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37D36" w14:textId="1CBACB6B" w:rsidR="00BD2E34" w:rsidRPr="00BD2E34" w:rsidRDefault="00BD2E34" w:rsidP="004D6405">
      <w:pPr>
        <w:pStyle w:val="H1"/>
      </w:pPr>
      <w:r w:rsidRPr="00BD2E34">
        <w:t xml:space="preserve">Baseline </w:t>
      </w:r>
      <w:r w:rsidR="001A3DBE" w:rsidRPr="00BD2E34">
        <w:t>market information</w:t>
      </w:r>
      <w:r w:rsidR="001A3DBE">
        <w:t xml:space="preserve"> checklist</w:t>
      </w:r>
      <w:r w:rsidRPr="00E76585">
        <w:rPr>
          <w:rStyle w:val="FootnoteReference"/>
          <w:rFonts w:eastAsia="MS Mincho"/>
        </w:rPr>
        <w:footnoteReference w:id="1"/>
      </w:r>
    </w:p>
    <w:p w14:paraId="4A1093F6" w14:textId="77777777" w:rsidR="00BD2E34" w:rsidRPr="004D6405" w:rsidRDefault="00BD2E34" w:rsidP="004D6405">
      <w:pPr>
        <w:pStyle w:val="Heading3"/>
      </w:pPr>
      <w:r w:rsidRPr="00BD2E34">
        <w:t xml:space="preserve">Which market information is relevant when developing a baseline and predicting the </w:t>
      </w:r>
      <w:r w:rsidRPr="004D6405">
        <w:t>likely effects of a chosen scenario?</w:t>
      </w:r>
    </w:p>
    <w:p w14:paraId="790929E4" w14:textId="77777777" w:rsidR="00BD2E34" w:rsidRPr="005D1310" w:rsidRDefault="00BD2E34" w:rsidP="00E76585">
      <w:r>
        <w:t>M</w:t>
      </w:r>
      <w:r w:rsidRPr="0064107D">
        <w:t xml:space="preserve">arket </w:t>
      </w:r>
      <w:r>
        <w:t>information should be integrated into a broad situation analysis covering</w:t>
      </w:r>
      <w:r w:rsidRPr="0064107D">
        <w:t xml:space="preserve"> essential needs, food security, livelihoods,</w:t>
      </w:r>
      <w:r>
        <w:t xml:space="preserve"> shelter, household preferences, government policies </w:t>
      </w:r>
      <w:r w:rsidRPr="0064107D">
        <w:t>etc.</w:t>
      </w:r>
      <w:r>
        <w:t xml:space="preserve"> The analysis of the market information available should result in a clear and comprehensive understanding of </w:t>
      </w:r>
      <w:r w:rsidRPr="00DD44D8">
        <w:t>the</w:t>
      </w:r>
      <w:r>
        <w:t xml:space="preserve"> current or ‘normal’ </w:t>
      </w:r>
      <w:r w:rsidRPr="00DD44D8">
        <w:t>conditions</w:t>
      </w:r>
      <w:r>
        <w:t xml:space="preserve"> of markets that are critical for the chosen scenario.</w:t>
      </w:r>
      <w:r w:rsidRPr="008D06E3">
        <w:t xml:space="preserve"> </w:t>
      </w:r>
    </w:p>
    <w:p w14:paraId="6F9914C0" w14:textId="77777777" w:rsidR="00BD2E34" w:rsidRDefault="00BD2E34" w:rsidP="00E76585">
      <w:r>
        <w:t>The relevant market information is the following:</w:t>
      </w:r>
    </w:p>
    <w:p w14:paraId="5EBDEC94" w14:textId="77777777" w:rsidR="00BD2E34" w:rsidRPr="00781CB3" w:rsidRDefault="00BD2E34" w:rsidP="004D6405">
      <w:pPr>
        <w:pStyle w:val="Bullet2"/>
      </w:pPr>
      <w:r w:rsidRPr="00781CB3">
        <w:t>What are the critical market systems</w:t>
      </w:r>
      <w:r>
        <w:t>?</w:t>
      </w:r>
    </w:p>
    <w:p w14:paraId="3729DA16" w14:textId="77777777" w:rsidR="00BD2E34" w:rsidRPr="00781CB3" w:rsidRDefault="00BD2E34" w:rsidP="004D6405">
      <w:pPr>
        <w:pStyle w:val="Bullet2"/>
      </w:pPr>
      <w:r w:rsidRPr="00781CB3">
        <w:t>How are they structured</w:t>
      </w:r>
      <w:r>
        <w:t>?</w:t>
      </w:r>
    </w:p>
    <w:p w14:paraId="5BA03C2E" w14:textId="1FD1D63E" w:rsidR="00BD2E34" w:rsidRPr="00781CB3" w:rsidRDefault="00BD2E34" w:rsidP="004D6405">
      <w:pPr>
        <w:pStyle w:val="Bullet2"/>
      </w:pPr>
      <w:r w:rsidRPr="00781CB3">
        <w:t>How</w:t>
      </w:r>
      <w:r w:rsidR="00720C35">
        <w:t>, potentially,</w:t>
      </w:r>
      <w:r w:rsidRPr="00781CB3">
        <w:t xml:space="preserve"> can they respond to the chosen scenario</w:t>
      </w:r>
      <w:r>
        <w:t>?</w:t>
      </w:r>
    </w:p>
    <w:p w14:paraId="2D31A7C6" w14:textId="1C560816" w:rsidR="00BD2E34" w:rsidRDefault="00BD2E34" w:rsidP="00E76585">
      <w:r>
        <w:t xml:space="preserve">Before proceeding with market information gathering and analysis, you should check </w:t>
      </w:r>
      <w:r w:rsidR="00720C35">
        <w:t xml:space="preserve">first whether </w:t>
      </w:r>
      <w:r>
        <w:t xml:space="preserve">there is any secondary data available, particularly reports on past events </w:t>
      </w:r>
      <w:r w:rsidR="00720C35">
        <w:t xml:space="preserve">that were </w:t>
      </w:r>
      <w:r>
        <w:t>similar to the chosen scenario.</w:t>
      </w:r>
    </w:p>
    <w:p w14:paraId="64FE2275" w14:textId="77777777" w:rsidR="00BD2E34" w:rsidRDefault="00BD2E34" w:rsidP="00E76585">
      <w:r w:rsidRPr="00D33C1C">
        <w:rPr>
          <w:b/>
        </w:rPr>
        <w:t>Tool 5.1</w:t>
      </w:r>
      <w:r>
        <w:t xml:space="preserve"> explains the process and suggests criteria for the selection of markets that are critical for the chosen scenario.</w:t>
      </w:r>
    </w:p>
    <w:p w14:paraId="047CBFF2" w14:textId="2F8FB9C7" w:rsidR="00BD2E34" w:rsidRPr="00EA009D" w:rsidRDefault="00BD2E34" w:rsidP="00E76585">
      <w:r w:rsidRPr="00D33C1C">
        <w:rPr>
          <w:b/>
        </w:rPr>
        <w:t>Tool 5.2</w:t>
      </w:r>
      <w:r>
        <w:t xml:space="preserve"> explains how to develop baseline market maps, which graphically represent the market actors in a chain, their interaction, </w:t>
      </w:r>
      <w:r w:rsidR="00720C35">
        <w:t xml:space="preserve">and the way in which </w:t>
      </w:r>
      <w:r>
        <w:t>infrastructures and services support the market and describe the external environment that influences the functioning</w:t>
      </w:r>
      <w:r w:rsidR="00720C35">
        <w:t xml:space="preserve"> of the market</w:t>
      </w:r>
      <w:r>
        <w:t xml:space="preserve">. </w:t>
      </w:r>
    </w:p>
    <w:p w14:paraId="40DC476F" w14:textId="77777777" w:rsidR="00BD2E34" w:rsidRDefault="00BD2E34" w:rsidP="00E76585">
      <w:r w:rsidRPr="00151A6A">
        <w:rPr>
          <w:b/>
        </w:rPr>
        <w:t>Tool 5.3</w:t>
      </w:r>
      <w:r w:rsidRPr="00EA009D">
        <w:rPr>
          <w:b/>
        </w:rPr>
        <w:t xml:space="preserve"> </w:t>
      </w:r>
      <w:r>
        <w:t>provides checklists that can be used in focus group discussions and interviews with the target population, traders and key informants.</w:t>
      </w:r>
    </w:p>
    <w:p w14:paraId="5DAD40B8" w14:textId="37D6E6D4" w:rsidR="00BD2E34" w:rsidRPr="000650A5" w:rsidRDefault="00BD2E34" w:rsidP="00E76585">
      <w:r>
        <w:t xml:space="preserve">The information gathered either from secondary sources or directly from stakeholders should allow you to make </w:t>
      </w:r>
      <w:r w:rsidRPr="00F11752">
        <w:t xml:space="preserve">assumptions about </w:t>
      </w:r>
      <w:r>
        <w:t xml:space="preserve">how </w:t>
      </w:r>
      <w:r w:rsidR="00720C35">
        <w:t xml:space="preserve">the </w:t>
      </w:r>
      <w:r w:rsidRPr="00F11752">
        <w:t xml:space="preserve">chosen scenario </w:t>
      </w:r>
      <w:r>
        <w:t xml:space="preserve">might impact </w:t>
      </w:r>
      <w:r w:rsidRPr="00F11752">
        <w:t>the</w:t>
      </w:r>
      <w:r>
        <w:t xml:space="preserve"> market</w:t>
      </w:r>
      <w:r w:rsidRPr="00F11752">
        <w:t>.</w:t>
      </w:r>
    </w:p>
    <w:p w14:paraId="016789A9" w14:textId="77777777" w:rsidR="00EE6DC4" w:rsidRDefault="00EE6DC4">
      <w:pPr>
        <w:spacing w:after="0"/>
        <w:jc w:val="left"/>
        <w:rPr>
          <w:b/>
          <w:sz w:val="24"/>
          <w:szCs w:val="26"/>
        </w:rPr>
      </w:pPr>
      <w:r>
        <w:br w:type="page"/>
      </w:r>
    </w:p>
    <w:p w14:paraId="2F19DC41" w14:textId="736CA60A" w:rsidR="00BD2E34" w:rsidRPr="00650B7F" w:rsidRDefault="001A3DBE" w:rsidP="005167FA">
      <w:pPr>
        <w:pStyle w:val="Heading2"/>
      </w:pPr>
      <w:r w:rsidRPr="00650B7F">
        <w:lastRenderedPageBreak/>
        <w:t xml:space="preserve">TOOL </w:t>
      </w:r>
      <w:r>
        <w:t>1</w:t>
      </w:r>
      <w:r w:rsidRPr="00650B7F">
        <w:t>:</w:t>
      </w:r>
      <w:r w:rsidR="005167FA">
        <w:tab/>
      </w:r>
      <w:r>
        <w:t>BASELINE</w:t>
      </w:r>
      <w:r w:rsidRPr="00650B7F">
        <w:t xml:space="preserve"> MARKET SELECTION</w:t>
      </w:r>
    </w:p>
    <w:p w14:paraId="0E237DFC" w14:textId="77777777" w:rsidR="00BD2E34" w:rsidRPr="00DA7142" w:rsidRDefault="00BD2E34" w:rsidP="00E402EF">
      <w:pPr>
        <w:pStyle w:val="Heading3"/>
      </w:pPr>
      <w:r w:rsidRPr="00DA7142">
        <w:t>Purpose</w:t>
      </w:r>
    </w:p>
    <w:p w14:paraId="02A4F442" w14:textId="77777777" w:rsidR="00BD2E34" w:rsidRPr="00DA7142" w:rsidRDefault="00BD2E34" w:rsidP="00E76585">
      <w:r w:rsidRPr="00DA7142">
        <w:t>This tool will help you to:</w:t>
      </w:r>
    </w:p>
    <w:p w14:paraId="0D3B34F0" w14:textId="77777777" w:rsidR="00BD2E34" w:rsidRPr="00DA7142" w:rsidRDefault="00BD2E34" w:rsidP="004D6405">
      <w:pPr>
        <w:pStyle w:val="Bullet2"/>
      </w:pPr>
      <w:r w:rsidRPr="00DA7142">
        <w:t xml:space="preserve">Identify the markets that are critical in the chosen scenario. </w:t>
      </w:r>
    </w:p>
    <w:p w14:paraId="336A8E11" w14:textId="77777777" w:rsidR="00BD2E34" w:rsidRPr="00DA7142" w:rsidRDefault="00BD2E34" w:rsidP="004D6405">
      <w:pPr>
        <w:pStyle w:val="Bullet2"/>
      </w:pPr>
      <w:r w:rsidRPr="00DA7142">
        <w:t xml:space="preserve">Select the market to analyse in the scenario development. </w:t>
      </w:r>
    </w:p>
    <w:p w14:paraId="19D8F976" w14:textId="77777777" w:rsidR="00BD2E34" w:rsidRPr="00031C48" w:rsidRDefault="00BD2E34" w:rsidP="00E402EF">
      <w:pPr>
        <w:pStyle w:val="Heading3"/>
      </w:pPr>
      <w:r w:rsidRPr="00DA7142">
        <w:t>How to use it</w:t>
      </w:r>
    </w:p>
    <w:p w14:paraId="33E6DF8C" w14:textId="17BA3E5A" w:rsidR="00BD2E34" w:rsidRDefault="00BD2E34" w:rsidP="00E76585">
      <w:r>
        <w:t xml:space="preserve">This tool is an adaptation of Tool 1.2: Critical Market System Selection, </w:t>
      </w:r>
      <w:r w:rsidR="00720C35">
        <w:t xml:space="preserve">which is </w:t>
      </w:r>
      <w:r>
        <w:t xml:space="preserve">developed </w:t>
      </w:r>
      <w:r w:rsidR="00144674">
        <w:t xml:space="preserve">fully </w:t>
      </w:r>
      <w:r>
        <w:t>in Chapter 1: Assessment. For further details you should refer to it.</w:t>
      </w:r>
    </w:p>
    <w:p w14:paraId="3B1ADE7B" w14:textId="002C4FD3" w:rsidR="00BD2E34" w:rsidRPr="00BD6045" w:rsidRDefault="00BD2E34" w:rsidP="00E76585">
      <w:pPr>
        <w:rPr>
          <w:b/>
        </w:rPr>
      </w:pPr>
      <w:r>
        <w:t>The baseline market selection should be carried out by means of</w:t>
      </w:r>
      <w:r w:rsidRPr="00BC5AF2">
        <w:t xml:space="preserve"> a</w:t>
      </w:r>
      <w:r>
        <w:t xml:space="preserve"> </w:t>
      </w:r>
      <w:r w:rsidRPr="00BC5AF2">
        <w:t xml:space="preserve">participatory exercise </w:t>
      </w:r>
      <w:r>
        <w:t>with</w:t>
      </w:r>
      <w:r w:rsidRPr="00BC5AF2">
        <w:t xml:space="preserve"> </w:t>
      </w:r>
      <w:r>
        <w:t xml:space="preserve">a group of stakeholders </w:t>
      </w:r>
      <w:r w:rsidRPr="0093629D">
        <w:t>that can bring knowledge</w:t>
      </w:r>
      <w:r w:rsidR="00144674">
        <w:t xml:space="preserve"> about</w:t>
      </w:r>
      <w:r w:rsidRPr="0093629D">
        <w:t xml:space="preserve"> local context and markets</w:t>
      </w:r>
      <w:r>
        <w:t>. A maximum of</w:t>
      </w:r>
      <w:r w:rsidR="000A49C8">
        <w:t> </w:t>
      </w:r>
      <w:r>
        <w:t xml:space="preserve">12 participants including </w:t>
      </w:r>
      <w:r w:rsidRPr="00BC5AF2">
        <w:t>staff</w:t>
      </w:r>
      <w:r w:rsidRPr="0093629D">
        <w:t xml:space="preserve"> from programme and support functions</w:t>
      </w:r>
      <w:r w:rsidR="00144674">
        <w:t>, National S</w:t>
      </w:r>
      <w:r w:rsidRPr="00BC5AF2">
        <w:t>ociety vol</w:t>
      </w:r>
      <w:r w:rsidR="00144674">
        <w:t>unteers</w:t>
      </w:r>
      <w:r w:rsidRPr="00BC5AF2">
        <w:t xml:space="preserve"> </w:t>
      </w:r>
      <w:r w:rsidRPr="0093629D">
        <w:t>and possibly key informants</w:t>
      </w:r>
      <w:r>
        <w:t xml:space="preserve"> should be involved</w:t>
      </w:r>
      <w:r w:rsidRPr="0093629D">
        <w:t xml:space="preserve">. </w:t>
      </w:r>
    </w:p>
    <w:p w14:paraId="10D5E400" w14:textId="676734FD" w:rsidR="00BD2E34" w:rsidRDefault="00BD2E34" w:rsidP="00E76585">
      <w:r>
        <w:t>An initial brainstorming</w:t>
      </w:r>
      <w:r w:rsidR="00233E01">
        <w:t xml:space="preserve"> session</w:t>
      </w:r>
      <w:r>
        <w:t xml:space="preserve"> can help the group to develop a</w:t>
      </w:r>
      <w:r w:rsidRPr="00597A13">
        <w:t xml:space="preserve"> list of </w:t>
      </w:r>
      <w:r w:rsidR="00233E01">
        <w:t>commodities,</w:t>
      </w:r>
      <w:r>
        <w:t xml:space="preserve"> services and income opportunities</w:t>
      </w:r>
      <w:r w:rsidRPr="00597A13">
        <w:t xml:space="preserve"> that are vital for the </w:t>
      </w:r>
      <w:r>
        <w:t xml:space="preserve">target population </w:t>
      </w:r>
      <w:r w:rsidRPr="00597A13">
        <w:t xml:space="preserve">and that have been affected </w:t>
      </w:r>
      <w:r w:rsidR="00233E01" w:rsidRPr="00597A13">
        <w:t xml:space="preserve">particularly </w:t>
      </w:r>
      <w:r w:rsidRPr="00597A13">
        <w:t>by shock</w:t>
      </w:r>
      <w:r>
        <w:t xml:space="preserve">s in the past. </w:t>
      </w:r>
      <w:r w:rsidR="00233E01">
        <w:t xml:space="preserve"> </w:t>
      </w:r>
    </w:p>
    <w:p w14:paraId="78987E8E" w14:textId="77777777" w:rsidR="00BD2E34" w:rsidRPr="009E08F1" w:rsidRDefault="00BD2E34" w:rsidP="001A3DBE">
      <w:pPr>
        <w:keepNext/>
      </w:pPr>
      <w:r>
        <w:t>The selection of markets to be analysed in the scenario development should be based on the two following</w:t>
      </w:r>
      <w:r w:rsidRPr="009E08F1">
        <w:t xml:space="preserve"> criteria:</w:t>
      </w:r>
    </w:p>
    <w:p w14:paraId="0D3C1463" w14:textId="77777777" w:rsidR="00BD2E34" w:rsidRDefault="00BD2E34" w:rsidP="001A3DBE">
      <w:pPr>
        <w:pStyle w:val="Bullet2"/>
        <w:keepNext/>
      </w:pPr>
      <w:r>
        <w:t>Importance of the specific market system for the target population</w:t>
      </w:r>
    </w:p>
    <w:p w14:paraId="54E6C4BF" w14:textId="7D68BDC6" w:rsidR="00BD2E34" w:rsidRDefault="00BD2E34" w:rsidP="004D6405">
      <w:pPr>
        <w:pStyle w:val="Bullet2"/>
      </w:pPr>
      <w:r>
        <w:t>Likelihood</w:t>
      </w:r>
      <w:r w:rsidR="00233E01">
        <w:t>s</w:t>
      </w:r>
      <w:r>
        <w:t xml:space="preserve"> and potential impact of the chosen scenario on each </w:t>
      </w:r>
      <w:r w:rsidRPr="00A6369E">
        <w:t>market</w:t>
      </w:r>
    </w:p>
    <w:p w14:paraId="3416C8BA" w14:textId="77777777" w:rsidR="00BD2E34" w:rsidRDefault="00BD2E34" w:rsidP="00A53250">
      <w:pPr>
        <w:keepNext/>
        <w:keepLines/>
        <w:spacing w:after="600"/>
      </w:pPr>
      <w:r>
        <w:t xml:space="preserve">In order to give the necessary weight to the different criteria, scores from 1 to 3 (high to low) can be attributed to each criteria and a </w:t>
      </w:r>
      <w:r w:rsidRPr="00C470C5">
        <w:t xml:space="preserve">matrix </w:t>
      </w:r>
      <w:r>
        <w:t xml:space="preserve">can be used </w:t>
      </w:r>
      <w:r w:rsidRPr="00C470C5">
        <w:t xml:space="preserve">to </w:t>
      </w:r>
      <w:r>
        <w:t>facilitate the ranking</w:t>
      </w:r>
      <w:r w:rsidRPr="00C470C5">
        <w: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97"/>
        <w:gridCol w:w="340"/>
        <w:gridCol w:w="399"/>
        <w:gridCol w:w="943"/>
        <w:gridCol w:w="943"/>
        <w:gridCol w:w="1083"/>
      </w:tblGrid>
      <w:tr w:rsidR="00BD2E34" w:rsidRPr="000A49C8" w14:paraId="4B28E826" w14:textId="77777777" w:rsidTr="009D3F1B">
        <w:trPr>
          <w:trHeight w:hRule="exact" w:val="364"/>
          <w:jc w:val="center"/>
        </w:trPr>
        <w:tc>
          <w:tcPr>
            <w:tcW w:w="1436" w:type="dxa"/>
            <w:gridSpan w:val="3"/>
            <w:vMerge w:val="restart"/>
            <w:tcBorders>
              <w:top w:val="nil"/>
              <w:left w:val="nil"/>
            </w:tcBorders>
          </w:tcPr>
          <w:p w14:paraId="691F4C47" w14:textId="77777777" w:rsidR="00BD2E34" w:rsidRPr="000A49C8" w:rsidRDefault="00BD2E34" w:rsidP="000A49C8">
            <w:pPr>
              <w:spacing w:before="60" w:after="60"/>
              <w:rPr>
                <w:rFonts w:eastAsia="MS Mincho" w:cs="ArialMT"/>
                <w:sz w:val="18"/>
                <w:szCs w:val="18"/>
              </w:rPr>
            </w:pPr>
          </w:p>
        </w:tc>
        <w:tc>
          <w:tcPr>
            <w:tcW w:w="2969" w:type="dxa"/>
            <w:gridSpan w:val="3"/>
            <w:shd w:val="clear" w:color="auto" w:fill="DC281E"/>
            <w:vAlign w:val="center"/>
          </w:tcPr>
          <w:p w14:paraId="70BE2F49" w14:textId="77777777" w:rsidR="00BD2E34" w:rsidRPr="001A3DBE" w:rsidRDefault="00BD2E34" w:rsidP="000A49C8">
            <w:pPr>
              <w:spacing w:before="60" w:after="60"/>
              <w:jc w:val="center"/>
              <w:rPr>
                <w:b/>
                <w:color w:val="FFFFFF" w:themeColor="background1"/>
                <w:sz w:val="18"/>
                <w:szCs w:val="18"/>
              </w:rPr>
            </w:pPr>
            <w:r w:rsidRPr="001A3DBE">
              <w:rPr>
                <w:b/>
                <w:color w:val="FFFFFF" w:themeColor="background1"/>
                <w:sz w:val="18"/>
                <w:szCs w:val="18"/>
              </w:rPr>
              <w:t>Importance of market system</w:t>
            </w:r>
          </w:p>
        </w:tc>
      </w:tr>
      <w:tr w:rsidR="00BD2E34" w:rsidRPr="000A49C8" w14:paraId="61FEA0B9" w14:textId="77777777" w:rsidTr="009D3F1B">
        <w:trPr>
          <w:trHeight w:val="284"/>
          <w:jc w:val="center"/>
        </w:trPr>
        <w:tc>
          <w:tcPr>
            <w:tcW w:w="1436" w:type="dxa"/>
            <w:gridSpan w:val="3"/>
            <w:vMerge/>
            <w:tcBorders>
              <w:left w:val="nil"/>
            </w:tcBorders>
          </w:tcPr>
          <w:p w14:paraId="7B5ED18B" w14:textId="77777777" w:rsidR="00BD2E34" w:rsidRPr="000A49C8" w:rsidRDefault="00BD2E34" w:rsidP="000A49C8">
            <w:pPr>
              <w:spacing w:before="60" w:after="60"/>
              <w:rPr>
                <w:rFonts w:eastAsia="MS Mincho" w:cs="ArialMT"/>
                <w:sz w:val="18"/>
                <w:szCs w:val="18"/>
              </w:rPr>
            </w:pPr>
          </w:p>
        </w:tc>
        <w:tc>
          <w:tcPr>
            <w:tcW w:w="943" w:type="dxa"/>
            <w:shd w:val="clear" w:color="auto" w:fill="DC281E"/>
            <w:vAlign w:val="center"/>
          </w:tcPr>
          <w:p w14:paraId="7F99B63B" w14:textId="77777777" w:rsidR="00BD2E34" w:rsidRPr="001A3DBE" w:rsidRDefault="00BD2E34" w:rsidP="000A49C8">
            <w:pPr>
              <w:spacing w:before="60" w:after="60"/>
              <w:jc w:val="center"/>
              <w:rPr>
                <w:i/>
                <w:color w:val="FFFFFF" w:themeColor="background1"/>
                <w:sz w:val="18"/>
                <w:szCs w:val="18"/>
              </w:rPr>
            </w:pPr>
            <w:r w:rsidRPr="001A3DBE">
              <w:rPr>
                <w:i/>
                <w:color w:val="FFFFFF" w:themeColor="background1"/>
                <w:sz w:val="18"/>
                <w:szCs w:val="18"/>
              </w:rPr>
              <w:t>Low</w:t>
            </w:r>
          </w:p>
        </w:tc>
        <w:tc>
          <w:tcPr>
            <w:tcW w:w="943" w:type="dxa"/>
            <w:shd w:val="clear" w:color="auto" w:fill="DC281E"/>
            <w:vAlign w:val="center"/>
          </w:tcPr>
          <w:p w14:paraId="46F0F5A3" w14:textId="77777777" w:rsidR="00BD2E34" w:rsidRPr="001A3DBE" w:rsidRDefault="00BD2E34" w:rsidP="000A49C8">
            <w:pPr>
              <w:spacing w:before="60" w:after="60"/>
              <w:jc w:val="center"/>
              <w:rPr>
                <w:i/>
                <w:color w:val="FFFFFF" w:themeColor="background1"/>
                <w:sz w:val="18"/>
                <w:szCs w:val="18"/>
              </w:rPr>
            </w:pPr>
            <w:r w:rsidRPr="001A3DBE">
              <w:rPr>
                <w:i/>
                <w:color w:val="FFFFFF" w:themeColor="background1"/>
                <w:sz w:val="18"/>
                <w:szCs w:val="18"/>
              </w:rPr>
              <w:t>Middle</w:t>
            </w:r>
          </w:p>
        </w:tc>
        <w:tc>
          <w:tcPr>
            <w:tcW w:w="1083" w:type="dxa"/>
            <w:shd w:val="clear" w:color="auto" w:fill="DC281E"/>
            <w:vAlign w:val="center"/>
          </w:tcPr>
          <w:p w14:paraId="250C3FF7" w14:textId="77777777" w:rsidR="00BD2E34" w:rsidRPr="001A3DBE" w:rsidRDefault="00BD2E34" w:rsidP="000A49C8">
            <w:pPr>
              <w:spacing w:before="60" w:after="60"/>
              <w:jc w:val="center"/>
              <w:rPr>
                <w:i/>
                <w:color w:val="FFFFFF" w:themeColor="background1"/>
                <w:sz w:val="18"/>
                <w:szCs w:val="18"/>
              </w:rPr>
            </w:pPr>
            <w:r w:rsidRPr="001A3DBE">
              <w:rPr>
                <w:i/>
                <w:color w:val="FFFFFF" w:themeColor="background1"/>
                <w:sz w:val="18"/>
                <w:szCs w:val="18"/>
              </w:rPr>
              <w:t>High</w:t>
            </w:r>
          </w:p>
        </w:tc>
      </w:tr>
      <w:tr w:rsidR="00BD2E34" w:rsidRPr="000A49C8" w14:paraId="713E4819" w14:textId="77777777" w:rsidTr="00BC051C">
        <w:trPr>
          <w:trHeight w:val="152"/>
          <w:jc w:val="center"/>
        </w:trPr>
        <w:tc>
          <w:tcPr>
            <w:tcW w:w="1436" w:type="dxa"/>
            <w:gridSpan w:val="3"/>
            <w:vMerge/>
            <w:tcBorders>
              <w:left w:val="nil"/>
              <w:bottom w:val="single" w:sz="2" w:space="0" w:color="auto"/>
            </w:tcBorders>
          </w:tcPr>
          <w:p w14:paraId="0068C9AE" w14:textId="77777777" w:rsidR="00BD2E34" w:rsidRPr="000A49C8" w:rsidRDefault="00BD2E34" w:rsidP="000A49C8">
            <w:pPr>
              <w:spacing w:before="60" w:after="60"/>
              <w:rPr>
                <w:rFonts w:eastAsia="MS Mincho" w:cs="ArialMT"/>
                <w:sz w:val="18"/>
                <w:szCs w:val="18"/>
              </w:rPr>
            </w:pPr>
          </w:p>
        </w:tc>
        <w:tc>
          <w:tcPr>
            <w:tcW w:w="943" w:type="dxa"/>
            <w:tcBorders>
              <w:bottom w:val="single" w:sz="2" w:space="0" w:color="auto"/>
            </w:tcBorders>
            <w:shd w:val="clear" w:color="auto" w:fill="DC281E"/>
            <w:vAlign w:val="center"/>
          </w:tcPr>
          <w:p w14:paraId="4F0DBDF9" w14:textId="77777777" w:rsidR="00BD2E34" w:rsidRPr="001A3DBE" w:rsidRDefault="00BD2E34" w:rsidP="000A49C8">
            <w:pPr>
              <w:spacing w:before="60" w:after="60"/>
              <w:jc w:val="center"/>
              <w:rPr>
                <w:color w:val="FFFFFF" w:themeColor="background1"/>
                <w:sz w:val="18"/>
                <w:szCs w:val="18"/>
              </w:rPr>
            </w:pPr>
            <w:r w:rsidRPr="001A3DBE">
              <w:rPr>
                <w:color w:val="FFFFFF" w:themeColor="background1"/>
                <w:sz w:val="18"/>
                <w:szCs w:val="18"/>
              </w:rPr>
              <w:t>1</w:t>
            </w:r>
          </w:p>
        </w:tc>
        <w:tc>
          <w:tcPr>
            <w:tcW w:w="943" w:type="dxa"/>
            <w:tcBorders>
              <w:bottom w:val="single" w:sz="2" w:space="0" w:color="auto"/>
            </w:tcBorders>
            <w:shd w:val="clear" w:color="auto" w:fill="DC281E"/>
            <w:vAlign w:val="center"/>
          </w:tcPr>
          <w:p w14:paraId="5D3DE847" w14:textId="77777777" w:rsidR="00BD2E34" w:rsidRPr="001A3DBE" w:rsidRDefault="00BD2E34" w:rsidP="000A49C8">
            <w:pPr>
              <w:spacing w:before="60" w:after="60"/>
              <w:jc w:val="center"/>
              <w:rPr>
                <w:color w:val="FFFFFF" w:themeColor="background1"/>
                <w:sz w:val="18"/>
                <w:szCs w:val="18"/>
              </w:rPr>
            </w:pPr>
            <w:r w:rsidRPr="001A3DBE">
              <w:rPr>
                <w:color w:val="FFFFFF" w:themeColor="background1"/>
                <w:sz w:val="18"/>
                <w:szCs w:val="18"/>
              </w:rPr>
              <w:t>2</w:t>
            </w:r>
          </w:p>
        </w:tc>
        <w:tc>
          <w:tcPr>
            <w:tcW w:w="1083" w:type="dxa"/>
            <w:tcBorders>
              <w:bottom w:val="single" w:sz="2" w:space="0" w:color="auto"/>
            </w:tcBorders>
            <w:shd w:val="clear" w:color="auto" w:fill="DC281E"/>
            <w:vAlign w:val="center"/>
          </w:tcPr>
          <w:p w14:paraId="2B04C675" w14:textId="77777777" w:rsidR="00BD2E34" w:rsidRPr="001A3DBE" w:rsidRDefault="00BD2E34" w:rsidP="000A49C8">
            <w:pPr>
              <w:spacing w:before="60" w:after="60"/>
              <w:jc w:val="center"/>
              <w:rPr>
                <w:color w:val="FFFFFF" w:themeColor="background1"/>
                <w:sz w:val="18"/>
                <w:szCs w:val="18"/>
              </w:rPr>
            </w:pPr>
            <w:r w:rsidRPr="001A3DBE">
              <w:rPr>
                <w:color w:val="FFFFFF" w:themeColor="background1"/>
                <w:sz w:val="18"/>
                <w:szCs w:val="18"/>
              </w:rPr>
              <w:t>3</w:t>
            </w:r>
          </w:p>
        </w:tc>
      </w:tr>
      <w:tr w:rsidR="00BD2E34" w:rsidRPr="000A49C8" w14:paraId="68BC7673" w14:textId="77777777" w:rsidTr="00BC051C">
        <w:trPr>
          <w:cantSplit/>
          <w:trHeight w:val="809"/>
          <w:jc w:val="center"/>
        </w:trPr>
        <w:tc>
          <w:tcPr>
            <w:tcW w:w="697" w:type="dxa"/>
            <w:vMerge w:val="restart"/>
            <w:shd w:val="clear" w:color="auto" w:fill="A6A6A6"/>
            <w:textDirection w:val="btLr"/>
            <w:vAlign w:val="center"/>
          </w:tcPr>
          <w:p w14:paraId="7D60DFDD" w14:textId="33C6363F" w:rsidR="00BD2E34" w:rsidRPr="000A49C8" w:rsidRDefault="00BD2E34" w:rsidP="000A49C8">
            <w:pPr>
              <w:spacing w:before="60" w:after="60"/>
              <w:jc w:val="center"/>
              <w:rPr>
                <w:b/>
                <w:sz w:val="18"/>
                <w:szCs w:val="18"/>
              </w:rPr>
            </w:pPr>
            <w:r w:rsidRPr="000A49C8">
              <w:rPr>
                <w:b/>
                <w:sz w:val="18"/>
                <w:szCs w:val="18"/>
              </w:rPr>
              <w:t xml:space="preserve">Likelihood and </w:t>
            </w:r>
            <w:r w:rsidR="009D3F1B">
              <w:rPr>
                <w:b/>
                <w:sz w:val="18"/>
                <w:szCs w:val="18"/>
              </w:rPr>
              <w:br/>
            </w:r>
            <w:r w:rsidRPr="000A49C8">
              <w:rPr>
                <w:b/>
                <w:sz w:val="18"/>
                <w:szCs w:val="18"/>
              </w:rPr>
              <w:t>potential impact</w:t>
            </w:r>
          </w:p>
        </w:tc>
        <w:tc>
          <w:tcPr>
            <w:tcW w:w="340" w:type="dxa"/>
            <w:shd w:val="clear" w:color="auto" w:fill="A6A6A6"/>
            <w:textDirection w:val="btLr"/>
            <w:vAlign w:val="center"/>
          </w:tcPr>
          <w:p w14:paraId="08791A00" w14:textId="77777777" w:rsidR="00BD2E34" w:rsidRPr="00F667EA" w:rsidRDefault="00BD2E34" w:rsidP="00FF3719">
            <w:pPr>
              <w:spacing w:before="60" w:after="60"/>
              <w:jc w:val="center"/>
              <w:rPr>
                <w:i/>
                <w:sz w:val="18"/>
                <w:szCs w:val="18"/>
              </w:rPr>
            </w:pPr>
            <w:r w:rsidRPr="00F667EA">
              <w:rPr>
                <w:i/>
                <w:sz w:val="18"/>
                <w:szCs w:val="18"/>
              </w:rPr>
              <w:t>High</w:t>
            </w:r>
          </w:p>
        </w:tc>
        <w:tc>
          <w:tcPr>
            <w:tcW w:w="399" w:type="dxa"/>
            <w:shd w:val="clear" w:color="auto" w:fill="A6A6A6"/>
            <w:vAlign w:val="center"/>
          </w:tcPr>
          <w:p w14:paraId="28E71717" w14:textId="77777777" w:rsidR="00BD2E34" w:rsidRPr="000A49C8" w:rsidRDefault="00BD2E34" w:rsidP="000A49C8">
            <w:pPr>
              <w:spacing w:before="60" w:after="60"/>
              <w:rPr>
                <w:sz w:val="18"/>
                <w:szCs w:val="18"/>
              </w:rPr>
            </w:pPr>
            <w:r w:rsidRPr="000A49C8">
              <w:rPr>
                <w:sz w:val="18"/>
                <w:szCs w:val="18"/>
              </w:rPr>
              <w:t>3</w:t>
            </w:r>
          </w:p>
        </w:tc>
        <w:tc>
          <w:tcPr>
            <w:tcW w:w="943" w:type="dxa"/>
            <w:shd w:val="clear" w:color="auto" w:fill="E6E6E6"/>
            <w:vAlign w:val="center"/>
          </w:tcPr>
          <w:p w14:paraId="446DA3D3" w14:textId="77777777" w:rsidR="00BD2E34" w:rsidRPr="000A49C8" w:rsidRDefault="00BD2E34" w:rsidP="000A49C8">
            <w:pPr>
              <w:spacing w:before="60" w:after="60"/>
              <w:jc w:val="center"/>
              <w:rPr>
                <w:sz w:val="18"/>
                <w:szCs w:val="18"/>
              </w:rPr>
            </w:pPr>
            <w:r w:rsidRPr="000A49C8">
              <w:rPr>
                <w:sz w:val="18"/>
                <w:szCs w:val="18"/>
              </w:rPr>
              <w:t>3</w:t>
            </w:r>
          </w:p>
        </w:tc>
        <w:tc>
          <w:tcPr>
            <w:tcW w:w="943" w:type="dxa"/>
            <w:shd w:val="clear" w:color="auto" w:fill="E6E6E6"/>
            <w:vAlign w:val="center"/>
          </w:tcPr>
          <w:p w14:paraId="3D32A0A8" w14:textId="77777777" w:rsidR="00BD2E34" w:rsidRPr="000A49C8" w:rsidRDefault="00BD2E34" w:rsidP="000A49C8">
            <w:pPr>
              <w:spacing w:before="60" w:after="60"/>
              <w:jc w:val="center"/>
              <w:rPr>
                <w:sz w:val="18"/>
                <w:szCs w:val="18"/>
              </w:rPr>
            </w:pPr>
            <w:r w:rsidRPr="000A49C8">
              <w:rPr>
                <w:sz w:val="18"/>
                <w:szCs w:val="18"/>
              </w:rPr>
              <w:t>6</w:t>
            </w:r>
          </w:p>
        </w:tc>
        <w:tc>
          <w:tcPr>
            <w:tcW w:w="1083" w:type="dxa"/>
            <w:shd w:val="clear" w:color="auto" w:fill="E6E6E6"/>
            <w:vAlign w:val="center"/>
          </w:tcPr>
          <w:p w14:paraId="5A4A200D" w14:textId="77777777" w:rsidR="00BD2E34" w:rsidRPr="000A49C8" w:rsidRDefault="00BD2E34" w:rsidP="000A49C8">
            <w:pPr>
              <w:spacing w:before="60" w:after="60"/>
              <w:jc w:val="center"/>
              <w:rPr>
                <w:sz w:val="18"/>
                <w:szCs w:val="18"/>
              </w:rPr>
            </w:pPr>
            <w:r w:rsidRPr="000A49C8">
              <w:rPr>
                <w:sz w:val="18"/>
                <w:szCs w:val="18"/>
              </w:rPr>
              <w:t>9</w:t>
            </w:r>
          </w:p>
        </w:tc>
      </w:tr>
      <w:tr w:rsidR="00BD2E34" w:rsidRPr="000A49C8" w14:paraId="22FAAF12" w14:textId="77777777" w:rsidTr="00BC051C">
        <w:trPr>
          <w:cantSplit/>
          <w:trHeight w:val="849"/>
          <w:jc w:val="center"/>
        </w:trPr>
        <w:tc>
          <w:tcPr>
            <w:tcW w:w="697" w:type="dxa"/>
            <w:vMerge/>
            <w:shd w:val="clear" w:color="auto" w:fill="A6A6A6"/>
          </w:tcPr>
          <w:p w14:paraId="211910EA" w14:textId="77777777" w:rsidR="00BD2E34" w:rsidRPr="000A49C8" w:rsidRDefault="00BD2E34" w:rsidP="000A49C8">
            <w:pPr>
              <w:spacing w:before="60" w:after="60"/>
              <w:rPr>
                <w:rFonts w:eastAsia="MS Mincho" w:cs="ArialMT"/>
                <w:sz w:val="18"/>
                <w:szCs w:val="18"/>
              </w:rPr>
            </w:pPr>
          </w:p>
        </w:tc>
        <w:tc>
          <w:tcPr>
            <w:tcW w:w="340" w:type="dxa"/>
            <w:shd w:val="clear" w:color="auto" w:fill="A6A6A6"/>
            <w:textDirection w:val="btLr"/>
            <w:vAlign w:val="center"/>
          </w:tcPr>
          <w:p w14:paraId="59AAB381" w14:textId="77777777" w:rsidR="00BD2E34" w:rsidRPr="00F667EA" w:rsidRDefault="00BD2E34" w:rsidP="00FF3719">
            <w:pPr>
              <w:spacing w:before="60" w:after="60"/>
              <w:jc w:val="center"/>
              <w:rPr>
                <w:i/>
                <w:sz w:val="18"/>
                <w:szCs w:val="18"/>
              </w:rPr>
            </w:pPr>
            <w:r w:rsidRPr="00F667EA">
              <w:rPr>
                <w:i/>
                <w:sz w:val="18"/>
                <w:szCs w:val="18"/>
              </w:rPr>
              <w:t>Middle</w:t>
            </w:r>
          </w:p>
        </w:tc>
        <w:tc>
          <w:tcPr>
            <w:tcW w:w="399" w:type="dxa"/>
            <w:shd w:val="clear" w:color="auto" w:fill="A6A6A6"/>
            <w:vAlign w:val="center"/>
          </w:tcPr>
          <w:p w14:paraId="04B5352F" w14:textId="77777777" w:rsidR="00BD2E34" w:rsidRPr="000A49C8" w:rsidRDefault="00BD2E34" w:rsidP="000A49C8">
            <w:pPr>
              <w:spacing w:before="60" w:after="60"/>
              <w:rPr>
                <w:sz w:val="18"/>
                <w:szCs w:val="18"/>
              </w:rPr>
            </w:pPr>
            <w:r w:rsidRPr="000A49C8">
              <w:rPr>
                <w:sz w:val="18"/>
                <w:szCs w:val="18"/>
              </w:rPr>
              <w:t>2</w:t>
            </w:r>
          </w:p>
        </w:tc>
        <w:tc>
          <w:tcPr>
            <w:tcW w:w="943" w:type="dxa"/>
            <w:shd w:val="clear" w:color="auto" w:fill="E6E6E6"/>
            <w:vAlign w:val="center"/>
          </w:tcPr>
          <w:p w14:paraId="36C5ECF8" w14:textId="77777777" w:rsidR="00BD2E34" w:rsidRPr="000A49C8" w:rsidRDefault="00BD2E34" w:rsidP="000A49C8">
            <w:pPr>
              <w:spacing w:before="60" w:after="60"/>
              <w:jc w:val="center"/>
              <w:rPr>
                <w:sz w:val="18"/>
                <w:szCs w:val="18"/>
              </w:rPr>
            </w:pPr>
            <w:r w:rsidRPr="000A49C8">
              <w:rPr>
                <w:sz w:val="18"/>
                <w:szCs w:val="18"/>
              </w:rPr>
              <w:t>2</w:t>
            </w:r>
          </w:p>
        </w:tc>
        <w:tc>
          <w:tcPr>
            <w:tcW w:w="943" w:type="dxa"/>
            <w:shd w:val="clear" w:color="auto" w:fill="E6E6E6"/>
            <w:vAlign w:val="center"/>
          </w:tcPr>
          <w:p w14:paraId="6220B5F7" w14:textId="77777777" w:rsidR="00BD2E34" w:rsidRPr="000A49C8" w:rsidRDefault="00BD2E34" w:rsidP="000A49C8">
            <w:pPr>
              <w:spacing w:before="60" w:after="60"/>
              <w:jc w:val="center"/>
              <w:rPr>
                <w:sz w:val="18"/>
                <w:szCs w:val="18"/>
              </w:rPr>
            </w:pPr>
            <w:r w:rsidRPr="000A49C8">
              <w:rPr>
                <w:sz w:val="18"/>
                <w:szCs w:val="18"/>
              </w:rPr>
              <w:t>4</w:t>
            </w:r>
          </w:p>
        </w:tc>
        <w:tc>
          <w:tcPr>
            <w:tcW w:w="1083" w:type="dxa"/>
            <w:shd w:val="clear" w:color="auto" w:fill="E6E6E6"/>
            <w:vAlign w:val="center"/>
          </w:tcPr>
          <w:p w14:paraId="1BF1B6B3" w14:textId="77777777" w:rsidR="00BD2E34" w:rsidRPr="000A49C8" w:rsidRDefault="00BD2E34" w:rsidP="000A49C8">
            <w:pPr>
              <w:spacing w:before="60" w:after="60"/>
              <w:jc w:val="center"/>
              <w:rPr>
                <w:sz w:val="18"/>
                <w:szCs w:val="18"/>
              </w:rPr>
            </w:pPr>
            <w:r w:rsidRPr="000A49C8">
              <w:rPr>
                <w:sz w:val="18"/>
                <w:szCs w:val="18"/>
              </w:rPr>
              <w:t>6</w:t>
            </w:r>
          </w:p>
        </w:tc>
      </w:tr>
      <w:tr w:rsidR="00BD2E34" w:rsidRPr="000A49C8" w14:paraId="5265B925" w14:textId="77777777" w:rsidTr="00BC051C">
        <w:trPr>
          <w:cantSplit/>
          <w:trHeight w:val="600"/>
          <w:jc w:val="center"/>
        </w:trPr>
        <w:tc>
          <w:tcPr>
            <w:tcW w:w="697" w:type="dxa"/>
            <w:vMerge/>
            <w:shd w:val="clear" w:color="auto" w:fill="A6A6A6"/>
          </w:tcPr>
          <w:p w14:paraId="061B084E" w14:textId="77777777" w:rsidR="00BD2E34" w:rsidRPr="000A49C8" w:rsidRDefault="00BD2E34" w:rsidP="000A49C8">
            <w:pPr>
              <w:spacing w:before="60" w:after="60"/>
              <w:rPr>
                <w:rFonts w:eastAsia="MS Mincho" w:cs="ArialMT"/>
                <w:sz w:val="18"/>
                <w:szCs w:val="18"/>
              </w:rPr>
            </w:pPr>
          </w:p>
        </w:tc>
        <w:tc>
          <w:tcPr>
            <w:tcW w:w="340" w:type="dxa"/>
            <w:shd w:val="clear" w:color="auto" w:fill="A6A6A6"/>
            <w:textDirection w:val="btLr"/>
            <w:vAlign w:val="center"/>
          </w:tcPr>
          <w:p w14:paraId="561A45BE" w14:textId="77777777" w:rsidR="00BD2E34" w:rsidRPr="00F667EA" w:rsidRDefault="00BD2E34" w:rsidP="00FF3719">
            <w:pPr>
              <w:spacing w:before="60" w:after="60"/>
              <w:jc w:val="center"/>
              <w:rPr>
                <w:i/>
                <w:sz w:val="18"/>
                <w:szCs w:val="18"/>
              </w:rPr>
            </w:pPr>
            <w:r w:rsidRPr="00F667EA">
              <w:rPr>
                <w:i/>
                <w:sz w:val="18"/>
                <w:szCs w:val="18"/>
              </w:rPr>
              <w:t>Low</w:t>
            </w:r>
          </w:p>
        </w:tc>
        <w:tc>
          <w:tcPr>
            <w:tcW w:w="399" w:type="dxa"/>
            <w:shd w:val="clear" w:color="auto" w:fill="A6A6A6"/>
            <w:vAlign w:val="center"/>
          </w:tcPr>
          <w:p w14:paraId="48F266B6" w14:textId="77777777" w:rsidR="00BD2E34" w:rsidRPr="000A49C8" w:rsidRDefault="00BD2E34" w:rsidP="000A49C8">
            <w:pPr>
              <w:spacing w:before="60" w:after="60"/>
              <w:rPr>
                <w:sz w:val="18"/>
                <w:szCs w:val="18"/>
              </w:rPr>
            </w:pPr>
            <w:r w:rsidRPr="000A49C8">
              <w:rPr>
                <w:sz w:val="18"/>
                <w:szCs w:val="18"/>
              </w:rPr>
              <w:t>1</w:t>
            </w:r>
          </w:p>
        </w:tc>
        <w:tc>
          <w:tcPr>
            <w:tcW w:w="943" w:type="dxa"/>
            <w:shd w:val="clear" w:color="auto" w:fill="E6E6E6"/>
            <w:vAlign w:val="center"/>
          </w:tcPr>
          <w:p w14:paraId="165B220C" w14:textId="77777777" w:rsidR="00BD2E34" w:rsidRPr="000A49C8" w:rsidRDefault="00BD2E34" w:rsidP="000A49C8">
            <w:pPr>
              <w:spacing w:before="60" w:after="60"/>
              <w:jc w:val="center"/>
              <w:rPr>
                <w:sz w:val="18"/>
                <w:szCs w:val="18"/>
              </w:rPr>
            </w:pPr>
            <w:r w:rsidRPr="000A49C8">
              <w:rPr>
                <w:sz w:val="18"/>
                <w:szCs w:val="18"/>
              </w:rPr>
              <w:t>1</w:t>
            </w:r>
          </w:p>
        </w:tc>
        <w:tc>
          <w:tcPr>
            <w:tcW w:w="943" w:type="dxa"/>
            <w:shd w:val="clear" w:color="auto" w:fill="E6E6E6"/>
            <w:vAlign w:val="center"/>
          </w:tcPr>
          <w:p w14:paraId="4135D63D" w14:textId="77777777" w:rsidR="00BD2E34" w:rsidRPr="000A49C8" w:rsidRDefault="00BD2E34" w:rsidP="000A49C8">
            <w:pPr>
              <w:spacing w:before="60" w:after="60"/>
              <w:jc w:val="center"/>
              <w:rPr>
                <w:sz w:val="18"/>
                <w:szCs w:val="18"/>
              </w:rPr>
            </w:pPr>
            <w:r w:rsidRPr="000A49C8">
              <w:rPr>
                <w:sz w:val="18"/>
                <w:szCs w:val="18"/>
              </w:rPr>
              <w:t>2</w:t>
            </w:r>
          </w:p>
        </w:tc>
        <w:tc>
          <w:tcPr>
            <w:tcW w:w="1083" w:type="dxa"/>
            <w:shd w:val="clear" w:color="auto" w:fill="E6E6E6"/>
            <w:vAlign w:val="center"/>
          </w:tcPr>
          <w:p w14:paraId="4968BE9F" w14:textId="77777777" w:rsidR="00BD2E34" w:rsidRPr="000A49C8" w:rsidRDefault="00BD2E34" w:rsidP="000A49C8">
            <w:pPr>
              <w:spacing w:before="60" w:after="60"/>
              <w:jc w:val="center"/>
              <w:rPr>
                <w:sz w:val="18"/>
                <w:szCs w:val="18"/>
              </w:rPr>
            </w:pPr>
            <w:r w:rsidRPr="000A49C8">
              <w:rPr>
                <w:sz w:val="18"/>
                <w:szCs w:val="18"/>
              </w:rPr>
              <w:t>3</w:t>
            </w:r>
          </w:p>
        </w:tc>
      </w:tr>
    </w:tbl>
    <w:p w14:paraId="7F87DEB2" w14:textId="77777777" w:rsidR="00BD2E34" w:rsidRDefault="00BD2E34" w:rsidP="00A53250">
      <w:pPr>
        <w:pStyle w:val="Heading3"/>
        <w:spacing w:before="600"/>
      </w:pPr>
      <w:r>
        <w:t xml:space="preserve">Other factors that could be considered in the selection of the baseline markets are: </w:t>
      </w:r>
    </w:p>
    <w:p w14:paraId="1A773C9E" w14:textId="77777777" w:rsidR="00BD2E34" w:rsidRPr="00F667EA" w:rsidRDefault="00BD2E34" w:rsidP="004D6405">
      <w:pPr>
        <w:pStyle w:val="Bullet2"/>
        <w:rPr>
          <w:i/>
        </w:rPr>
      </w:pPr>
      <w:r w:rsidRPr="00F667EA">
        <w:rPr>
          <w:i/>
        </w:rPr>
        <w:t>Compatibility with the characteristics of the agency (agency’s mandate, competencies and capacity)</w:t>
      </w:r>
    </w:p>
    <w:p w14:paraId="6B5D26E1" w14:textId="77777777" w:rsidR="00BD2E34" w:rsidRPr="00F667EA" w:rsidRDefault="00BD2E34" w:rsidP="004D6405">
      <w:pPr>
        <w:pStyle w:val="Bullet2"/>
        <w:rPr>
          <w:i/>
        </w:rPr>
      </w:pPr>
      <w:r w:rsidRPr="00F667EA">
        <w:rPr>
          <w:i/>
        </w:rPr>
        <w:t xml:space="preserve">Complementarity with government policies and programmes (presence, capacity and coverage) </w:t>
      </w:r>
    </w:p>
    <w:p w14:paraId="5EADF78B" w14:textId="77777777" w:rsidR="00EE6DC4" w:rsidRDefault="00EE6DC4">
      <w:pPr>
        <w:spacing w:after="0"/>
        <w:jc w:val="left"/>
        <w:rPr>
          <w:b/>
          <w:sz w:val="24"/>
          <w:szCs w:val="26"/>
        </w:rPr>
      </w:pPr>
      <w:r>
        <w:br w:type="page"/>
      </w:r>
    </w:p>
    <w:p w14:paraId="513D11A5" w14:textId="458F2EDA" w:rsidR="00BD2E34" w:rsidRPr="009B55EE" w:rsidRDefault="00F667EA" w:rsidP="005167FA">
      <w:pPr>
        <w:pStyle w:val="Heading2"/>
      </w:pPr>
      <w:r>
        <w:lastRenderedPageBreak/>
        <w:t>TOOL 2:</w:t>
      </w:r>
      <w:r w:rsidR="005167FA">
        <w:tab/>
      </w:r>
      <w:r>
        <w:t>BASELINE MARKET MAPPING</w:t>
      </w:r>
    </w:p>
    <w:p w14:paraId="2EDACB92" w14:textId="77777777" w:rsidR="00BD2E34" w:rsidRPr="003D596D" w:rsidRDefault="00BD2E34" w:rsidP="00E402EF">
      <w:pPr>
        <w:pStyle w:val="Heading3"/>
      </w:pPr>
      <w:r w:rsidRPr="003D596D">
        <w:t>Purpose:</w:t>
      </w:r>
    </w:p>
    <w:p w14:paraId="1AC077B5" w14:textId="77777777" w:rsidR="00BD2E34" w:rsidRDefault="00BD2E34" w:rsidP="00E76585">
      <w:r>
        <w:t>This tool will help you to:</w:t>
      </w:r>
    </w:p>
    <w:p w14:paraId="64BD2229" w14:textId="77777777" w:rsidR="00BD2E34" w:rsidRDefault="00BD2E34" w:rsidP="004D6405">
      <w:pPr>
        <w:pStyle w:val="Bullet2"/>
      </w:pPr>
      <w:r>
        <w:t xml:space="preserve">Develop </w:t>
      </w:r>
      <w:r w:rsidRPr="007709A6">
        <w:t>baseline market map</w:t>
      </w:r>
      <w:r>
        <w:t>s</w:t>
      </w:r>
    </w:p>
    <w:p w14:paraId="46D45CB4" w14:textId="77777777" w:rsidR="00BD2E34" w:rsidRPr="001C3F6B" w:rsidRDefault="00BD2E34" w:rsidP="004D6405">
      <w:pPr>
        <w:pStyle w:val="Bullet2"/>
      </w:pPr>
      <w:r>
        <w:t>R</w:t>
      </w:r>
      <w:r w:rsidRPr="007709A6">
        <w:t xml:space="preserve">educe the time needed to conduct </w:t>
      </w:r>
      <w:r>
        <w:t xml:space="preserve">the </w:t>
      </w:r>
      <w:r w:rsidRPr="007709A6">
        <w:t>market analysis and take response decision</w:t>
      </w:r>
      <w:r>
        <w:t>s</w:t>
      </w:r>
      <w:r w:rsidRPr="007709A6">
        <w:t xml:space="preserve"> after a shock</w:t>
      </w:r>
    </w:p>
    <w:p w14:paraId="5BF54F1D" w14:textId="77777777" w:rsidR="00BD2E34" w:rsidRPr="0054164F" w:rsidRDefault="00BD2E34" w:rsidP="004D6405">
      <w:pPr>
        <w:pStyle w:val="Bullet2"/>
      </w:pPr>
      <w:r>
        <w:t>Pr</w:t>
      </w:r>
      <w:r w:rsidRPr="007709A6">
        <w:t xml:space="preserve">edict the effects of a potential </w:t>
      </w:r>
      <w:r>
        <w:t xml:space="preserve">shock </w:t>
      </w:r>
      <w:r w:rsidRPr="007709A6">
        <w:t xml:space="preserve">on the </w:t>
      </w:r>
      <w:r>
        <w:t xml:space="preserve">critical </w:t>
      </w:r>
      <w:r w:rsidRPr="007709A6">
        <w:t>market system</w:t>
      </w:r>
      <w:r>
        <w:t>s</w:t>
      </w:r>
      <w:r w:rsidRPr="007709A6">
        <w:t xml:space="preserve"> in a given scenario</w:t>
      </w:r>
    </w:p>
    <w:p w14:paraId="6CE8F0B0" w14:textId="77777777" w:rsidR="00BD2E34" w:rsidRPr="0054164F" w:rsidRDefault="00BD2E34" w:rsidP="00E402EF">
      <w:pPr>
        <w:pStyle w:val="Heading3"/>
      </w:pPr>
      <w:r w:rsidRPr="0054164F">
        <w:t>How t</w:t>
      </w:r>
      <w:r>
        <w:t>o develop a baseline market map</w:t>
      </w:r>
    </w:p>
    <w:p w14:paraId="3F667205" w14:textId="77777777" w:rsidR="00BD2E34" w:rsidRDefault="00BD2E34" w:rsidP="00E76585">
      <w:r w:rsidRPr="007709A6">
        <w:t>T</w:t>
      </w:r>
      <w:r>
        <w:t>his t</w:t>
      </w:r>
      <w:r w:rsidRPr="007709A6">
        <w:t xml:space="preserve">ool </w:t>
      </w:r>
      <w:r>
        <w:t xml:space="preserve">is an adaptation of Tool </w:t>
      </w:r>
      <w:r w:rsidRPr="007709A6">
        <w:t>1.</w:t>
      </w:r>
      <w:r>
        <w:t xml:space="preserve">4: Market Mapping from Chapter 1: Assessment, with a focus </w:t>
      </w:r>
      <w:r w:rsidRPr="007709A6">
        <w:t>on the development of baseline maps.</w:t>
      </w:r>
    </w:p>
    <w:p w14:paraId="5830FAD0" w14:textId="46C36096" w:rsidR="00BD2E34" w:rsidRPr="009C3161" w:rsidRDefault="00BD2E34" w:rsidP="00E76585">
      <w:pPr>
        <w:rPr>
          <w:b/>
          <w:i/>
          <w:color w:val="000000"/>
        </w:rPr>
      </w:pPr>
      <w:r>
        <w:t>Baseline m</w:t>
      </w:r>
      <w:r w:rsidRPr="009C3161">
        <w:t xml:space="preserve">arket </w:t>
      </w:r>
      <w:r>
        <w:t xml:space="preserve">maps </w:t>
      </w:r>
      <w:r w:rsidRPr="009C3161">
        <w:t xml:space="preserve">can be represented </w:t>
      </w:r>
      <w:r w:rsidR="00233E01" w:rsidRPr="009C3161">
        <w:t xml:space="preserve">graphically </w:t>
      </w:r>
      <w:r w:rsidRPr="009C3161">
        <w:t>by three linear components:  i) market chain, ii) supporting infrastructure and services; iii) external environment.</w:t>
      </w:r>
      <w:r w:rsidRPr="009C3161">
        <w:rPr>
          <w:b/>
          <w:i/>
          <w:color w:val="000000"/>
        </w:rPr>
        <w:t xml:space="preserve"> </w:t>
      </w:r>
    </w:p>
    <w:p w14:paraId="6A12E4F6" w14:textId="7AFA3ED6" w:rsidR="00BD2E34" w:rsidRPr="00876A15" w:rsidRDefault="00233E01" w:rsidP="006853D4">
      <w:pPr>
        <w:pStyle w:val="Heading4"/>
      </w:pPr>
      <w:proofErr w:type="spellStart"/>
      <w:r w:rsidRPr="00876A15">
        <w:t>i</w:t>
      </w:r>
      <w:proofErr w:type="spellEnd"/>
      <w:r w:rsidRPr="00876A15">
        <w:t>) Market c</w:t>
      </w:r>
      <w:r w:rsidR="00BD2E34" w:rsidRPr="00876A15">
        <w:t>hain</w:t>
      </w:r>
      <w:r w:rsidRPr="00876A15">
        <w:t xml:space="preserve"> </w:t>
      </w:r>
    </w:p>
    <w:p w14:paraId="71E6A4AE" w14:textId="77777777" w:rsidR="00BD2E34" w:rsidRPr="009C3161" w:rsidRDefault="00BD2E34" w:rsidP="00E76585">
      <w:r w:rsidRPr="009C3161">
        <w:t xml:space="preserve">The central feature of any market-system map is a ‘chain’ of different market actors who exchange, buy and sell commodities as they move from the primary producer to the final consumer. The market chain identifies the actors and their businesses in the chain, the linkages between them, who sells to whom and how. </w:t>
      </w:r>
    </w:p>
    <w:p w14:paraId="384895F5" w14:textId="04B45EEA" w:rsidR="00BD2E34" w:rsidRPr="00876A15" w:rsidRDefault="00233E01" w:rsidP="006853D4">
      <w:pPr>
        <w:pStyle w:val="Heading4"/>
      </w:pPr>
      <w:r w:rsidRPr="00876A15">
        <w:t>ii) Supporting infrastructure and s</w:t>
      </w:r>
      <w:r w:rsidR="00BD2E34" w:rsidRPr="00876A15">
        <w:t>ervices</w:t>
      </w:r>
    </w:p>
    <w:p w14:paraId="53AD9D76" w14:textId="77777777" w:rsidR="00BD2E34" w:rsidRPr="00CB3A1F" w:rsidRDefault="00BD2E34" w:rsidP="00E76585">
      <w:r w:rsidRPr="005A47EC">
        <w:t>This mapping should allow you to identify and represent the most crucial elements of infrastructure and services and link them to their users within the market chain. It should also allow you to under</w:t>
      </w:r>
      <w:r>
        <w:softHyphen/>
      </w:r>
      <w:r w:rsidRPr="005A47EC">
        <w:t>stand the role that infrastructure and services play in mainta</w:t>
      </w:r>
      <w:r>
        <w:t>ining the market system’s effici</w:t>
      </w:r>
      <w:r w:rsidRPr="005A47EC">
        <w:t xml:space="preserve">ency and accessibility. </w:t>
      </w:r>
    </w:p>
    <w:p w14:paraId="467EA051" w14:textId="2CDFBFDC" w:rsidR="00BD2E34" w:rsidRPr="00876A15" w:rsidRDefault="00233E01" w:rsidP="006853D4">
      <w:pPr>
        <w:pStyle w:val="Heading4"/>
      </w:pPr>
      <w:r w:rsidRPr="00876A15">
        <w:t>iii) External e</w:t>
      </w:r>
      <w:r w:rsidR="00BD2E34" w:rsidRPr="00876A15">
        <w:t>nvironment</w:t>
      </w:r>
    </w:p>
    <w:p w14:paraId="02D92536" w14:textId="58D06059" w:rsidR="00BD2E34" w:rsidRPr="005A47EC" w:rsidRDefault="00BD2E34" w:rsidP="00E76585">
      <w:r w:rsidRPr="005A47EC">
        <w:t>This component of the mapping</w:t>
      </w:r>
      <w:r w:rsidR="00DF43C7">
        <w:t xml:space="preserve"> process</w:t>
      </w:r>
      <w:r w:rsidRPr="005A47EC">
        <w:t xml:space="preserve"> is concerned with rules, regulations, issues and trends that have significant influence on the market environment in which market actors operate.</w:t>
      </w:r>
    </w:p>
    <w:p w14:paraId="5F753DAA" w14:textId="62DF0F36" w:rsidR="00BD2E34" w:rsidRPr="008B027D" w:rsidRDefault="00DF43C7" w:rsidP="008B027D">
      <w:pPr>
        <w:pStyle w:val="TableauTitre1"/>
      </w:pPr>
      <w:r w:rsidRPr="008B027D">
        <w:t>Market chain for r</w:t>
      </w:r>
      <w:r w:rsidR="00BD2E34" w:rsidRPr="008B027D">
        <w:t>ic</w:t>
      </w:r>
      <w:r w:rsidRPr="008B027D">
        <w:t xml:space="preserve">e in </w:t>
      </w:r>
      <w:proofErr w:type="spellStart"/>
      <w:r w:rsidRPr="008B027D">
        <w:t>Compostela</w:t>
      </w:r>
      <w:proofErr w:type="spellEnd"/>
      <w:r w:rsidRPr="008B027D">
        <w:t xml:space="preserve"> and New Bataan m</w:t>
      </w:r>
      <w:r w:rsidR="00BD2E34" w:rsidRPr="008B027D">
        <w:t>unicipalities</w:t>
      </w:r>
    </w:p>
    <w:p w14:paraId="2FCB93AE" w14:textId="77777777" w:rsidR="00BD2E34" w:rsidRDefault="00BD2E34" w:rsidP="00F667EA">
      <w:pPr>
        <w:jc w:val="center"/>
      </w:pPr>
      <w:r>
        <w:rPr>
          <w:noProof/>
          <w:lang w:val="en-CA" w:eastAsia="en-CA"/>
        </w:rPr>
        <w:drawing>
          <wp:inline distT="0" distB="0" distL="0" distR="0" wp14:anchorId="3D0D3CF0" wp14:editId="0B58B2CD">
            <wp:extent cx="4624251" cy="3473443"/>
            <wp:effectExtent l="0" t="0" r="508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3394" cy="3472799"/>
                    </a:xfrm>
                    <a:prstGeom prst="rect">
                      <a:avLst/>
                    </a:prstGeom>
                    <a:noFill/>
                    <a:ln>
                      <a:noFill/>
                    </a:ln>
                  </pic:spPr>
                </pic:pic>
              </a:graphicData>
            </a:graphic>
          </wp:inline>
        </w:drawing>
      </w:r>
    </w:p>
    <w:p w14:paraId="2FED3A6D" w14:textId="77777777" w:rsidR="00BD2E34" w:rsidRDefault="00BD2E34" w:rsidP="00E76585"/>
    <w:p w14:paraId="52DAAD79" w14:textId="315E0061" w:rsidR="00BD2E34" w:rsidRDefault="00BD2E34" w:rsidP="00EE6DC4">
      <w:pPr>
        <w:keepNext/>
        <w:keepLines/>
      </w:pPr>
      <w:r w:rsidRPr="009C3161">
        <w:rPr>
          <w:b/>
        </w:rPr>
        <w:lastRenderedPageBreak/>
        <w:t>‘Forecast maps’</w:t>
      </w:r>
      <w:r w:rsidRPr="009C3161">
        <w:t xml:space="preserve"> </w:t>
      </w:r>
      <w:r>
        <w:t xml:space="preserve">can also useful </w:t>
      </w:r>
      <w:r w:rsidR="00DF43C7">
        <w:t xml:space="preserve">also </w:t>
      </w:r>
      <w:r>
        <w:t xml:space="preserve">in contingency planning. They </w:t>
      </w:r>
      <w:r w:rsidRPr="009C3161">
        <w:t xml:space="preserve">represent </w:t>
      </w:r>
      <w:r>
        <w:t xml:space="preserve">post-shock </w:t>
      </w:r>
      <w:r w:rsidRPr="009C3161">
        <w:t>changes that are expected to occur in the market system. Forecast maps should take into account i</w:t>
      </w:r>
      <w:r>
        <w:t>nformation on market actors’</w:t>
      </w:r>
      <w:r w:rsidRPr="009C3161">
        <w:t xml:space="preserve"> expectations regarding </w:t>
      </w:r>
      <w:r>
        <w:t xml:space="preserve">the </w:t>
      </w:r>
      <w:r w:rsidRPr="009C3161">
        <w:t xml:space="preserve">market </w:t>
      </w:r>
      <w:r>
        <w:t>capacity to recover</w:t>
      </w:r>
      <w:r w:rsidRPr="009C3161">
        <w:t>, gover</w:t>
      </w:r>
      <w:r>
        <w:t>nment and non-govern</w:t>
      </w:r>
      <w:r>
        <w:softHyphen/>
        <w:t>ment plans</w:t>
      </w:r>
      <w:r w:rsidRPr="009C3161">
        <w:t xml:space="preserve"> </w:t>
      </w:r>
      <w:r>
        <w:t xml:space="preserve">to respond to a shock, and potential seasonal </w:t>
      </w:r>
      <w:r w:rsidRPr="009C3161">
        <w:t>effect</w:t>
      </w:r>
      <w:r>
        <w:t>s</w:t>
      </w:r>
      <w:r w:rsidRPr="009C3161">
        <w:t xml:space="preserve"> on prices, production, access, etc. </w:t>
      </w:r>
      <w:r>
        <w:t>They</w:t>
      </w:r>
      <w:r w:rsidRPr="009C3161">
        <w:t xml:space="preserve"> are difficult to draw as they are based on ex-an</w:t>
      </w:r>
      <w:r w:rsidR="00DF43C7">
        <w:t>te information and expectations</w:t>
      </w:r>
      <w:r w:rsidRPr="009C3161">
        <w:t xml:space="preserve"> but can provide essential indication</w:t>
      </w:r>
      <w:r w:rsidR="00DF43C7">
        <w:t>s</w:t>
      </w:r>
      <w:r w:rsidRPr="009C3161">
        <w:t xml:space="preserve"> regarding the t</w:t>
      </w:r>
      <w:r>
        <w:t xml:space="preserve">ype of support needed over time. </w:t>
      </w:r>
    </w:p>
    <w:p w14:paraId="2A3DE282" w14:textId="2E6E7D56" w:rsidR="00BD2E34" w:rsidRDefault="00BD2E34" w:rsidP="00E76585">
      <w:r>
        <w:t>For further details on how to develop baseline and forecast maps</w:t>
      </w:r>
      <w:r w:rsidR="00DF43C7">
        <w:t>,</w:t>
      </w:r>
      <w:r>
        <w:t xml:space="preserve"> refer to Tool 1.4.</w:t>
      </w:r>
    </w:p>
    <w:p w14:paraId="0A012188" w14:textId="77777777" w:rsidR="00EE6DC4" w:rsidRDefault="00EE6DC4">
      <w:pPr>
        <w:spacing w:after="0"/>
        <w:jc w:val="left"/>
        <w:rPr>
          <w:b/>
          <w:sz w:val="24"/>
          <w:szCs w:val="26"/>
        </w:rPr>
      </w:pPr>
      <w:r>
        <w:br w:type="page"/>
      </w:r>
    </w:p>
    <w:p w14:paraId="3B04EF0A" w14:textId="4F68B744" w:rsidR="00BD2E34" w:rsidRPr="00CE7D50" w:rsidRDefault="003F4470" w:rsidP="00BF65AD">
      <w:pPr>
        <w:pStyle w:val="Heading2"/>
        <w:ind w:left="1440" w:hanging="1440"/>
      </w:pPr>
      <w:r w:rsidRPr="00CE7D50">
        <w:lastRenderedPageBreak/>
        <w:t>TOOL 3:</w:t>
      </w:r>
      <w:r w:rsidR="005167FA">
        <w:tab/>
      </w:r>
      <w:r w:rsidRPr="00CE7D50">
        <w:t xml:space="preserve">BASELINES: CHECKLISTS FOR INTERVIEWS WITH TARGET POPULATION, TRADERS AND KEY INFORMANTS </w:t>
      </w:r>
    </w:p>
    <w:p w14:paraId="475318B1" w14:textId="77777777" w:rsidR="00BD2E34" w:rsidRPr="003A74E6" w:rsidRDefault="00BD2E34" w:rsidP="00A53ED0">
      <w:pPr>
        <w:pStyle w:val="Heading3"/>
        <w:keepLines/>
      </w:pPr>
      <w:r w:rsidRPr="003A74E6">
        <w:t>Purpose of the tool</w:t>
      </w:r>
    </w:p>
    <w:p w14:paraId="59E711C5" w14:textId="77777777" w:rsidR="00BD2E34" w:rsidRPr="003A74E6" w:rsidRDefault="00BD2E34" w:rsidP="00A53ED0">
      <w:pPr>
        <w:keepNext/>
        <w:keepLines/>
      </w:pPr>
      <w:r w:rsidRPr="003A74E6">
        <w:t xml:space="preserve">This tool will help you </w:t>
      </w:r>
      <w:r>
        <w:t>to understand</w:t>
      </w:r>
      <w:r w:rsidRPr="003A74E6">
        <w:t>:</w:t>
      </w:r>
    </w:p>
    <w:p w14:paraId="10A199BF" w14:textId="77777777" w:rsidR="00BD2E34" w:rsidRPr="006656E3" w:rsidRDefault="00BD2E34" w:rsidP="00A53ED0">
      <w:pPr>
        <w:pStyle w:val="Bullet2"/>
        <w:keepNext/>
        <w:keepLines/>
      </w:pPr>
      <w:proofErr w:type="gramStart"/>
      <w:r w:rsidRPr="006656E3">
        <w:t>the</w:t>
      </w:r>
      <w:proofErr w:type="gramEnd"/>
      <w:r w:rsidRPr="006656E3">
        <w:t xml:space="preserve"> market demand and its seasonality, how much the population of interest depends on the market and the gap between what they need and what they can access in the market.  </w:t>
      </w:r>
    </w:p>
    <w:p w14:paraId="2293EC6F" w14:textId="77777777" w:rsidR="00BD2E34" w:rsidRPr="006656E3" w:rsidRDefault="00BD2E34" w:rsidP="004D6405">
      <w:pPr>
        <w:pStyle w:val="Bullet2"/>
      </w:pPr>
      <w:r w:rsidRPr="006656E3">
        <w:rPr>
          <w:bCs/>
        </w:rPr>
        <w:t xml:space="preserve">the market supply potentialities and </w:t>
      </w:r>
      <w:r>
        <w:rPr>
          <w:bCs/>
        </w:rPr>
        <w:t xml:space="preserve">the </w:t>
      </w:r>
      <w:r w:rsidRPr="006656E3">
        <w:rPr>
          <w:bCs/>
        </w:rPr>
        <w:t>traders’</w:t>
      </w:r>
      <w:r w:rsidRPr="006656E3">
        <w:t xml:space="preserve"> capacity to expand their supply</w:t>
      </w:r>
      <w:r>
        <w:t xml:space="preserve"> (</w:t>
      </w:r>
      <w:r w:rsidRPr="006656E3">
        <w:t>how quick</w:t>
      </w:r>
      <w:r>
        <w:softHyphen/>
      </w:r>
      <w:r w:rsidRPr="006656E3">
        <w:t>ly</w:t>
      </w:r>
      <w:r>
        <w:t xml:space="preserve"> they can do it</w:t>
      </w:r>
      <w:r w:rsidRPr="006656E3">
        <w:t xml:space="preserve">, at what price and </w:t>
      </w:r>
      <w:r>
        <w:t xml:space="preserve">for </w:t>
      </w:r>
      <w:r w:rsidRPr="006656E3">
        <w:t>how long</w:t>
      </w:r>
      <w:r>
        <w:t>)</w:t>
      </w:r>
    </w:p>
    <w:p w14:paraId="1FE23312" w14:textId="77777777" w:rsidR="00BD2E34" w:rsidRPr="006656E3" w:rsidRDefault="00BD2E34" w:rsidP="004D6405">
      <w:pPr>
        <w:pStyle w:val="Bullet2"/>
      </w:pPr>
      <w:r>
        <w:t xml:space="preserve">the </w:t>
      </w:r>
      <w:r w:rsidRPr="006656E3">
        <w:t>market structure, competitiveness and functioning</w:t>
      </w:r>
    </w:p>
    <w:p w14:paraId="43CDFDB9" w14:textId="77777777" w:rsidR="00BD2E34" w:rsidRPr="003A74E6" w:rsidRDefault="00BD2E34" w:rsidP="004D6405">
      <w:pPr>
        <w:pStyle w:val="Heading3"/>
      </w:pPr>
      <w:r w:rsidRPr="003A74E6">
        <w:t>How to use the tool</w:t>
      </w:r>
    </w:p>
    <w:p w14:paraId="508B8749" w14:textId="77777777" w:rsidR="00BD2E34" w:rsidRPr="00292E76" w:rsidRDefault="00BD2E34" w:rsidP="00E76585">
      <w:r w:rsidRPr="00292E76">
        <w:t xml:space="preserve">This tool should be used to lead Focus Group Discussions (FGD) and individual interviews with </w:t>
      </w:r>
      <w:r>
        <w:t xml:space="preserve">the </w:t>
      </w:r>
      <w:r w:rsidRPr="00292E76">
        <w:t>target population, traders and key informants.</w:t>
      </w:r>
    </w:p>
    <w:p w14:paraId="13D1D6A3" w14:textId="590D6C67" w:rsidR="00BD2E34" w:rsidRDefault="00BD2E34" w:rsidP="00E76585">
      <w:r>
        <w:t>In order to assemble representative groups of</w:t>
      </w:r>
      <w:r w:rsidRPr="00292E76">
        <w:t xml:space="preserve"> the target population, </w:t>
      </w:r>
      <w:r>
        <w:t>you should</w:t>
      </w:r>
      <w:r w:rsidRPr="00292E76">
        <w:t xml:space="preserve"> contact either local authorities or key informant</w:t>
      </w:r>
      <w:r>
        <w:t>s</w:t>
      </w:r>
      <w:r w:rsidRPr="00292E76">
        <w:t xml:space="preserve">, explain your interest, and ask them to put together a group of six to eight men and women who have a good understanding of the community and </w:t>
      </w:r>
      <w:r>
        <w:t>its</w:t>
      </w:r>
      <w:r w:rsidRPr="00292E76">
        <w:t xml:space="preserve"> livelihoods. If your target population consists of different livelihood</w:t>
      </w:r>
      <w:r w:rsidR="000B3125">
        <w:t>s</w:t>
      </w:r>
      <w:r w:rsidRPr="00292E76">
        <w:t xml:space="preserve"> groups, you may want to analyse them separately as they may use markets differently. In addition, be aware of gender and ethnicity dynamics and if required, </w:t>
      </w:r>
      <w:r w:rsidR="000B3125">
        <w:t>conduct</w:t>
      </w:r>
      <w:r w:rsidR="00DF43C7">
        <w:t xml:space="preserve"> </w:t>
      </w:r>
      <w:r w:rsidRPr="00292E76">
        <w:t>separate FGDs</w:t>
      </w:r>
      <w:r>
        <w:t>.</w:t>
      </w:r>
    </w:p>
    <w:p w14:paraId="7423D9E4" w14:textId="20848887" w:rsidR="00BD2E34" w:rsidRPr="00292E76" w:rsidRDefault="00BD2E34" w:rsidP="00EE6DC4">
      <w:pPr>
        <w:keepNext/>
        <w:keepLines/>
      </w:pPr>
      <w:r>
        <w:t>Traders can be interviewed individually or in FGD</w:t>
      </w:r>
      <w:r w:rsidRPr="00292E76">
        <w:t>. If the choice is for individual interviews,</w:t>
      </w:r>
      <w:r w:rsidR="000B3125">
        <w:t xml:space="preserve"> you should interview at least three or four </w:t>
      </w:r>
      <w:r w:rsidRPr="00292E76">
        <w:t xml:space="preserve">traders of each typology in each location. When dealing with big traders and wholesalers, individual interviews are more advisable. In this case, it is likely that you will be able to talk to only </w:t>
      </w:r>
      <w:r w:rsidR="000B3125">
        <w:t>a few (one or two</w:t>
      </w:r>
      <w:r w:rsidRPr="00292E76">
        <w:t xml:space="preserve">) of these big actors in each location. </w:t>
      </w:r>
      <w:r>
        <w:t xml:space="preserve">If the choice is for FGDs, you should assemble </w:t>
      </w:r>
      <w:r w:rsidRPr="00292E76">
        <w:t xml:space="preserve">minimally </w:t>
      </w:r>
      <w:r>
        <w:t xml:space="preserve">homogeneous groups, divided </w:t>
      </w:r>
      <w:r w:rsidRPr="00292E76">
        <w:t xml:space="preserve">according to </w:t>
      </w:r>
      <w:r>
        <w:t>the traders’</w:t>
      </w:r>
      <w:r w:rsidR="000B3125">
        <w:t xml:space="preserve"> typology, with eight to ten </w:t>
      </w:r>
      <w:r w:rsidRPr="00292E76">
        <w:t xml:space="preserve">participants </w:t>
      </w:r>
      <w:r w:rsidR="000B3125">
        <w:t xml:space="preserve">in </w:t>
      </w:r>
      <w:r w:rsidRPr="00292E76">
        <w:t>each. You should conduct at least one FGD with each typology of trader in each location.</w:t>
      </w:r>
    </w:p>
    <w:p w14:paraId="1E6B0640" w14:textId="4E49EAFB" w:rsidR="00BD2E34" w:rsidRPr="00EF6DCE" w:rsidRDefault="00BD2E34" w:rsidP="00E76585">
      <w:r>
        <w:t>Key informants</w:t>
      </w:r>
      <w:r w:rsidRPr="00292E76">
        <w:t xml:space="preserve"> can be government representatives, market officials, agricultural officers, etc. Each of them will have</w:t>
      </w:r>
      <w:r w:rsidR="000B3125">
        <w:t xml:space="preserve"> a</w:t>
      </w:r>
      <w:r w:rsidRPr="00292E76">
        <w:t xml:space="preserve"> good knowledge of some issues and</w:t>
      </w:r>
      <w:r w:rsidR="000B3125">
        <w:t>,</w:t>
      </w:r>
      <w:r w:rsidRPr="00292E76">
        <w:t xml:space="preserve"> potentially</w:t>
      </w:r>
      <w:r w:rsidR="000B3125">
        <w:t>,</w:t>
      </w:r>
      <w:r w:rsidRPr="00292E76">
        <w:t xml:space="preserve"> less knowledge of others. Before each interview, you should revise the checklist and choose what to ask, according to the situation.</w:t>
      </w:r>
      <w:r>
        <w:t xml:space="preserve"> I</w:t>
      </w:r>
      <w:r w:rsidRPr="00292E76">
        <w:t>t is very important that you adopt an open and explorative attitude and that you consider gender, protection, security and ethnicity aspects. Which questions to ask will depend on the area of expertise and know</w:t>
      </w:r>
      <w:r>
        <w:softHyphen/>
      </w:r>
      <w:r w:rsidRPr="00292E76">
        <w:t xml:space="preserve">ledge of the key informant </w:t>
      </w:r>
      <w:r>
        <w:t xml:space="preserve">being </w:t>
      </w:r>
      <w:r w:rsidRPr="00292E76">
        <w:t>interviewed.</w:t>
      </w:r>
    </w:p>
    <w:p w14:paraId="0ADB99FF" w14:textId="77777777" w:rsidR="00BD2E34" w:rsidRPr="003A74E6" w:rsidRDefault="00BD2E34" w:rsidP="004D6405">
      <w:pPr>
        <w:pStyle w:val="Heading3"/>
      </w:pPr>
      <w:r w:rsidRPr="003A74E6">
        <w:t>Checklist for target population</w:t>
      </w:r>
    </w:p>
    <w:p w14:paraId="25AF8FD3" w14:textId="77777777" w:rsidR="00BD2E34" w:rsidRPr="006853D4" w:rsidRDefault="00BD2E34" w:rsidP="006853D4">
      <w:pPr>
        <w:pStyle w:val="Heading4"/>
      </w:pPr>
      <w:r w:rsidRPr="006853D4">
        <w:t xml:space="preserve">Access and dependency on the market </w:t>
      </w:r>
    </w:p>
    <w:p w14:paraId="5B2D505E" w14:textId="77777777" w:rsidR="00BD2E34" w:rsidRPr="003A74E6" w:rsidRDefault="00BD2E34" w:rsidP="004D6405">
      <w:pPr>
        <w:pStyle w:val="Bullet2"/>
      </w:pPr>
      <w:r w:rsidRPr="003A74E6">
        <w:t>What quantities of key commodities are accessed or sold in the market? What is the demand for labo</w:t>
      </w:r>
      <w:r>
        <w:t>u</w:t>
      </w:r>
      <w:r w:rsidRPr="003A74E6">
        <w:t>r (e</w:t>
      </w:r>
      <w:r>
        <w:t>.</w:t>
      </w:r>
      <w:r w:rsidRPr="003A74E6">
        <w:t>g. number of days/month) in the market?</w:t>
      </w:r>
    </w:p>
    <w:p w14:paraId="74710142" w14:textId="5A9A531F" w:rsidR="00BD2E34" w:rsidRPr="003A74E6" w:rsidRDefault="00BD2E34" w:rsidP="004D6405">
      <w:pPr>
        <w:pStyle w:val="Bullet2"/>
      </w:pPr>
      <w:r w:rsidRPr="003A74E6">
        <w:t xml:space="preserve">What </w:t>
      </w:r>
      <w:r w:rsidR="000E4C8A">
        <w:t xml:space="preserve">is the </w:t>
      </w:r>
      <w:r w:rsidRPr="003A74E6">
        <w:t xml:space="preserve">quality of commodities </w:t>
      </w:r>
      <w:r w:rsidR="000E4C8A">
        <w:t xml:space="preserve">that </w:t>
      </w:r>
      <w:r w:rsidRPr="003A74E6">
        <w:t>households access or sell in the market?</w:t>
      </w:r>
    </w:p>
    <w:p w14:paraId="2E4A3C63" w14:textId="77777777" w:rsidR="00BD2E34" w:rsidRPr="003A74E6" w:rsidRDefault="00BD2E34" w:rsidP="004D6405">
      <w:pPr>
        <w:pStyle w:val="Bullet2"/>
      </w:pPr>
      <w:r w:rsidRPr="003A74E6">
        <w:t>What are the purchasing or selling prices for key commodities? What are the ‘normal’ wages? Is there a minimum wage?</w:t>
      </w:r>
    </w:p>
    <w:p w14:paraId="70FB5BBB" w14:textId="77777777" w:rsidR="00BD2E34" w:rsidRPr="003A74E6" w:rsidRDefault="00BD2E34" w:rsidP="004D6405">
      <w:pPr>
        <w:pStyle w:val="Bullet2"/>
      </w:pPr>
      <w:r w:rsidRPr="003A74E6">
        <w:t>What proportion of key commodities is accessed in the</w:t>
      </w:r>
      <w:r>
        <w:t xml:space="preserve"> market? (Indicate a percentage</w:t>
      </w:r>
      <w:r w:rsidRPr="003A74E6">
        <w:t xml:space="preserve">) </w:t>
      </w:r>
    </w:p>
    <w:p w14:paraId="75FB16DB" w14:textId="6D73AAE5" w:rsidR="00BD2E34" w:rsidRPr="003A74E6" w:rsidRDefault="00BD2E34" w:rsidP="004D6405">
      <w:pPr>
        <w:pStyle w:val="Bullet2"/>
      </w:pPr>
      <w:r w:rsidRPr="003A74E6">
        <w:t>What proportion of the households’ income</w:t>
      </w:r>
      <w:r w:rsidR="000E4C8A">
        <w:t>s</w:t>
      </w:r>
      <w:r w:rsidRPr="003A74E6">
        <w:t xml:space="preserve"> normally comes from selling these commodities in the market or through</w:t>
      </w:r>
      <w:r>
        <w:t xml:space="preserve"> labour? (Indicate a percentage</w:t>
      </w:r>
      <w:r w:rsidRPr="003A74E6">
        <w:t>)</w:t>
      </w:r>
    </w:p>
    <w:p w14:paraId="3CA8CE90" w14:textId="6E8CBCAD" w:rsidR="00BD2E34" w:rsidRPr="003A74E6" w:rsidRDefault="00BD2E34" w:rsidP="004D6405">
      <w:pPr>
        <w:pStyle w:val="Bullet2"/>
      </w:pPr>
      <w:r w:rsidRPr="003A74E6">
        <w:t>Are households able to access the needed amounts or to generate the needed income</w:t>
      </w:r>
      <w:r w:rsidR="00D30A54">
        <w:t>s</w:t>
      </w:r>
      <w:r w:rsidRPr="003A74E6">
        <w:t xml:space="preserve"> from the market? If not, why</w:t>
      </w:r>
      <w:r w:rsidR="000E4C8A">
        <w:t xml:space="preserve"> not</w:t>
      </w:r>
      <w:r w:rsidRPr="003A74E6">
        <w:t xml:space="preserve">? </w:t>
      </w:r>
    </w:p>
    <w:p w14:paraId="33093FA8" w14:textId="62FC8996" w:rsidR="00BD2E34" w:rsidRPr="003A74E6" w:rsidRDefault="00BD2E34" w:rsidP="004D6405">
      <w:pPr>
        <w:pStyle w:val="Bullet2"/>
      </w:pPr>
      <w:r w:rsidRPr="003A74E6">
        <w:t xml:space="preserve">Which are the ‘normal’ </w:t>
      </w:r>
      <w:r w:rsidR="00D30A54">
        <w:t>payment modalities and frequencies</w:t>
      </w:r>
      <w:r w:rsidRPr="003A74E6">
        <w:t xml:space="preserve"> of payment?</w:t>
      </w:r>
    </w:p>
    <w:p w14:paraId="04DBE59A" w14:textId="52EDBF6C" w:rsidR="00BD2E34" w:rsidRPr="003A74E6" w:rsidRDefault="00BD2E34" w:rsidP="004D6405">
      <w:pPr>
        <w:pStyle w:val="Bullet2"/>
      </w:pPr>
      <w:r w:rsidRPr="003A74E6">
        <w:t>Are households able to</w:t>
      </w:r>
      <w:r w:rsidR="00D30A54">
        <w:t xml:space="preserve"> access</w:t>
      </w:r>
      <w:r w:rsidRPr="003A74E6">
        <w:t xml:space="preserve"> credit (either formal or informal) and from who</w:t>
      </w:r>
      <w:r w:rsidR="00D30A54">
        <w:t>m</w:t>
      </w:r>
      <w:r w:rsidRPr="003A74E6">
        <w:t>? What are the conditions (amounts, duration and interest rate</w:t>
      </w:r>
      <w:r w:rsidR="00D30A54">
        <w:t>s</w:t>
      </w:r>
      <w:r w:rsidRPr="003A74E6">
        <w:t xml:space="preserve">)? </w:t>
      </w:r>
    </w:p>
    <w:p w14:paraId="0304090F" w14:textId="67272C01" w:rsidR="00BD2E34" w:rsidRPr="003A74E6" w:rsidRDefault="00BD2E34" w:rsidP="004D6405">
      <w:pPr>
        <w:pStyle w:val="Bullet2"/>
      </w:pPr>
      <w:r w:rsidRPr="003A74E6">
        <w:t>Can households count on social support,</w:t>
      </w:r>
      <w:r w:rsidR="00D30A54">
        <w:t xml:space="preserve"> such as</w:t>
      </w:r>
      <w:r w:rsidRPr="003A74E6">
        <w:t xml:space="preserve"> borrowing, remittances, etc.? </w:t>
      </w:r>
    </w:p>
    <w:p w14:paraId="4CDC3C32" w14:textId="77777777" w:rsidR="00BD2E34" w:rsidRPr="00876A15" w:rsidRDefault="00BD2E34" w:rsidP="006853D4">
      <w:pPr>
        <w:pStyle w:val="Heading4"/>
      </w:pPr>
      <w:r w:rsidRPr="00876A15">
        <w:lastRenderedPageBreak/>
        <w:t>Physical access to the market</w:t>
      </w:r>
    </w:p>
    <w:p w14:paraId="37FE2967" w14:textId="4B80D60F" w:rsidR="00BD2E34" w:rsidRPr="003A74E6" w:rsidRDefault="00D30A54" w:rsidP="00EE6DC4">
      <w:pPr>
        <w:pStyle w:val="Bullet2"/>
        <w:keepNext/>
        <w:keepLines/>
      </w:pPr>
      <w:r>
        <w:t>Which marketplaces/suppliers/</w:t>
      </w:r>
      <w:r w:rsidR="00BD2E34" w:rsidRPr="003A74E6">
        <w:t xml:space="preserve">working places do households access? </w:t>
      </w:r>
    </w:p>
    <w:p w14:paraId="2C8719BA" w14:textId="428A42D0" w:rsidR="00BD2E34" w:rsidRPr="003A74E6" w:rsidRDefault="00BD2E34" w:rsidP="00EE6DC4">
      <w:pPr>
        <w:pStyle w:val="Bullet2"/>
        <w:keepNext/>
        <w:keepLines/>
      </w:pPr>
      <w:r w:rsidRPr="003A74E6">
        <w:t>Explai</w:t>
      </w:r>
      <w:r w:rsidR="00D30A54">
        <w:t>n the dynamics of the household</w:t>
      </w:r>
      <w:r w:rsidRPr="003A74E6">
        <w:t>s</w:t>
      </w:r>
      <w:r w:rsidR="00D30A54">
        <w:t>’ access to the marketplaces/suppliers/</w:t>
      </w:r>
      <w:r w:rsidRPr="003A74E6">
        <w:t>working places (distance, means of transport,</w:t>
      </w:r>
      <w:r w:rsidR="00E7034B">
        <w:t xml:space="preserve"> cost and duration of the trip, </w:t>
      </w:r>
      <w:r w:rsidRPr="003A74E6">
        <w:t>frequency of visit</w:t>
      </w:r>
      <w:r w:rsidR="00E7034B">
        <w:t>s</w:t>
      </w:r>
      <w:r w:rsidRPr="003A74E6">
        <w:t>).</w:t>
      </w:r>
    </w:p>
    <w:p w14:paraId="55F2CF15" w14:textId="144AAB22" w:rsidR="00BD2E34" w:rsidRPr="003A74E6" w:rsidRDefault="00D30A54" w:rsidP="004D6405">
      <w:pPr>
        <w:pStyle w:val="Bullet2"/>
      </w:pPr>
      <w:r>
        <w:t xml:space="preserve">Does </w:t>
      </w:r>
      <w:r w:rsidR="00BD2E34" w:rsidRPr="003A74E6">
        <w:t xml:space="preserve">any particular social group (gender, age, ethnicity, etc.) </w:t>
      </w:r>
      <w:r w:rsidR="00E7034B">
        <w:t xml:space="preserve">have </w:t>
      </w:r>
      <w:r w:rsidR="00BD2E34" w:rsidRPr="003A74E6">
        <w:t>limited access to the market (labour opportunities)? Why?</w:t>
      </w:r>
    </w:p>
    <w:p w14:paraId="5EFF42A7" w14:textId="77777777" w:rsidR="00BD2E34" w:rsidRPr="00876A15" w:rsidRDefault="00BD2E34" w:rsidP="006853D4">
      <w:pPr>
        <w:pStyle w:val="Heading4"/>
      </w:pPr>
      <w:r w:rsidRPr="00876A15">
        <w:t>Preferences</w:t>
      </w:r>
    </w:p>
    <w:p w14:paraId="01ACDB56" w14:textId="0F93F4A5" w:rsidR="00BD2E34" w:rsidRPr="003A74E6" w:rsidRDefault="00BD2E34" w:rsidP="004D6405">
      <w:pPr>
        <w:pStyle w:val="Bullet2"/>
      </w:pPr>
      <w:r w:rsidRPr="003A74E6">
        <w:t xml:space="preserve">Which are </w:t>
      </w:r>
      <w:r w:rsidR="00E7034B">
        <w:t xml:space="preserve">the </w:t>
      </w:r>
      <w:r w:rsidRPr="003A74E6">
        <w:t>household preferences and choices in terms of type and/or quality of commodities?</w:t>
      </w:r>
    </w:p>
    <w:p w14:paraId="5F671D79" w14:textId="77777777" w:rsidR="00BD2E34" w:rsidRPr="003A74E6" w:rsidRDefault="00BD2E34" w:rsidP="004D6405">
      <w:pPr>
        <w:pStyle w:val="Heading3"/>
      </w:pPr>
      <w:r w:rsidRPr="003A74E6">
        <w:t>Checklist for traders</w:t>
      </w:r>
    </w:p>
    <w:p w14:paraId="11E2A3BF" w14:textId="77777777" w:rsidR="00BD2E34" w:rsidRPr="00876A15" w:rsidRDefault="00BD2E34" w:rsidP="006853D4">
      <w:pPr>
        <w:pStyle w:val="Heading4"/>
      </w:pPr>
      <w:r w:rsidRPr="00876A15">
        <w:t>Characteristics of the trader(s)</w:t>
      </w:r>
    </w:p>
    <w:p w14:paraId="3EB0995F" w14:textId="77777777" w:rsidR="00BD2E34" w:rsidRPr="003A74E6" w:rsidRDefault="00BD2E34" w:rsidP="004D6405">
      <w:pPr>
        <w:pStyle w:val="Bullet2"/>
      </w:pPr>
      <w:r w:rsidRPr="003A74E6">
        <w:t>Describe the typology of the trader(s).</w:t>
      </w:r>
    </w:p>
    <w:p w14:paraId="17F8BA30" w14:textId="4F71EB44" w:rsidR="00BD2E34" w:rsidRPr="003A74E6" w:rsidRDefault="00E7034B" w:rsidP="004D6405">
      <w:pPr>
        <w:pStyle w:val="Bullet2"/>
      </w:pPr>
      <w:r>
        <w:t xml:space="preserve">Which </w:t>
      </w:r>
      <w:r w:rsidR="00BD2E34" w:rsidRPr="003A74E6">
        <w:t xml:space="preserve">are the commodities/services </w:t>
      </w:r>
      <w:r>
        <w:t xml:space="preserve">do </w:t>
      </w:r>
      <w:r w:rsidR="00BD2E34" w:rsidRPr="003A74E6">
        <w:t xml:space="preserve">they trade? </w:t>
      </w:r>
    </w:p>
    <w:p w14:paraId="3C0B93C3" w14:textId="77777777" w:rsidR="00BD2E34" w:rsidRPr="003A74E6" w:rsidRDefault="00BD2E34" w:rsidP="004D6405">
      <w:pPr>
        <w:pStyle w:val="Bullet2"/>
      </w:pPr>
      <w:r w:rsidRPr="003A74E6">
        <w:t>Who are their customers? Where do they come from? Do customers change depending on the season?</w:t>
      </w:r>
    </w:p>
    <w:p w14:paraId="23306EE4" w14:textId="77777777" w:rsidR="00BD2E34" w:rsidRPr="00876A15" w:rsidRDefault="00BD2E34" w:rsidP="006853D4">
      <w:pPr>
        <w:pStyle w:val="Heading4"/>
      </w:pPr>
      <w:r w:rsidRPr="00876A15">
        <w:t>Procurement practices</w:t>
      </w:r>
    </w:p>
    <w:p w14:paraId="141AEC82" w14:textId="77777777" w:rsidR="00BD2E34" w:rsidRPr="003A74E6" w:rsidRDefault="00BD2E34" w:rsidP="004D6405">
      <w:pPr>
        <w:pStyle w:val="Bullet2"/>
      </w:pPr>
      <w:r w:rsidRPr="003A74E6">
        <w:t>When, where and from whom do traders procure the commodities?  What is the origin of the commodities?</w:t>
      </w:r>
    </w:p>
    <w:p w14:paraId="67EFFC3C" w14:textId="38788245" w:rsidR="00BD2E34" w:rsidRPr="003A74E6" w:rsidRDefault="00E7034B" w:rsidP="004D6405">
      <w:pPr>
        <w:pStyle w:val="Bullet2"/>
      </w:pPr>
      <w:r>
        <w:t>How much do traders buy now/</w:t>
      </w:r>
      <w:r w:rsidR="00BD2E34" w:rsidRPr="003A74E6">
        <w:t xml:space="preserve">during ‘normal’ times? </w:t>
      </w:r>
    </w:p>
    <w:p w14:paraId="7CAC6ECC" w14:textId="0A38E9BB" w:rsidR="00BD2E34" w:rsidRPr="003A74E6" w:rsidRDefault="00BD2E34" w:rsidP="004D6405">
      <w:pPr>
        <w:pStyle w:val="Bullet2"/>
      </w:pPr>
      <w:r w:rsidRPr="003A74E6">
        <w:t>Do traders borrow money to purchase the commodities they sell? If yes, under which conditions (how much, who from, when, interest rate, pay</w:t>
      </w:r>
      <w:r w:rsidR="00E7034B">
        <w:t>-</w:t>
      </w:r>
      <w:r w:rsidRPr="003A74E6">
        <w:t>off time)</w:t>
      </w:r>
      <w:r w:rsidR="00E7034B">
        <w:t>?</w:t>
      </w:r>
    </w:p>
    <w:p w14:paraId="7E23829D" w14:textId="1285F616" w:rsidR="00BD2E34" w:rsidRPr="003A74E6" w:rsidRDefault="00E7034B" w:rsidP="004D6405">
      <w:pPr>
        <w:pStyle w:val="Bullet2"/>
      </w:pPr>
      <w:r>
        <w:t xml:space="preserve">Which </w:t>
      </w:r>
      <w:r w:rsidR="00BD2E34" w:rsidRPr="003A74E6">
        <w:t>are the months when the procurement prices are higher? And lower?</w:t>
      </w:r>
    </w:p>
    <w:p w14:paraId="3356C0A4" w14:textId="3E9C0881" w:rsidR="00BD2E34" w:rsidRPr="00876A15" w:rsidRDefault="00E7034B" w:rsidP="006853D4">
      <w:pPr>
        <w:pStyle w:val="Heading4"/>
      </w:pPr>
      <w:r w:rsidRPr="00876A15">
        <w:t>Level of c</w:t>
      </w:r>
      <w:r w:rsidR="00BD2E34" w:rsidRPr="00876A15">
        <w:t>ompetition</w:t>
      </w:r>
    </w:p>
    <w:p w14:paraId="222913F2" w14:textId="77777777" w:rsidR="00BD2E34" w:rsidRPr="003A74E6" w:rsidRDefault="00BD2E34" w:rsidP="004D6405">
      <w:pPr>
        <w:pStyle w:val="Bullet2"/>
      </w:pPr>
      <w:r w:rsidRPr="003A74E6">
        <w:t>How many traders sell the same commodities in the area?</w:t>
      </w:r>
    </w:p>
    <w:p w14:paraId="1CEEDF84" w14:textId="77777777" w:rsidR="00BD2E34" w:rsidRPr="003A74E6" w:rsidRDefault="00BD2E34" w:rsidP="004D6405">
      <w:pPr>
        <w:pStyle w:val="Bullet2"/>
      </w:pPr>
      <w:r w:rsidRPr="003A74E6">
        <w:t xml:space="preserve">Are all the traders the same size? </w:t>
      </w:r>
    </w:p>
    <w:p w14:paraId="13019210" w14:textId="77777777" w:rsidR="00BD2E34" w:rsidRPr="003A74E6" w:rsidRDefault="00BD2E34" w:rsidP="004D6405">
      <w:pPr>
        <w:pStyle w:val="Bullet2"/>
      </w:pPr>
      <w:r w:rsidRPr="003A74E6">
        <w:t>Can consumers negotiate prices?</w:t>
      </w:r>
    </w:p>
    <w:p w14:paraId="3E4D31C0" w14:textId="77777777" w:rsidR="00BD2E34" w:rsidRPr="003A74E6" w:rsidRDefault="00BD2E34" w:rsidP="004D6405">
      <w:pPr>
        <w:pStyle w:val="Bullet2"/>
      </w:pPr>
      <w:r w:rsidRPr="003A74E6">
        <w:t>How do traders set the prices for the commodities they sell?</w:t>
      </w:r>
    </w:p>
    <w:p w14:paraId="327A6699" w14:textId="77777777" w:rsidR="00BD2E34" w:rsidRPr="00876A15" w:rsidRDefault="00BD2E34" w:rsidP="006853D4">
      <w:pPr>
        <w:pStyle w:val="Heading4"/>
      </w:pPr>
      <w:r w:rsidRPr="00876A15">
        <w:t>Selling practices</w:t>
      </w:r>
    </w:p>
    <w:p w14:paraId="1CBEB8E0" w14:textId="77777777" w:rsidR="00BD2E34" w:rsidRPr="003A74E6" w:rsidRDefault="00BD2E34" w:rsidP="004D6405">
      <w:pPr>
        <w:pStyle w:val="Bullet2"/>
      </w:pPr>
      <w:r w:rsidRPr="003A74E6">
        <w:t>What is the volume of sales during the different months of the year (in ‘normal’ times)?</w:t>
      </w:r>
    </w:p>
    <w:p w14:paraId="5BC7332E" w14:textId="55A532B5" w:rsidR="00BD2E34" w:rsidRPr="003A74E6" w:rsidRDefault="00E7034B" w:rsidP="004D6405">
      <w:pPr>
        <w:pStyle w:val="Bullet2"/>
      </w:pPr>
      <w:r>
        <w:t>What</w:t>
      </w:r>
      <w:r w:rsidR="00BD2E34" w:rsidRPr="003A74E6">
        <w:t xml:space="preserve"> are the selling prices of the key commodities? </w:t>
      </w:r>
    </w:p>
    <w:p w14:paraId="04034255" w14:textId="7C87B03E" w:rsidR="00BD2E34" w:rsidRPr="003A74E6" w:rsidRDefault="00BD2E34" w:rsidP="004D6405">
      <w:pPr>
        <w:pStyle w:val="Bullet2"/>
      </w:pPr>
      <w:r w:rsidRPr="003A74E6">
        <w:t xml:space="preserve">Do traders extend credit to their customers? If not, </w:t>
      </w:r>
      <w:r w:rsidR="00E7034B">
        <w:t>why not? If yes, when, to whom and</w:t>
      </w:r>
      <w:r w:rsidRPr="003A74E6">
        <w:t xml:space="preserve"> under which conditions?</w:t>
      </w:r>
    </w:p>
    <w:p w14:paraId="0C146976" w14:textId="77777777" w:rsidR="00BD2E34" w:rsidRPr="00876A15" w:rsidRDefault="00BD2E34" w:rsidP="006853D4">
      <w:pPr>
        <w:pStyle w:val="Heading4"/>
      </w:pPr>
      <w:r w:rsidRPr="00876A15">
        <w:t>Access to infrastructure / services</w:t>
      </w:r>
    </w:p>
    <w:p w14:paraId="061E7849" w14:textId="77777777" w:rsidR="00BD2E34" w:rsidRPr="003A74E6" w:rsidRDefault="00BD2E34" w:rsidP="004D6405">
      <w:pPr>
        <w:pStyle w:val="Bullet2"/>
      </w:pPr>
      <w:r w:rsidRPr="003A74E6">
        <w:t>How do traders normally transport the commodities to the warehouse and/or to the market (means of transport ownership, costs, distance, time, reliability)?</w:t>
      </w:r>
    </w:p>
    <w:p w14:paraId="59F946A2" w14:textId="77777777" w:rsidR="00BD2E34" w:rsidRPr="003A74E6" w:rsidRDefault="00BD2E34" w:rsidP="004D6405">
      <w:pPr>
        <w:pStyle w:val="Bullet2"/>
      </w:pPr>
      <w:r w:rsidRPr="003A74E6">
        <w:t xml:space="preserve">What storage capacity do traders have? </w:t>
      </w:r>
    </w:p>
    <w:p w14:paraId="4B17A4F2" w14:textId="77777777" w:rsidR="00BD2E34" w:rsidRPr="003A74E6" w:rsidRDefault="00BD2E34" w:rsidP="004D6405">
      <w:pPr>
        <w:pStyle w:val="Bullet2"/>
      </w:pPr>
      <w:r w:rsidRPr="003A74E6">
        <w:t xml:space="preserve">When and for how long do traders store commodities? </w:t>
      </w:r>
    </w:p>
    <w:p w14:paraId="651FA790" w14:textId="77777777" w:rsidR="00BD2E34" w:rsidRPr="003A74E6" w:rsidRDefault="00BD2E34" w:rsidP="004D6405">
      <w:pPr>
        <w:pStyle w:val="Bullet2"/>
      </w:pPr>
      <w:r w:rsidRPr="003A74E6">
        <w:t>Where do they store them and at what cost?</w:t>
      </w:r>
    </w:p>
    <w:p w14:paraId="0A6C1C61" w14:textId="66C814F3" w:rsidR="00BD2E34" w:rsidRPr="003A74E6" w:rsidRDefault="00E7034B" w:rsidP="004D6405">
      <w:pPr>
        <w:pStyle w:val="Bullet2"/>
      </w:pPr>
      <w:r>
        <w:t>Which</w:t>
      </w:r>
      <w:r w:rsidR="00BD2E34" w:rsidRPr="003A74E6">
        <w:t xml:space="preserve"> type</w:t>
      </w:r>
      <w:r>
        <w:t>s</w:t>
      </w:r>
      <w:r w:rsidR="00BD2E34" w:rsidRPr="003A74E6">
        <w:t xml:space="preserve"> of technology </w:t>
      </w:r>
      <w:r>
        <w:t>do traders use</w:t>
      </w:r>
      <w:r w:rsidR="00BD2E34" w:rsidRPr="003A74E6">
        <w:t>/</w:t>
      </w:r>
      <w:r>
        <w:t>and with which</w:t>
      </w:r>
      <w:r w:rsidR="00BD2E34" w:rsidRPr="003A74E6">
        <w:t xml:space="preserve"> are </w:t>
      </w:r>
      <w:r>
        <w:t xml:space="preserve">they </w:t>
      </w:r>
      <w:r w:rsidR="00BD2E34" w:rsidRPr="003A74E6">
        <w:t>familiar?</w:t>
      </w:r>
    </w:p>
    <w:p w14:paraId="70895947" w14:textId="77777777" w:rsidR="00BD2E34" w:rsidRPr="003A74E6" w:rsidRDefault="00BD2E34" w:rsidP="004D6405">
      <w:pPr>
        <w:pStyle w:val="Bullet2"/>
      </w:pPr>
      <w:r w:rsidRPr="003A74E6">
        <w:t>Do traders access either formal or informal banking?</w:t>
      </w:r>
    </w:p>
    <w:p w14:paraId="1AE6AA15" w14:textId="24D48FE7" w:rsidR="00BD2E34" w:rsidRPr="003A74E6" w:rsidRDefault="00BD2E34" w:rsidP="003F4470">
      <w:pPr>
        <w:pStyle w:val="Heading3"/>
        <w:keepLines/>
        <w:rPr>
          <w:rFonts w:eastAsia="Times New Roman"/>
          <w:color w:val="4F81BD"/>
        </w:rPr>
      </w:pPr>
      <w:r w:rsidRPr="003A74E6">
        <w:lastRenderedPageBreak/>
        <w:t>Checklist for</w:t>
      </w:r>
      <w:r w:rsidR="00E7034B">
        <w:t xml:space="preserve"> key i</w:t>
      </w:r>
      <w:r w:rsidRPr="003A74E6">
        <w:t>nformants</w:t>
      </w:r>
    </w:p>
    <w:p w14:paraId="1E17B568" w14:textId="77777777" w:rsidR="00BD2E34" w:rsidRDefault="00BD2E34" w:rsidP="003F4470">
      <w:pPr>
        <w:pStyle w:val="Bullet2"/>
        <w:keepNext/>
        <w:keepLines/>
      </w:pPr>
      <w:r w:rsidRPr="003A74E6">
        <w:t>Which goods and services are vital for the livelihoods of the most vulnerable</w:t>
      </w:r>
      <w:bookmarkStart w:id="0" w:name="_GoBack"/>
      <w:bookmarkEnd w:id="0"/>
      <w:r w:rsidRPr="003A74E6">
        <w:t>?</w:t>
      </w:r>
    </w:p>
    <w:p w14:paraId="0E971F17" w14:textId="01324CF4" w:rsidR="00BD2E34" w:rsidRPr="004964DB" w:rsidRDefault="00BD2E34" w:rsidP="003F4470">
      <w:pPr>
        <w:pStyle w:val="Bullet2"/>
        <w:keepNext/>
        <w:keepLines/>
      </w:pPr>
      <w:r w:rsidRPr="003A74E6">
        <w:t>How do they access these goods and services</w:t>
      </w:r>
      <w:r w:rsidR="00E7034B">
        <w:t xml:space="preserve"> normally</w:t>
      </w:r>
      <w:r w:rsidRPr="003A74E6">
        <w:t>?</w:t>
      </w:r>
    </w:p>
    <w:p w14:paraId="569073B2" w14:textId="77777777" w:rsidR="00BD2E34" w:rsidRPr="004964DB" w:rsidRDefault="00BD2E34" w:rsidP="003F4470">
      <w:pPr>
        <w:pStyle w:val="Bullet2"/>
        <w:keepNext/>
        <w:keepLines/>
      </w:pPr>
      <w:r w:rsidRPr="003A74E6">
        <w:t>How much do they depend on the market to access them?</w:t>
      </w:r>
    </w:p>
    <w:p w14:paraId="7EB3524C" w14:textId="77777777" w:rsidR="00BD2E34" w:rsidRPr="004964DB" w:rsidRDefault="00BD2E34" w:rsidP="003F4470">
      <w:pPr>
        <w:pStyle w:val="Bullet2"/>
        <w:keepNext/>
        <w:keepLines/>
      </w:pPr>
      <w:r w:rsidRPr="003A74E6">
        <w:t>Who are the most relevant market actors? How do they interact?</w:t>
      </w:r>
    </w:p>
    <w:p w14:paraId="40691742" w14:textId="77777777" w:rsidR="00BD2E34" w:rsidRPr="004964DB" w:rsidRDefault="00BD2E34" w:rsidP="003F4470">
      <w:pPr>
        <w:pStyle w:val="Bullet2"/>
        <w:keepNext/>
        <w:keepLines/>
      </w:pPr>
      <w:r w:rsidRPr="003A74E6">
        <w:t>Are traders able to meet the normal demand? Are there any seasonal changes?</w:t>
      </w:r>
    </w:p>
    <w:p w14:paraId="1AAE1D50" w14:textId="2F560ABE" w:rsidR="00BD2E34" w:rsidRPr="004964DB" w:rsidRDefault="00BD2E34" w:rsidP="003F4470">
      <w:pPr>
        <w:pStyle w:val="Bullet2"/>
        <w:keepNext/>
        <w:keepLines/>
      </w:pPr>
      <w:r w:rsidRPr="003A74E6">
        <w:t>Would traders be able to me</w:t>
      </w:r>
      <w:r w:rsidR="00E7034B">
        <w:t>et an increased demand? At what</w:t>
      </w:r>
      <w:r w:rsidRPr="00E7034B">
        <w:t xml:space="preserve"> cost?</w:t>
      </w:r>
    </w:p>
    <w:p w14:paraId="24A753D7" w14:textId="3C954A46" w:rsidR="00BD2E34" w:rsidRPr="004964DB" w:rsidRDefault="00BD2E34" w:rsidP="003F4470">
      <w:pPr>
        <w:pStyle w:val="Bullet2"/>
        <w:keepNext/>
        <w:keepLines/>
      </w:pPr>
      <w:r w:rsidRPr="003A74E6">
        <w:t>Are there</w:t>
      </w:r>
      <w:r w:rsidR="00E7034B">
        <w:t xml:space="preserve"> enough</w:t>
      </w:r>
      <w:r w:rsidRPr="003A74E6">
        <w:t xml:space="preserve"> buyers and sellers to ensure competition and limit the risk of price distortion?</w:t>
      </w:r>
    </w:p>
    <w:p w14:paraId="42482769" w14:textId="77777777" w:rsidR="00BD2E34" w:rsidRPr="004964DB" w:rsidRDefault="00BD2E34" w:rsidP="003F4470">
      <w:pPr>
        <w:pStyle w:val="Bullet2"/>
        <w:keepNext/>
        <w:keepLines/>
      </w:pPr>
      <w:r w:rsidRPr="003A74E6">
        <w:t>What are the normal price levels? How do they fluctuate?</w:t>
      </w:r>
    </w:p>
    <w:p w14:paraId="651CCBD9" w14:textId="77777777" w:rsidR="00BD2E34" w:rsidRPr="004964DB" w:rsidRDefault="00BD2E34" w:rsidP="004D6405">
      <w:pPr>
        <w:pStyle w:val="Bullet2"/>
      </w:pPr>
      <w:r w:rsidRPr="003A74E6">
        <w:t>Which infrastructure and services are important for the market to work well?</w:t>
      </w:r>
    </w:p>
    <w:p w14:paraId="046F4DED" w14:textId="304F8EA9" w:rsidR="005A56D7" w:rsidRPr="004D6405" w:rsidRDefault="00BD2E34" w:rsidP="004D6405">
      <w:pPr>
        <w:pStyle w:val="Bullet2"/>
        <w:rPr>
          <w:b/>
        </w:rPr>
      </w:pPr>
      <w:r w:rsidRPr="003A74E6">
        <w:t>What are the external factors affecting the market?</w:t>
      </w:r>
    </w:p>
    <w:sectPr w:rsidR="005A56D7" w:rsidRPr="004D6405" w:rsidSect="00EE6DC4">
      <w:headerReference w:type="default" r:id="rId9"/>
      <w:footerReference w:type="even" r:id="rId10"/>
      <w:footerReference w:type="default" r:id="rId11"/>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1C76" w14:textId="77777777" w:rsidR="005317F2" w:rsidRDefault="005317F2" w:rsidP="00BD2E34">
      <w:pPr>
        <w:spacing w:after="0"/>
      </w:pPr>
      <w:r>
        <w:separator/>
      </w:r>
    </w:p>
  </w:endnote>
  <w:endnote w:type="continuationSeparator" w:id="0">
    <w:p w14:paraId="710CC22B" w14:textId="77777777" w:rsidR="005317F2" w:rsidRDefault="005317F2" w:rsidP="00BD2E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7A7E2" w14:textId="77777777" w:rsidR="00AC03A7" w:rsidRDefault="00AC03A7" w:rsidP="00E66D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3035E9" w14:textId="77777777" w:rsidR="00AC03A7" w:rsidRDefault="00AC03A7" w:rsidP="00AC03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F22E0" w14:textId="77777777" w:rsidR="00E76585" w:rsidRPr="00B45C74" w:rsidRDefault="00E76585"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BC051C">
      <w:rPr>
        <w:b/>
        <w:noProof/>
        <w:color w:val="808080" w:themeColor="background1" w:themeShade="80"/>
        <w:sz w:val="18"/>
        <w:szCs w:val="18"/>
      </w:rPr>
      <w:t>7</w:t>
    </w:r>
    <w:r w:rsidRPr="00B45C74">
      <w:rPr>
        <w:b/>
        <w:color w:val="808080" w:themeColor="background1" w:themeShade="80"/>
        <w:sz w:val="18"/>
        <w:szCs w:val="18"/>
      </w:rPr>
      <w:fldChar w:fldCharType="end"/>
    </w:r>
  </w:p>
  <w:p w14:paraId="1329E9A2" w14:textId="332634F3" w:rsidR="00E76585" w:rsidRPr="003A3500" w:rsidRDefault="00E76585" w:rsidP="00ED1B2B">
    <w:pPr>
      <w:pStyle w:val="Footer"/>
    </w:pPr>
    <w:r w:rsidRPr="00107E15">
      <w:rPr>
        <w:b/>
      </w:rPr>
      <w:t xml:space="preserve">Module </w:t>
    </w:r>
    <w:r>
      <w:rPr>
        <w:b/>
      </w:rPr>
      <w:t>1</w:t>
    </w:r>
    <w:r w:rsidRPr="00107E15">
      <w:rPr>
        <w:b/>
      </w:rPr>
      <w:t>.</w:t>
    </w:r>
    <w:r w:rsidRPr="00107E15">
      <w:t xml:space="preserve"> Step </w:t>
    </w:r>
    <w:r w:rsidR="00BF65AD">
      <w:t>1</w:t>
    </w:r>
    <w:r w:rsidRPr="00107E15">
      <w:t>.</w:t>
    </w:r>
    <w:r>
      <w:t xml:space="preserve"> Sub-step</w:t>
    </w:r>
    <w:r w:rsidRPr="00107E15">
      <w:t xml:space="preserve"> </w:t>
    </w:r>
    <w:r w:rsidR="00BF65AD">
      <w:t>2</w:t>
    </w:r>
    <w:r>
      <w:t xml:space="preserve">. </w:t>
    </w:r>
    <w:r w:rsidRPr="00E76585">
      <w:rPr>
        <w:i/>
      </w:rPr>
      <w:fldChar w:fldCharType="begin"/>
    </w:r>
    <w:r w:rsidRPr="00E76585">
      <w:rPr>
        <w:i/>
      </w:rPr>
      <w:instrText xml:space="preserve"> STYLEREF  H1 \t  \* MERGEFORMAT </w:instrText>
    </w:r>
    <w:r w:rsidRPr="00E76585">
      <w:rPr>
        <w:i/>
      </w:rPr>
      <w:fldChar w:fldCharType="separate"/>
    </w:r>
    <w:r w:rsidR="00BC051C" w:rsidRPr="00BC051C">
      <w:rPr>
        <w:noProof/>
      </w:rPr>
      <w:t>Baseline market information checklist</w:t>
    </w:r>
    <w:r w:rsidRPr="00E76585">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208A2" w14:textId="77777777" w:rsidR="005317F2" w:rsidRDefault="005317F2" w:rsidP="00BD2E34">
      <w:pPr>
        <w:spacing w:after="0"/>
      </w:pPr>
      <w:r>
        <w:separator/>
      </w:r>
    </w:p>
  </w:footnote>
  <w:footnote w:type="continuationSeparator" w:id="0">
    <w:p w14:paraId="5BE50D38" w14:textId="77777777" w:rsidR="005317F2" w:rsidRDefault="005317F2" w:rsidP="00BD2E34">
      <w:pPr>
        <w:spacing w:after="0"/>
      </w:pPr>
      <w:r>
        <w:continuationSeparator/>
      </w:r>
    </w:p>
  </w:footnote>
  <w:footnote w:id="1">
    <w:p w14:paraId="7896653B" w14:textId="77777777" w:rsidR="00BD2E34" w:rsidRPr="001A3DBE" w:rsidRDefault="00BD2E34">
      <w:pPr>
        <w:pStyle w:val="FootnoteText"/>
        <w:rPr>
          <w:szCs w:val="16"/>
          <w:lang w:val="it-IT"/>
        </w:rPr>
      </w:pPr>
      <w:r w:rsidRPr="001A3DBE">
        <w:rPr>
          <w:rStyle w:val="FootnoteReference"/>
          <w:szCs w:val="16"/>
        </w:rPr>
        <w:footnoteRef/>
      </w:r>
      <w:r w:rsidRPr="001A3DBE">
        <w:rPr>
          <w:szCs w:val="16"/>
        </w:rPr>
        <w:t xml:space="preserve"> </w:t>
      </w:r>
      <w:r w:rsidRPr="001A3DBE">
        <w:rPr>
          <w:szCs w:val="16"/>
          <w:lang w:val="it-IT"/>
        </w:rPr>
        <w:t>The tools made available have been extracted from the MAG (Market Analysis Guidance) RC-RC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7DB39" w14:textId="77777777" w:rsidR="00E76585" w:rsidRPr="00074036" w:rsidRDefault="00E76585"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0A9CF2"/>
    <w:lvl w:ilvl="0">
      <w:start w:val="1"/>
      <w:numFmt w:val="decimal"/>
      <w:lvlText w:val="%1."/>
      <w:lvlJc w:val="left"/>
      <w:pPr>
        <w:tabs>
          <w:tab w:val="num" w:pos="1492"/>
        </w:tabs>
        <w:ind w:left="1492" w:hanging="360"/>
      </w:pPr>
    </w:lvl>
  </w:abstractNum>
  <w:abstractNum w:abstractNumId="1">
    <w:nsid w:val="FFFFFF7D"/>
    <w:multiLevelType w:val="singleLevel"/>
    <w:tmpl w:val="42E0EA40"/>
    <w:lvl w:ilvl="0">
      <w:start w:val="1"/>
      <w:numFmt w:val="decimal"/>
      <w:lvlText w:val="%1."/>
      <w:lvlJc w:val="left"/>
      <w:pPr>
        <w:tabs>
          <w:tab w:val="num" w:pos="1209"/>
        </w:tabs>
        <w:ind w:left="1209" w:hanging="360"/>
      </w:pPr>
    </w:lvl>
  </w:abstractNum>
  <w:abstractNum w:abstractNumId="2">
    <w:nsid w:val="FFFFFF7E"/>
    <w:multiLevelType w:val="singleLevel"/>
    <w:tmpl w:val="D9BCBEC0"/>
    <w:lvl w:ilvl="0">
      <w:start w:val="1"/>
      <w:numFmt w:val="decimal"/>
      <w:lvlText w:val="%1."/>
      <w:lvlJc w:val="left"/>
      <w:pPr>
        <w:tabs>
          <w:tab w:val="num" w:pos="926"/>
        </w:tabs>
        <w:ind w:left="926" w:hanging="360"/>
      </w:pPr>
    </w:lvl>
  </w:abstractNum>
  <w:abstractNum w:abstractNumId="3">
    <w:nsid w:val="FFFFFF7F"/>
    <w:multiLevelType w:val="singleLevel"/>
    <w:tmpl w:val="9AA2AD90"/>
    <w:lvl w:ilvl="0">
      <w:start w:val="1"/>
      <w:numFmt w:val="decimal"/>
      <w:lvlText w:val="%1."/>
      <w:lvlJc w:val="left"/>
      <w:pPr>
        <w:tabs>
          <w:tab w:val="num" w:pos="643"/>
        </w:tabs>
        <w:ind w:left="643" w:hanging="360"/>
      </w:pPr>
    </w:lvl>
  </w:abstractNum>
  <w:abstractNum w:abstractNumId="4">
    <w:nsid w:val="FFFFFF80"/>
    <w:multiLevelType w:val="singleLevel"/>
    <w:tmpl w:val="488C84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1411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B642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BE8E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50DEF2"/>
    <w:lvl w:ilvl="0">
      <w:start w:val="1"/>
      <w:numFmt w:val="decimal"/>
      <w:lvlText w:val="%1."/>
      <w:lvlJc w:val="left"/>
      <w:pPr>
        <w:tabs>
          <w:tab w:val="num" w:pos="360"/>
        </w:tabs>
        <w:ind w:left="360" w:hanging="360"/>
      </w:pPr>
    </w:lvl>
  </w:abstractNum>
  <w:abstractNum w:abstractNumId="9">
    <w:nsid w:val="FFFFFF89"/>
    <w:multiLevelType w:val="singleLevel"/>
    <w:tmpl w:val="7A8E15FE"/>
    <w:lvl w:ilvl="0">
      <w:start w:val="1"/>
      <w:numFmt w:val="bullet"/>
      <w:lvlText w:val=""/>
      <w:lvlJc w:val="left"/>
      <w:pPr>
        <w:tabs>
          <w:tab w:val="num" w:pos="360"/>
        </w:tabs>
        <w:ind w:left="360" w:hanging="360"/>
      </w:pPr>
      <w:rPr>
        <w:rFonts w:ascii="Symbol" w:hAnsi="Symbol" w:hint="default"/>
      </w:rPr>
    </w:lvl>
  </w:abstractNum>
  <w:abstractNum w:abstractNumId="10">
    <w:nsid w:val="004E4BB3"/>
    <w:multiLevelType w:val="hybridMultilevel"/>
    <w:tmpl w:val="2D0A575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A505C4F"/>
    <w:multiLevelType w:val="hybridMultilevel"/>
    <w:tmpl w:val="3822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B837E4"/>
    <w:multiLevelType w:val="hybridMultilevel"/>
    <w:tmpl w:val="B5B091F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302652"/>
    <w:multiLevelType w:val="hybridMultilevel"/>
    <w:tmpl w:val="9CF4AF48"/>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233090"/>
    <w:multiLevelType w:val="hybridMultilevel"/>
    <w:tmpl w:val="62DA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7143CF"/>
    <w:multiLevelType w:val="hybridMultilevel"/>
    <w:tmpl w:val="2A8A54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B26F5B"/>
    <w:multiLevelType w:val="hybridMultilevel"/>
    <w:tmpl w:val="69BCD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477B14"/>
    <w:multiLevelType w:val="hybridMultilevel"/>
    <w:tmpl w:val="F06CEA2E"/>
    <w:lvl w:ilvl="0" w:tplc="5A4C774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DA6745"/>
    <w:multiLevelType w:val="hybridMultilevel"/>
    <w:tmpl w:val="1AE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5A1BEB"/>
    <w:multiLevelType w:val="hybridMultilevel"/>
    <w:tmpl w:val="5BE6E0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1530CB"/>
    <w:multiLevelType w:val="hybridMultilevel"/>
    <w:tmpl w:val="4EEC01E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102ED9"/>
    <w:multiLevelType w:val="hybridMultilevel"/>
    <w:tmpl w:val="07DCF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CC6641"/>
    <w:multiLevelType w:val="hybridMultilevel"/>
    <w:tmpl w:val="1BB6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FC7C1F"/>
    <w:multiLevelType w:val="hybridMultilevel"/>
    <w:tmpl w:val="0414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C0427F"/>
    <w:multiLevelType w:val="hybridMultilevel"/>
    <w:tmpl w:val="9878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EB4B7B"/>
    <w:multiLevelType w:val="hybridMultilevel"/>
    <w:tmpl w:val="07CECD9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F7627B"/>
    <w:multiLevelType w:val="hybridMultilevel"/>
    <w:tmpl w:val="E95E3F2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nsid w:val="486B6D97"/>
    <w:multiLevelType w:val="hybridMultilevel"/>
    <w:tmpl w:val="28B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A017A4"/>
    <w:multiLevelType w:val="hybridMultilevel"/>
    <w:tmpl w:val="5D34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62F0082"/>
    <w:multiLevelType w:val="hybridMultilevel"/>
    <w:tmpl w:val="36F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613D32"/>
    <w:multiLevelType w:val="hybridMultilevel"/>
    <w:tmpl w:val="BF7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15D68"/>
    <w:multiLevelType w:val="hybridMultilevel"/>
    <w:tmpl w:val="3B021BC8"/>
    <w:lvl w:ilvl="0" w:tplc="1AE6450C">
      <w:start w:val="1"/>
      <w:numFmt w:val="bullet"/>
      <w:lvlText w:val="•"/>
      <w:lvlJc w:val="left"/>
      <w:pPr>
        <w:tabs>
          <w:tab w:val="num" w:pos="720"/>
        </w:tabs>
        <w:ind w:left="720" w:hanging="360"/>
      </w:pPr>
      <w:rPr>
        <w:rFonts w:ascii="Times" w:hAnsi="Times" w:hint="default"/>
      </w:rPr>
    </w:lvl>
    <w:lvl w:ilvl="1" w:tplc="64B62080" w:tentative="1">
      <w:start w:val="1"/>
      <w:numFmt w:val="bullet"/>
      <w:lvlText w:val="•"/>
      <w:lvlJc w:val="left"/>
      <w:pPr>
        <w:tabs>
          <w:tab w:val="num" w:pos="1440"/>
        </w:tabs>
        <w:ind w:left="1440" w:hanging="360"/>
      </w:pPr>
      <w:rPr>
        <w:rFonts w:ascii="Times" w:hAnsi="Times" w:hint="default"/>
      </w:rPr>
    </w:lvl>
    <w:lvl w:ilvl="2" w:tplc="278CB22C" w:tentative="1">
      <w:start w:val="1"/>
      <w:numFmt w:val="bullet"/>
      <w:lvlText w:val="•"/>
      <w:lvlJc w:val="left"/>
      <w:pPr>
        <w:tabs>
          <w:tab w:val="num" w:pos="2160"/>
        </w:tabs>
        <w:ind w:left="2160" w:hanging="360"/>
      </w:pPr>
      <w:rPr>
        <w:rFonts w:ascii="Times" w:hAnsi="Times" w:hint="default"/>
      </w:rPr>
    </w:lvl>
    <w:lvl w:ilvl="3" w:tplc="C85CE6B6" w:tentative="1">
      <w:start w:val="1"/>
      <w:numFmt w:val="bullet"/>
      <w:lvlText w:val="•"/>
      <w:lvlJc w:val="left"/>
      <w:pPr>
        <w:tabs>
          <w:tab w:val="num" w:pos="2880"/>
        </w:tabs>
        <w:ind w:left="2880" w:hanging="360"/>
      </w:pPr>
      <w:rPr>
        <w:rFonts w:ascii="Times" w:hAnsi="Times" w:hint="default"/>
      </w:rPr>
    </w:lvl>
    <w:lvl w:ilvl="4" w:tplc="5DCCDE80" w:tentative="1">
      <w:start w:val="1"/>
      <w:numFmt w:val="bullet"/>
      <w:lvlText w:val="•"/>
      <w:lvlJc w:val="left"/>
      <w:pPr>
        <w:tabs>
          <w:tab w:val="num" w:pos="3600"/>
        </w:tabs>
        <w:ind w:left="3600" w:hanging="360"/>
      </w:pPr>
      <w:rPr>
        <w:rFonts w:ascii="Times" w:hAnsi="Times" w:hint="default"/>
      </w:rPr>
    </w:lvl>
    <w:lvl w:ilvl="5" w:tplc="780A7E02" w:tentative="1">
      <w:start w:val="1"/>
      <w:numFmt w:val="bullet"/>
      <w:lvlText w:val="•"/>
      <w:lvlJc w:val="left"/>
      <w:pPr>
        <w:tabs>
          <w:tab w:val="num" w:pos="4320"/>
        </w:tabs>
        <w:ind w:left="4320" w:hanging="360"/>
      </w:pPr>
      <w:rPr>
        <w:rFonts w:ascii="Times" w:hAnsi="Times" w:hint="default"/>
      </w:rPr>
    </w:lvl>
    <w:lvl w:ilvl="6" w:tplc="A1C6BA14" w:tentative="1">
      <w:start w:val="1"/>
      <w:numFmt w:val="bullet"/>
      <w:lvlText w:val="•"/>
      <w:lvlJc w:val="left"/>
      <w:pPr>
        <w:tabs>
          <w:tab w:val="num" w:pos="5040"/>
        </w:tabs>
        <w:ind w:left="5040" w:hanging="360"/>
      </w:pPr>
      <w:rPr>
        <w:rFonts w:ascii="Times" w:hAnsi="Times" w:hint="default"/>
      </w:rPr>
    </w:lvl>
    <w:lvl w:ilvl="7" w:tplc="25F4835A" w:tentative="1">
      <w:start w:val="1"/>
      <w:numFmt w:val="bullet"/>
      <w:lvlText w:val="•"/>
      <w:lvlJc w:val="left"/>
      <w:pPr>
        <w:tabs>
          <w:tab w:val="num" w:pos="5760"/>
        </w:tabs>
        <w:ind w:left="5760" w:hanging="360"/>
      </w:pPr>
      <w:rPr>
        <w:rFonts w:ascii="Times" w:hAnsi="Times" w:hint="default"/>
      </w:rPr>
    </w:lvl>
    <w:lvl w:ilvl="8" w:tplc="A2E841BE" w:tentative="1">
      <w:start w:val="1"/>
      <w:numFmt w:val="bullet"/>
      <w:lvlText w:val="•"/>
      <w:lvlJc w:val="left"/>
      <w:pPr>
        <w:tabs>
          <w:tab w:val="num" w:pos="6480"/>
        </w:tabs>
        <w:ind w:left="6480" w:hanging="360"/>
      </w:pPr>
      <w:rPr>
        <w:rFonts w:ascii="Times" w:hAnsi="Times" w:hint="default"/>
      </w:rPr>
    </w:lvl>
  </w:abstractNum>
  <w:abstractNum w:abstractNumId="35">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AF0C6D"/>
    <w:multiLevelType w:val="hybridMultilevel"/>
    <w:tmpl w:val="A74A58C6"/>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683092"/>
    <w:multiLevelType w:val="hybridMultilevel"/>
    <w:tmpl w:val="29645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DB7CBF"/>
    <w:multiLevelType w:val="hybridMultilevel"/>
    <w:tmpl w:val="1714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114D40"/>
    <w:multiLevelType w:val="hybridMultilevel"/>
    <w:tmpl w:val="9DCAC83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630977"/>
    <w:multiLevelType w:val="hybridMultilevel"/>
    <w:tmpl w:val="7B12D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F541AA7"/>
    <w:multiLevelType w:val="hybridMultilevel"/>
    <w:tmpl w:val="6942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5"/>
  </w:num>
  <w:num w:numId="3">
    <w:abstractNumId w:val="24"/>
  </w:num>
  <w:num w:numId="4">
    <w:abstractNumId w:val="32"/>
  </w:num>
  <w:num w:numId="5">
    <w:abstractNumId w:val="15"/>
  </w:num>
  <w:num w:numId="6">
    <w:abstractNumId w:val="26"/>
  </w:num>
  <w:num w:numId="7">
    <w:abstractNumId w:val="41"/>
  </w:num>
  <w:num w:numId="8">
    <w:abstractNumId w:val="25"/>
  </w:num>
  <w:num w:numId="9">
    <w:abstractNumId w:val="30"/>
  </w:num>
  <w:num w:numId="10">
    <w:abstractNumId w:val="20"/>
  </w:num>
  <w:num w:numId="11">
    <w:abstractNumId w:val="43"/>
  </w:num>
  <w:num w:numId="12">
    <w:abstractNumId w:val="33"/>
  </w:num>
  <w:num w:numId="13">
    <w:abstractNumId w:val="34"/>
  </w:num>
  <w:num w:numId="14">
    <w:abstractNumId w:val="38"/>
  </w:num>
  <w:num w:numId="15">
    <w:abstractNumId w:val="40"/>
  </w:num>
  <w:num w:numId="16">
    <w:abstractNumId w:val="39"/>
  </w:num>
  <w:num w:numId="17">
    <w:abstractNumId w:val="14"/>
  </w:num>
  <w:num w:numId="18">
    <w:abstractNumId w:val="13"/>
  </w:num>
  <w:num w:numId="19">
    <w:abstractNumId w:val="42"/>
  </w:num>
  <w:num w:numId="20">
    <w:abstractNumId w:val="29"/>
  </w:num>
  <w:num w:numId="21">
    <w:abstractNumId w:val="21"/>
  </w:num>
  <w:num w:numId="22">
    <w:abstractNumId w:val="16"/>
  </w:num>
  <w:num w:numId="23">
    <w:abstractNumId w:val="22"/>
  </w:num>
  <w:num w:numId="24">
    <w:abstractNumId w:val="27"/>
  </w:num>
  <w:num w:numId="25">
    <w:abstractNumId w:val="19"/>
  </w:num>
  <w:num w:numId="26">
    <w:abstractNumId w:val="17"/>
  </w:num>
  <w:num w:numId="27">
    <w:abstractNumId w:val="23"/>
  </w:num>
  <w:num w:numId="28">
    <w:abstractNumId w:val="44"/>
  </w:num>
  <w:num w:numId="29">
    <w:abstractNumId w:val="10"/>
  </w:num>
  <w:num w:numId="30">
    <w:abstractNumId w:val="28"/>
  </w:num>
  <w:num w:numId="31">
    <w:abstractNumId w:val="12"/>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1"/>
  </w:num>
  <w:num w:numId="43">
    <w:abstractNumId w:val="31"/>
  </w:num>
  <w:num w:numId="44">
    <w:abstractNumId w:val="37"/>
  </w:num>
  <w:num w:numId="45">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E34"/>
    <w:rsid w:val="000A49C8"/>
    <w:rsid w:val="000B3125"/>
    <w:rsid w:val="000E4C8A"/>
    <w:rsid w:val="00144674"/>
    <w:rsid w:val="001A3DBE"/>
    <w:rsid w:val="001A5A3A"/>
    <w:rsid w:val="001C4E9F"/>
    <w:rsid w:val="00224245"/>
    <w:rsid w:val="00233E01"/>
    <w:rsid w:val="003E52F0"/>
    <w:rsid w:val="003F4470"/>
    <w:rsid w:val="00405750"/>
    <w:rsid w:val="004D6405"/>
    <w:rsid w:val="005167FA"/>
    <w:rsid w:val="005317F2"/>
    <w:rsid w:val="005A56D7"/>
    <w:rsid w:val="005A6191"/>
    <w:rsid w:val="005B4F04"/>
    <w:rsid w:val="006853D4"/>
    <w:rsid w:val="006E7EA8"/>
    <w:rsid w:val="00720C35"/>
    <w:rsid w:val="007447A7"/>
    <w:rsid w:val="00746A68"/>
    <w:rsid w:val="007C63CA"/>
    <w:rsid w:val="007F4064"/>
    <w:rsid w:val="00820037"/>
    <w:rsid w:val="00831B06"/>
    <w:rsid w:val="00832076"/>
    <w:rsid w:val="00876A15"/>
    <w:rsid w:val="008B027D"/>
    <w:rsid w:val="009942E9"/>
    <w:rsid w:val="009D3F1B"/>
    <w:rsid w:val="00A53250"/>
    <w:rsid w:val="00A53ED0"/>
    <w:rsid w:val="00AC03A7"/>
    <w:rsid w:val="00B5127F"/>
    <w:rsid w:val="00BC051C"/>
    <w:rsid w:val="00BD2E34"/>
    <w:rsid w:val="00BF65AD"/>
    <w:rsid w:val="00CC2FCB"/>
    <w:rsid w:val="00D30A54"/>
    <w:rsid w:val="00DF43C7"/>
    <w:rsid w:val="00E0662D"/>
    <w:rsid w:val="00E402EF"/>
    <w:rsid w:val="00E7034B"/>
    <w:rsid w:val="00E76585"/>
    <w:rsid w:val="00E92212"/>
    <w:rsid w:val="00EE6DC4"/>
    <w:rsid w:val="00F667EA"/>
    <w:rsid w:val="00FB551D"/>
    <w:rsid w:val="00FE770F"/>
    <w:rsid w:val="00FF3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205C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51C"/>
    <w:pPr>
      <w:spacing w:after="120"/>
      <w:jc w:val="both"/>
    </w:pPr>
    <w:rPr>
      <w:rFonts w:ascii="Arial" w:hAnsi="Arial"/>
      <w:color w:val="auto"/>
      <w:sz w:val="20"/>
      <w:szCs w:val="20"/>
    </w:rPr>
  </w:style>
  <w:style w:type="paragraph" w:styleId="Heading1">
    <w:name w:val="heading 1"/>
    <w:basedOn w:val="H1"/>
    <w:next w:val="Normal"/>
    <w:link w:val="Heading1Char"/>
    <w:uiPriority w:val="9"/>
    <w:rsid w:val="00BC051C"/>
  </w:style>
  <w:style w:type="paragraph" w:styleId="Heading2">
    <w:name w:val="heading 2"/>
    <w:basedOn w:val="Normal"/>
    <w:next w:val="Normal"/>
    <w:link w:val="Heading2Char"/>
    <w:uiPriority w:val="9"/>
    <w:unhideWhenUsed/>
    <w:qFormat/>
    <w:rsid w:val="00BC051C"/>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BC051C"/>
    <w:pPr>
      <w:keepNext/>
      <w:spacing w:before="240"/>
      <w:jc w:val="left"/>
      <w:outlineLvl w:val="2"/>
    </w:pPr>
    <w:rPr>
      <w:b/>
      <w:sz w:val="22"/>
      <w:szCs w:val="24"/>
    </w:rPr>
  </w:style>
  <w:style w:type="paragraph" w:styleId="Heading4">
    <w:name w:val="heading 4"/>
    <w:basedOn w:val="Normal"/>
    <w:next w:val="Normal"/>
    <w:link w:val="Heading4Char"/>
    <w:uiPriority w:val="9"/>
    <w:unhideWhenUsed/>
    <w:qFormat/>
    <w:rsid w:val="006853D4"/>
    <w:pPr>
      <w:keepNext/>
      <w:keepLines/>
      <w:spacing w:before="200"/>
      <w:outlineLvl w:val="3"/>
    </w:pPr>
    <w:rPr>
      <w:rFonts w:asciiTheme="majorHAnsi" w:eastAsiaTheme="majorEastAsia" w:hAnsiTheme="majorHAnsi" w:cstheme="majorBidi"/>
      <w:bCs/>
      <w:iCs/>
      <w:u w:val="single"/>
    </w:rPr>
  </w:style>
  <w:style w:type="character" w:default="1" w:styleId="DefaultParagraphFont">
    <w:name w:val="Default Paragraph Font"/>
    <w:uiPriority w:val="1"/>
    <w:semiHidden/>
    <w:unhideWhenUsed/>
    <w:rsid w:val="00BC05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051C"/>
  </w:style>
  <w:style w:type="character" w:customStyle="1" w:styleId="Heading2Char">
    <w:name w:val="Heading 2 Char"/>
    <w:basedOn w:val="DefaultParagraphFont"/>
    <w:link w:val="Heading2"/>
    <w:uiPriority w:val="9"/>
    <w:rsid w:val="00BC051C"/>
    <w:rPr>
      <w:rFonts w:ascii="Arial" w:hAnsi="Arial"/>
      <w:b/>
      <w:caps/>
      <w:color w:val="auto"/>
      <w:sz w:val="24"/>
      <w:szCs w:val="26"/>
    </w:rPr>
  </w:style>
  <w:style w:type="paragraph" w:styleId="FootnoteText">
    <w:name w:val="footnote text"/>
    <w:aliases w:val="Testo nota a piè di pagina Carattere"/>
    <w:basedOn w:val="Normal"/>
    <w:link w:val="FootnoteTextChar"/>
    <w:uiPriority w:val="99"/>
    <w:unhideWhenUsed/>
    <w:rsid w:val="00BC051C"/>
    <w:pPr>
      <w:spacing w:after="0"/>
    </w:pPr>
    <w:rPr>
      <w:sz w:val="16"/>
      <w:szCs w:val="22"/>
    </w:rPr>
  </w:style>
  <w:style w:type="character" w:customStyle="1" w:styleId="FootnoteTextChar">
    <w:name w:val="Footnote Text Char"/>
    <w:aliases w:val="Testo nota a piè di pagina Carattere Char"/>
    <w:basedOn w:val="DefaultParagraphFont"/>
    <w:link w:val="FootnoteText"/>
    <w:uiPriority w:val="99"/>
    <w:rsid w:val="00BC051C"/>
    <w:rPr>
      <w:rFonts w:ascii="Arial" w:hAnsi="Arial"/>
      <w:color w:val="auto"/>
      <w:sz w:val="16"/>
    </w:rPr>
  </w:style>
  <w:style w:type="character" w:styleId="FootnoteReference">
    <w:name w:val="footnote reference"/>
    <w:basedOn w:val="DefaultParagraphFont"/>
    <w:uiPriority w:val="99"/>
    <w:unhideWhenUsed/>
    <w:rsid w:val="00BC051C"/>
    <w:rPr>
      <w:vertAlign w:val="superscript"/>
    </w:rPr>
  </w:style>
  <w:style w:type="paragraph" w:styleId="ListParagraph">
    <w:name w:val="List Paragraph"/>
    <w:basedOn w:val="Normal"/>
    <w:link w:val="ListParagraphChar"/>
    <w:uiPriority w:val="34"/>
    <w:qFormat/>
    <w:rsid w:val="00BC051C"/>
    <w:pPr>
      <w:spacing w:after="240"/>
      <w:ind w:left="720"/>
      <w:contextualSpacing/>
    </w:pPr>
    <w:rPr>
      <w:rFonts w:eastAsiaTheme="minorHAnsi" w:cstheme="minorBidi"/>
      <w:szCs w:val="22"/>
    </w:rPr>
  </w:style>
  <w:style w:type="table" w:styleId="LightShading-Accent1">
    <w:name w:val="Light Shading Accent 1"/>
    <w:basedOn w:val="TableNormal"/>
    <w:uiPriority w:val="60"/>
    <w:rsid w:val="00BD2E34"/>
    <w:rPr>
      <w:rFonts w:cs="ArialMT"/>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BC051C"/>
    <w:rPr>
      <w:color w:val="0000FF" w:themeColor="hyperlink"/>
      <w:u w:val="single"/>
    </w:rPr>
  </w:style>
  <w:style w:type="character" w:customStyle="1" w:styleId="ListParagraphChar">
    <w:name w:val="List Paragraph Char"/>
    <w:basedOn w:val="DefaultParagraphFont"/>
    <w:link w:val="ListParagraph"/>
    <w:uiPriority w:val="34"/>
    <w:rsid w:val="00BC051C"/>
    <w:rPr>
      <w:rFonts w:ascii="Arial" w:eastAsiaTheme="minorHAnsi" w:hAnsi="Arial" w:cstheme="minorBidi"/>
      <w:color w:val="auto"/>
      <w:sz w:val="20"/>
    </w:rPr>
  </w:style>
  <w:style w:type="paragraph" w:styleId="BalloonText">
    <w:name w:val="Balloon Text"/>
    <w:basedOn w:val="Normal"/>
    <w:link w:val="BalloonTextChar"/>
    <w:uiPriority w:val="99"/>
    <w:semiHidden/>
    <w:unhideWhenUsed/>
    <w:rsid w:val="00BC051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51C"/>
    <w:rPr>
      <w:rFonts w:ascii="Lucida Grande" w:hAnsi="Lucida Grande" w:cs="Lucida Grande"/>
      <w:color w:val="auto"/>
      <w:sz w:val="18"/>
      <w:szCs w:val="18"/>
    </w:rPr>
  </w:style>
  <w:style w:type="paragraph" w:styleId="Header">
    <w:name w:val="header"/>
    <w:basedOn w:val="Normal"/>
    <w:link w:val="HeaderChar"/>
    <w:uiPriority w:val="99"/>
    <w:unhideWhenUsed/>
    <w:rsid w:val="00BC051C"/>
    <w:pPr>
      <w:spacing w:after="0" w:line="288" w:lineRule="auto"/>
      <w:jc w:val="left"/>
    </w:pPr>
    <w:rPr>
      <w:sz w:val="16"/>
    </w:rPr>
  </w:style>
  <w:style w:type="character" w:customStyle="1" w:styleId="HeaderChar">
    <w:name w:val="Header Char"/>
    <w:basedOn w:val="DefaultParagraphFont"/>
    <w:link w:val="Header"/>
    <w:uiPriority w:val="99"/>
    <w:rsid w:val="00BC051C"/>
    <w:rPr>
      <w:rFonts w:ascii="Arial" w:hAnsi="Arial"/>
      <w:color w:val="auto"/>
      <w:sz w:val="16"/>
      <w:szCs w:val="20"/>
    </w:rPr>
  </w:style>
  <w:style w:type="paragraph" w:styleId="Footer">
    <w:name w:val="footer"/>
    <w:basedOn w:val="Normal"/>
    <w:link w:val="FooterChar"/>
    <w:uiPriority w:val="99"/>
    <w:unhideWhenUsed/>
    <w:rsid w:val="00BC051C"/>
    <w:pPr>
      <w:spacing w:after="0"/>
      <w:jc w:val="left"/>
    </w:pPr>
    <w:rPr>
      <w:sz w:val="16"/>
      <w:szCs w:val="18"/>
    </w:rPr>
  </w:style>
  <w:style w:type="character" w:customStyle="1" w:styleId="FooterChar">
    <w:name w:val="Footer Char"/>
    <w:basedOn w:val="DefaultParagraphFont"/>
    <w:link w:val="Footer"/>
    <w:uiPriority w:val="99"/>
    <w:rsid w:val="00BC051C"/>
    <w:rPr>
      <w:rFonts w:ascii="Arial" w:hAnsi="Arial"/>
      <w:color w:val="auto"/>
      <w:sz w:val="16"/>
      <w:szCs w:val="18"/>
    </w:rPr>
  </w:style>
  <w:style w:type="character" w:styleId="PageNumber">
    <w:name w:val="page number"/>
    <w:basedOn w:val="DefaultParagraphFont"/>
    <w:uiPriority w:val="99"/>
    <w:unhideWhenUsed/>
    <w:rsid w:val="00BC051C"/>
    <w:rPr>
      <w:b/>
    </w:rPr>
  </w:style>
  <w:style w:type="paragraph" w:customStyle="1" w:styleId="BasicParagraph">
    <w:name w:val="[Basic Paragraph]"/>
    <w:basedOn w:val="Normal"/>
    <w:uiPriority w:val="99"/>
    <w:rsid w:val="00BC051C"/>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Bullet1">
    <w:name w:val="Bullet 1"/>
    <w:basedOn w:val="Normal"/>
    <w:rsid w:val="00BC051C"/>
    <w:pPr>
      <w:numPr>
        <w:numId w:val="1"/>
      </w:numPr>
      <w:spacing w:before="60"/>
    </w:pPr>
    <w:rPr>
      <w:rFonts w:eastAsia="Times New Roman"/>
      <w:color w:val="000000"/>
    </w:rPr>
  </w:style>
  <w:style w:type="character" w:styleId="CommentReference">
    <w:name w:val="annotation reference"/>
    <w:basedOn w:val="DefaultParagraphFont"/>
    <w:uiPriority w:val="99"/>
    <w:semiHidden/>
    <w:unhideWhenUsed/>
    <w:rsid w:val="00BC051C"/>
    <w:rPr>
      <w:sz w:val="18"/>
      <w:szCs w:val="18"/>
    </w:rPr>
  </w:style>
  <w:style w:type="paragraph" w:styleId="CommentText">
    <w:name w:val="annotation text"/>
    <w:basedOn w:val="Normal"/>
    <w:link w:val="CommentTextChar"/>
    <w:uiPriority w:val="99"/>
    <w:semiHidden/>
    <w:unhideWhenUsed/>
    <w:rsid w:val="00CC2FCB"/>
    <w:rPr>
      <w:sz w:val="24"/>
      <w:szCs w:val="24"/>
    </w:rPr>
  </w:style>
  <w:style w:type="character" w:customStyle="1" w:styleId="CommentTextChar">
    <w:name w:val="Comment Text Char"/>
    <w:basedOn w:val="DefaultParagraphFont"/>
    <w:link w:val="CommentText"/>
    <w:uiPriority w:val="99"/>
    <w:semiHidden/>
    <w:rsid w:val="00CC2FCB"/>
    <w:rPr>
      <w:rFonts w:ascii="Arial" w:hAnsi="Arial" w:cs="Arial"/>
      <w:color w:val="auto"/>
      <w:sz w:val="24"/>
      <w:szCs w:val="24"/>
      <w:lang w:val="en-GB"/>
    </w:rPr>
  </w:style>
  <w:style w:type="paragraph" w:styleId="CommentSubject">
    <w:name w:val="annotation subject"/>
    <w:basedOn w:val="Normal"/>
    <w:link w:val="CommentSubjectChar"/>
    <w:uiPriority w:val="99"/>
    <w:semiHidden/>
    <w:unhideWhenUsed/>
    <w:rsid w:val="00BC051C"/>
    <w:rPr>
      <w:b/>
      <w:bCs/>
    </w:rPr>
  </w:style>
  <w:style w:type="character" w:customStyle="1" w:styleId="CommentSubjectChar">
    <w:name w:val="Comment Subject Char"/>
    <w:basedOn w:val="DefaultParagraphFont"/>
    <w:link w:val="CommentSubject"/>
    <w:uiPriority w:val="99"/>
    <w:semiHidden/>
    <w:rsid w:val="00BC051C"/>
    <w:rPr>
      <w:rFonts w:ascii="Arial" w:hAnsi="Arial"/>
      <w:b/>
      <w:bCs/>
      <w:color w:val="auto"/>
      <w:sz w:val="20"/>
      <w:szCs w:val="20"/>
    </w:rPr>
  </w:style>
  <w:style w:type="paragraph" w:customStyle="1" w:styleId="Default">
    <w:name w:val="Default"/>
    <w:rsid w:val="00BC051C"/>
    <w:pPr>
      <w:widowControl w:val="0"/>
      <w:autoSpaceDE w:val="0"/>
      <w:autoSpaceDN w:val="0"/>
      <w:adjustRightInd w:val="0"/>
    </w:pPr>
    <w:rPr>
      <w:rFonts w:ascii="Arial" w:hAnsi="Arial" w:cs="Arial"/>
      <w:sz w:val="24"/>
      <w:szCs w:val="24"/>
    </w:rPr>
  </w:style>
  <w:style w:type="character" w:styleId="FollowedHyperlink">
    <w:name w:val="FollowedHyperlink"/>
    <w:basedOn w:val="DefaultParagraphFont"/>
    <w:uiPriority w:val="99"/>
    <w:semiHidden/>
    <w:unhideWhenUsed/>
    <w:rsid w:val="00BC051C"/>
    <w:rPr>
      <w:color w:val="800080" w:themeColor="followedHyperlink"/>
      <w:u w:val="single"/>
    </w:rPr>
  </w:style>
  <w:style w:type="paragraph" w:customStyle="1" w:styleId="H1">
    <w:name w:val="H1"/>
    <w:basedOn w:val="Normal"/>
    <w:link w:val="H1Char"/>
    <w:qFormat/>
    <w:rsid w:val="00BC051C"/>
    <w:pPr>
      <w:spacing w:before="360" w:after="240"/>
      <w:jc w:val="left"/>
      <w:outlineLvl w:val="0"/>
    </w:pPr>
    <w:rPr>
      <w:b/>
      <w:sz w:val="40"/>
      <w:szCs w:val="52"/>
    </w:rPr>
  </w:style>
  <w:style w:type="character" w:customStyle="1" w:styleId="H1Char">
    <w:name w:val="H1 Char"/>
    <w:basedOn w:val="DefaultParagraphFont"/>
    <w:link w:val="H1"/>
    <w:rsid w:val="00BC051C"/>
    <w:rPr>
      <w:rFonts w:ascii="Arial" w:hAnsi="Arial"/>
      <w:b/>
      <w:color w:val="auto"/>
      <w:sz w:val="40"/>
      <w:szCs w:val="52"/>
    </w:rPr>
  </w:style>
  <w:style w:type="paragraph" w:customStyle="1" w:styleId="Header1">
    <w:name w:val="Header 1"/>
    <w:basedOn w:val="Header"/>
    <w:rsid w:val="00BC051C"/>
    <w:rPr>
      <w:b/>
      <w:sz w:val="24"/>
      <w:szCs w:val="24"/>
    </w:rPr>
  </w:style>
  <w:style w:type="character" w:customStyle="1" w:styleId="Heading1Char">
    <w:name w:val="Heading 1 Char"/>
    <w:basedOn w:val="DefaultParagraphFont"/>
    <w:link w:val="Heading1"/>
    <w:uiPriority w:val="9"/>
    <w:rsid w:val="00BC051C"/>
    <w:rPr>
      <w:rFonts w:ascii="Arial" w:hAnsi="Arial"/>
      <w:b/>
      <w:color w:val="auto"/>
      <w:sz w:val="40"/>
      <w:szCs w:val="52"/>
    </w:rPr>
  </w:style>
  <w:style w:type="character" w:customStyle="1" w:styleId="Heading3Char">
    <w:name w:val="Heading 3 Char"/>
    <w:basedOn w:val="DefaultParagraphFont"/>
    <w:link w:val="Heading3"/>
    <w:uiPriority w:val="9"/>
    <w:rsid w:val="00BC051C"/>
    <w:rPr>
      <w:rFonts w:ascii="Arial" w:hAnsi="Arial"/>
      <w:b/>
      <w:color w:val="auto"/>
      <w:szCs w:val="24"/>
    </w:rPr>
  </w:style>
  <w:style w:type="character" w:customStyle="1" w:styleId="Pantone485">
    <w:name w:val="Pantone 485"/>
    <w:basedOn w:val="DefaultParagraphFont"/>
    <w:uiPriority w:val="1"/>
    <w:qFormat/>
    <w:rsid w:val="00BC051C"/>
    <w:rPr>
      <w:rFonts w:cs="Caecilia-Light"/>
      <w:color w:val="DC281E"/>
      <w:szCs w:val="16"/>
    </w:rPr>
  </w:style>
  <w:style w:type="paragraph" w:customStyle="1" w:styleId="RefItem1">
    <w:name w:val="Ref Item 1"/>
    <w:basedOn w:val="Normal"/>
    <w:rsid w:val="00BC051C"/>
    <w:pPr>
      <w:jc w:val="left"/>
    </w:pPr>
    <w:rPr>
      <w:color w:val="000000"/>
      <w:szCs w:val="24"/>
      <w:lang w:eastAsia="it-IT"/>
    </w:rPr>
  </w:style>
  <w:style w:type="paragraph" w:customStyle="1" w:styleId="RefTitre">
    <w:name w:val="Ref Titre"/>
    <w:basedOn w:val="Normal"/>
    <w:rsid w:val="00BC051C"/>
    <w:pPr>
      <w:jc w:val="left"/>
    </w:pPr>
    <w:rPr>
      <w:rFonts w:eastAsia="Times New Roman"/>
      <w:b/>
      <w:bCs/>
      <w:sz w:val="26"/>
      <w:szCs w:val="26"/>
    </w:rPr>
  </w:style>
  <w:style w:type="table" w:customStyle="1" w:styleId="TableGray">
    <w:name w:val="Table Gray"/>
    <w:basedOn w:val="TableNormal"/>
    <w:uiPriority w:val="99"/>
    <w:rsid w:val="00BC051C"/>
    <w:rPr>
      <w:rFonts w:asciiTheme="minorHAnsi" w:hAnsiTheme="minorHAnsi"/>
      <w:color w:val="auto"/>
      <w:sz w:val="20"/>
      <w:szCs w:val="20"/>
    </w:rPr>
    <w:tblPr>
      <w:tblCellMar>
        <w:top w:w="142" w:type="dxa"/>
        <w:left w:w="142" w:type="dxa"/>
        <w:bottom w:w="142" w:type="dxa"/>
        <w:right w:w="142" w:type="dxa"/>
      </w:tblCellMar>
    </w:tblPr>
    <w:tcPr>
      <w:shd w:val="clear" w:color="auto" w:fill="D9D9D9" w:themeFill="background1" w:themeFillShade="D9"/>
    </w:tcPr>
  </w:style>
  <w:style w:type="table" w:styleId="TableGrid">
    <w:name w:val="Table Grid"/>
    <w:basedOn w:val="TableNormal"/>
    <w:uiPriority w:val="59"/>
    <w:rsid w:val="00BC051C"/>
    <w:rPr>
      <w:rFonts w:ascii="Cambria" w:hAnsi="Cambria"/>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ListParagraph"/>
    <w:autoRedefine/>
    <w:rsid w:val="00BC051C"/>
    <w:pPr>
      <w:numPr>
        <w:numId w:val="2"/>
      </w:numPr>
      <w:tabs>
        <w:tab w:val="left" w:pos="7230"/>
      </w:tabs>
      <w:spacing w:before="120" w:after="120"/>
      <w:ind w:left="714" w:hanging="357"/>
      <w:contextualSpacing w:val="0"/>
    </w:pPr>
    <w:rPr>
      <w:rFonts w:cs="Arial"/>
    </w:rPr>
  </w:style>
  <w:style w:type="character" w:customStyle="1" w:styleId="Heading4Char">
    <w:name w:val="Heading 4 Char"/>
    <w:basedOn w:val="DefaultParagraphFont"/>
    <w:link w:val="Heading4"/>
    <w:uiPriority w:val="9"/>
    <w:rsid w:val="006853D4"/>
    <w:rPr>
      <w:rFonts w:eastAsiaTheme="majorEastAsia" w:cstheme="majorBidi"/>
      <w:bCs/>
      <w:iCs/>
      <w:color w:val="auto"/>
      <w:sz w:val="20"/>
      <w:szCs w:val="20"/>
      <w:u w:val="single"/>
    </w:rPr>
  </w:style>
  <w:style w:type="paragraph" w:customStyle="1" w:styleId="TableauTitre1">
    <w:name w:val="Tableau Titre 1"/>
    <w:basedOn w:val="Normal"/>
    <w:rsid w:val="008B027D"/>
    <w:pPr>
      <w:keepNext/>
      <w:spacing w:before="240"/>
      <w:jc w:val="center"/>
    </w:pPr>
    <w:rPr>
      <w:b/>
    </w:rPr>
  </w:style>
  <w:style w:type="paragraph" w:styleId="Revision">
    <w:name w:val="Revision"/>
    <w:hidden/>
    <w:uiPriority w:val="99"/>
    <w:semiHidden/>
    <w:rsid w:val="00BC051C"/>
    <w:rPr>
      <w:rFonts w:ascii="Arial" w:hAnsi="Arial" w:cs="Arial"/>
      <w:color w:val="auto"/>
      <w:sz w:val="21"/>
      <w:szCs w:val="21"/>
    </w:rPr>
  </w:style>
  <w:style w:type="paragraph" w:customStyle="1" w:styleId="ListNumber1">
    <w:name w:val="List Number 1"/>
    <w:basedOn w:val="Normal"/>
    <w:rsid w:val="00BC051C"/>
    <w:pPr>
      <w:numPr>
        <w:ilvl w:val="1"/>
        <w:numId w:val="42"/>
      </w:numPr>
      <w:contextualSpacing/>
    </w:pPr>
    <w:rPr>
      <w:rFonts w:eastAsiaTheme="minorHAnsi" w:cstheme="minorHAnsi"/>
      <w:szCs w:val="22"/>
    </w:rPr>
  </w:style>
  <w:style w:type="paragraph" w:customStyle="1" w:styleId="NormalNo">
    <w:name w:val="Normal + No"/>
    <w:basedOn w:val="Normal"/>
    <w:qFormat/>
    <w:rsid w:val="00BC051C"/>
    <w:pPr>
      <w:numPr>
        <w:numId w:val="43"/>
      </w:numPr>
    </w:pPr>
    <w:rPr>
      <w:rFonts w:eastAsia="MS Mincho"/>
      <w:b/>
      <w:sz w:val="22"/>
    </w:rPr>
  </w:style>
  <w:style w:type="paragraph" w:customStyle="1" w:styleId="Bullet3">
    <w:name w:val="Bullet 3"/>
    <w:basedOn w:val="ListParagraph"/>
    <w:qFormat/>
    <w:rsid w:val="00BC051C"/>
    <w:pPr>
      <w:numPr>
        <w:numId w:val="44"/>
      </w:numPr>
      <w:spacing w:before="120" w:after="120"/>
      <w:ind w:right="425"/>
    </w:pPr>
    <w:rPr>
      <w:rFonts w:cs="Arial"/>
      <w:i/>
      <w:iCs/>
    </w:rPr>
  </w:style>
  <w:style w:type="paragraph" w:customStyle="1" w:styleId="Indent">
    <w:name w:val="Indent"/>
    <w:basedOn w:val="Normal"/>
    <w:qFormat/>
    <w:rsid w:val="00BC051C"/>
    <w:pPr>
      <w:ind w:left="567"/>
    </w:pPr>
    <w:rPr>
      <w:rFonts w:cs="Arial"/>
      <w:b/>
    </w:rPr>
  </w:style>
  <w:style w:type="paragraph" w:customStyle="1" w:styleId="TitreTableau">
    <w:name w:val="Titre Tableau"/>
    <w:basedOn w:val="Normal"/>
    <w:qFormat/>
    <w:rsid w:val="00BC051C"/>
    <w:pPr>
      <w:spacing w:before="120"/>
      <w:jc w:val="center"/>
    </w:pPr>
    <w:rPr>
      <w:rFonts w:cs="Arial"/>
      <w:b/>
      <w:bCs/>
      <w:color w:val="FFFFFF" w:themeColor="background1"/>
      <w:lang w:val="en-CA"/>
    </w:rPr>
  </w:style>
  <w:style w:type="paragraph" w:customStyle="1" w:styleId="BulletTableau">
    <w:name w:val="Bullet Tableau"/>
    <w:basedOn w:val="Bullet2"/>
    <w:qFormat/>
    <w:rsid w:val="00BC051C"/>
    <w:pPr>
      <w:keepNext/>
      <w:keepLines/>
      <w:framePr w:hSpace="141" w:wrap="around" w:vAnchor="text" w:hAnchor="margin" w:y="402"/>
      <w:numPr>
        <w:numId w:val="45"/>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51C"/>
    <w:pPr>
      <w:spacing w:after="120"/>
      <w:jc w:val="both"/>
    </w:pPr>
    <w:rPr>
      <w:rFonts w:ascii="Arial" w:hAnsi="Arial"/>
      <w:color w:val="auto"/>
      <w:sz w:val="20"/>
      <w:szCs w:val="20"/>
    </w:rPr>
  </w:style>
  <w:style w:type="paragraph" w:styleId="Heading1">
    <w:name w:val="heading 1"/>
    <w:basedOn w:val="H1"/>
    <w:next w:val="Normal"/>
    <w:link w:val="Heading1Char"/>
    <w:uiPriority w:val="9"/>
    <w:rsid w:val="00BC051C"/>
  </w:style>
  <w:style w:type="paragraph" w:styleId="Heading2">
    <w:name w:val="heading 2"/>
    <w:basedOn w:val="Normal"/>
    <w:next w:val="Normal"/>
    <w:link w:val="Heading2Char"/>
    <w:uiPriority w:val="9"/>
    <w:unhideWhenUsed/>
    <w:qFormat/>
    <w:rsid w:val="00BC051C"/>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BC051C"/>
    <w:pPr>
      <w:keepNext/>
      <w:spacing w:before="240"/>
      <w:jc w:val="left"/>
      <w:outlineLvl w:val="2"/>
    </w:pPr>
    <w:rPr>
      <w:b/>
      <w:sz w:val="22"/>
      <w:szCs w:val="24"/>
    </w:rPr>
  </w:style>
  <w:style w:type="paragraph" w:styleId="Heading4">
    <w:name w:val="heading 4"/>
    <w:basedOn w:val="Normal"/>
    <w:next w:val="Normal"/>
    <w:link w:val="Heading4Char"/>
    <w:uiPriority w:val="9"/>
    <w:unhideWhenUsed/>
    <w:qFormat/>
    <w:rsid w:val="006853D4"/>
    <w:pPr>
      <w:keepNext/>
      <w:keepLines/>
      <w:spacing w:before="200"/>
      <w:outlineLvl w:val="3"/>
    </w:pPr>
    <w:rPr>
      <w:rFonts w:asciiTheme="majorHAnsi" w:eastAsiaTheme="majorEastAsia" w:hAnsiTheme="majorHAnsi" w:cstheme="majorBidi"/>
      <w:bCs/>
      <w:iCs/>
      <w:u w:val="single"/>
    </w:rPr>
  </w:style>
  <w:style w:type="character" w:default="1" w:styleId="DefaultParagraphFont">
    <w:name w:val="Default Paragraph Font"/>
    <w:uiPriority w:val="1"/>
    <w:semiHidden/>
    <w:unhideWhenUsed/>
    <w:rsid w:val="00BC05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051C"/>
  </w:style>
  <w:style w:type="character" w:customStyle="1" w:styleId="Heading2Char">
    <w:name w:val="Heading 2 Char"/>
    <w:basedOn w:val="DefaultParagraphFont"/>
    <w:link w:val="Heading2"/>
    <w:uiPriority w:val="9"/>
    <w:rsid w:val="00BC051C"/>
    <w:rPr>
      <w:rFonts w:ascii="Arial" w:hAnsi="Arial"/>
      <w:b/>
      <w:caps/>
      <w:color w:val="auto"/>
      <w:sz w:val="24"/>
      <w:szCs w:val="26"/>
    </w:rPr>
  </w:style>
  <w:style w:type="paragraph" w:styleId="FootnoteText">
    <w:name w:val="footnote text"/>
    <w:aliases w:val="Testo nota a piè di pagina Carattere"/>
    <w:basedOn w:val="Normal"/>
    <w:link w:val="FootnoteTextChar"/>
    <w:uiPriority w:val="99"/>
    <w:unhideWhenUsed/>
    <w:rsid w:val="00BC051C"/>
    <w:pPr>
      <w:spacing w:after="0"/>
    </w:pPr>
    <w:rPr>
      <w:sz w:val="16"/>
      <w:szCs w:val="22"/>
    </w:rPr>
  </w:style>
  <w:style w:type="character" w:customStyle="1" w:styleId="FootnoteTextChar">
    <w:name w:val="Footnote Text Char"/>
    <w:aliases w:val="Testo nota a piè di pagina Carattere Char"/>
    <w:basedOn w:val="DefaultParagraphFont"/>
    <w:link w:val="FootnoteText"/>
    <w:uiPriority w:val="99"/>
    <w:rsid w:val="00BC051C"/>
    <w:rPr>
      <w:rFonts w:ascii="Arial" w:hAnsi="Arial"/>
      <w:color w:val="auto"/>
      <w:sz w:val="16"/>
    </w:rPr>
  </w:style>
  <w:style w:type="character" w:styleId="FootnoteReference">
    <w:name w:val="footnote reference"/>
    <w:basedOn w:val="DefaultParagraphFont"/>
    <w:uiPriority w:val="99"/>
    <w:unhideWhenUsed/>
    <w:rsid w:val="00BC051C"/>
    <w:rPr>
      <w:vertAlign w:val="superscript"/>
    </w:rPr>
  </w:style>
  <w:style w:type="paragraph" w:styleId="ListParagraph">
    <w:name w:val="List Paragraph"/>
    <w:basedOn w:val="Normal"/>
    <w:link w:val="ListParagraphChar"/>
    <w:uiPriority w:val="34"/>
    <w:qFormat/>
    <w:rsid w:val="00BC051C"/>
    <w:pPr>
      <w:spacing w:after="240"/>
      <w:ind w:left="720"/>
      <w:contextualSpacing/>
    </w:pPr>
    <w:rPr>
      <w:rFonts w:eastAsiaTheme="minorHAnsi" w:cstheme="minorBidi"/>
      <w:szCs w:val="22"/>
    </w:rPr>
  </w:style>
  <w:style w:type="table" w:styleId="LightShading-Accent1">
    <w:name w:val="Light Shading Accent 1"/>
    <w:basedOn w:val="TableNormal"/>
    <w:uiPriority w:val="60"/>
    <w:rsid w:val="00BD2E34"/>
    <w:rPr>
      <w:rFonts w:cs="ArialMT"/>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BC051C"/>
    <w:rPr>
      <w:color w:val="0000FF" w:themeColor="hyperlink"/>
      <w:u w:val="single"/>
    </w:rPr>
  </w:style>
  <w:style w:type="character" w:customStyle="1" w:styleId="ListParagraphChar">
    <w:name w:val="List Paragraph Char"/>
    <w:basedOn w:val="DefaultParagraphFont"/>
    <w:link w:val="ListParagraph"/>
    <w:uiPriority w:val="34"/>
    <w:rsid w:val="00BC051C"/>
    <w:rPr>
      <w:rFonts w:ascii="Arial" w:eastAsiaTheme="minorHAnsi" w:hAnsi="Arial" w:cstheme="minorBidi"/>
      <w:color w:val="auto"/>
      <w:sz w:val="20"/>
    </w:rPr>
  </w:style>
  <w:style w:type="paragraph" w:styleId="BalloonText">
    <w:name w:val="Balloon Text"/>
    <w:basedOn w:val="Normal"/>
    <w:link w:val="BalloonTextChar"/>
    <w:uiPriority w:val="99"/>
    <w:semiHidden/>
    <w:unhideWhenUsed/>
    <w:rsid w:val="00BC051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51C"/>
    <w:rPr>
      <w:rFonts w:ascii="Lucida Grande" w:hAnsi="Lucida Grande" w:cs="Lucida Grande"/>
      <w:color w:val="auto"/>
      <w:sz w:val="18"/>
      <w:szCs w:val="18"/>
    </w:rPr>
  </w:style>
  <w:style w:type="paragraph" w:styleId="Header">
    <w:name w:val="header"/>
    <w:basedOn w:val="Normal"/>
    <w:link w:val="HeaderChar"/>
    <w:uiPriority w:val="99"/>
    <w:unhideWhenUsed/>
    <w:rsid w:val="00BC051C"/>
    <w:pPr>
      <w:spacing w:after="0" w:line="288" w:lineRule="auto"/>
      <w:jc w:val="left"/>
    </w:pPr>
    <w:rPr>
      <w:sz w:val="16"/>
    </w:rPr>
  </w:style>
  <w:style w:type="character" w:customStyle="1" w:styleId="HeaderChar">
    <w:name w:val="Header Char"/>
    <w:basedOn w:val="DefaultParagraphFont"/>
    <w:link w:val="Header"/>
    <w:uiPriority w:val="99"/>
    <w:rsid w:val="00BC051C"/>
    <w:rPr>
      <w:rFonts w:ascii="Arial" w:hAnsi="Arial"/>
      <w:color w:val="auto"/>
      <w:sz w:val="16"/>
      <w:szCs w:val="20"/>
    </w:rPr>
  </w:style>
  <w:style w:type="paragraph" w:styleId="Footer">
    <w:name w:val="footer"/>
    <w:basedOn w:val="Normal"/>
    <w:link w:val="FooterChar"/>
    <w:uiPriority w:val="99"/>
    <w:unhideWhenUsed/>
    <w:rsid w:val="00BC051C"/>
    <w:pPr>
      <w:spacing w:after="0"/>
      <w:jc w:val="left"/>
    </w:pPr>
    <w:rPr>
      <w:sz w:val="16"/>
      <w:szCs w:val="18"/>
    </w:rPr>
  </w:style>
  <w:style w:type="character" w:customStyle="1" w:styleId="FooterChar">
    <w:name w:val="Footer Char"/>
    <w:basedOn w:val="DefaultParagraphFont"/>
    <w:link w:val="Footer"/>
    <w:uiPriority w:val="99"/>
    <w:rsid w:val="00BC051C"/>
    <w:rPr>
      <w:rFonts w:ascii="Arial" w:hAnsi="Arial"/>
      <w:color w:val="auto"/>
      <w:sz w:val="16"/>
      <w:szCs w:val="18"/>
    </w:rPr>
  </w:style>
  <w:style w:type="character" w:styleId="PageNumber">
    <w:name w:val="page number"/>
    <w:basedOn w:val="DefaultParagraphFont"/>
    <w:uiPriority w:val="99"/>
    <w:unhideWhenUsed/>
    <w:rsid w:val="00BC051C"/>
    <w:rPr>
      <w:b/>
    </w:rPr>
  </w:style>
  <w:style w:type="paragraph" w:customStyle="1" w:styleId="BasicParagraph">
    <w:name w:val="[Basic Paragraph]"/>
    <w:basedOn w:val="Normal"/>
    <w:uiPriority w:val="99"/>
    <w:rsid w:val="00BC051C"/>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Bullet1">
    <w:name w:val="Bullet 1"/>
    <w:basedOn w:val="Normal"/>
    <w:rsid w:val="00BC051C"/>
    <w:pPr>
      <w:numPr>
        <w:numId w:val="1"/>
      </w:numPr>
      <w:spacing w:before="60"/>
    </w:pPr>
    <w:rPr>
      <w:rFonts w:eastAsia="Times New Roman"/>
      <w:color w:val="000000"/>
    </w:rPr>
  </w:style>
  <w:style w:type="character" w:styleId="CommentReference">
    <w:name w:val="annotation reference"/>
    <w:basedOn w:val="DefaultParagraphFont"/>
    <w:uiPriority w:val="99"/>
    <w:semiHidden/>
    <w:unhideWhenUsed/>
    <w:rsid w:val="00BC051C"/>
    <w:rPr>
      <w:sz w:val="18"/>
      <w:szCs w:val="18"/>
    </w:rPr>
  </w:style>
  <w:style w:type="paragraph" w:styleId="CommentText">
    <w:name w:val="annotation text"/>
    <w:basedOn w:val="Normal"/>
    <w:link w:val="CommentTextChar"/>
    <w:uiPriority w:val="99"/>
    <w:semiHidden/>
    <w:unhideWhenUsed/>
    <w:rsid w:val="00CC2FCB"/>
    <w:rPr>
      <w:sz w:val="24"/>
      <w:szCs w:val="24"/>
    </w:rPr>
  </w:style>
  <w:style w:type="character" w:customStyle="1" w:styleId="CommentTextChar">
    <w:name w:val="Comment Text Char"/>
    <w:basedOn w:val="DefaultParagraphFont"/>
    <w:link w:val="CommentText"/>
    <w:uiPriority w:val="99"/>
    <w:semiHidden/>
    <w:rsid w:val="00CC2FCB"/>
    <w:rPr>
      <w:rFonts w:ascii="Arial" w:hAnsi="Arial" w:cs="Arial"/>
      <w:color w:val="auto"/>
      <w:sz w:val="24"/>
      <w:szCs w:val="24"/>
      <w:lang w:val="en-GB"/>
    </w:rPr>
  </w:style>
  <w:style w:type="paragraph" w:styleId="CommentSubject">
    <w:name w:val="annotation subject"/>
    <w:basedOn w:val="Normal"/>
    <w:link w:val="CommentSubjectChar"/>
    <w:uiPriority w:val="99"/>
    <w:semiHidden/>
    <w:unhideWhenUsed/>
    <w:rsid w:val="00BC051C"/>
    <w:rPr>
      <w:b/>
      <w:bCs/>
    </w:rPr>
  </w:style>
  <w:style w:type="character" w:customStyle="1" w:styleId="CommentSubjectChar">
    <w:name w:val="Comment Subject Char"/>
    <w:basedOn w:val="DefaultParagraphFont"/>
    <w:link w:val="CommentSubject"/>
    <w:uiPriority w:val="99"/>
    <w:semiHidden/>
    <w:rsid w:val="00BC051C"/>
    <w:rPr>
      <w:rFonts w:ascii="Arial" w:hAnsi="Arial"/>
      <w:b/>
      <w:bCs/>
      <w:color w:val="auto"/>
      <w:sz w:val="20"/>
      <w:szCs w:val="20"/>
    </w:rPr>
  </w:style>
  <w:style w:type="paragraph" w:customStyle="1" w:styleId="Default">
    <w:name w:val="Default"/>
    <w:rsid w:val="00BC051C"/>
    <w:pPr>
      <w:widowControl w:val="0"/>
      <w:autoSpaceDE w:val="0"/>
      <w:autoSpaceDN w:val="0"/>
      <w:adjustRightInd w:val="0"/>
    </w:pPr>
    <w:rPr>
      <w:rFonts w:ascii="Arial" w:hAnsi="Arial" w:cs="Arial"/>
      <w:sz w:val="24"/>
      <w:szCs w:val="24"/>
    </w:rPr>
  </w:style>
  <w:style w:type="character" w:styleId="FollowedHyperlink">
    <w:name w:val="FollowedHyperlink"/>
    <w:basedOn w:val="DefaultParagraphFont"/>
    <w:uiPriority w:val="99"/>
    <w:semiHidden/>
    <w:unhideWhenUsed/>
    <w:rsid w:val="00BC051C"/>
    <w:rPr>
      <w:color w:val="800080" w:themeColor="followedHyperlink"/>
      <w:u w:val="single"/>
    </w:rPr>
  </w:style>
  <w:style w:type="paragraph" w:customStyle="1" w:styleId="H1">
    <w:name w:val="H1"/>
    <w:basedOn w:val="Normal"/>
    <w:link w:val="H1Char"/>
    <w:qFormat/>
    <w:rsid w:val="00BC051C"/>
    <w:pPr>
      <w:spacing w:before="360" w:after="240"/>
      <w:jc w:val="left"/>
      <w:outlineLvl w:val="0"/>
    </w:pPr>
    <w:rPr>
      <w:b/>
      <w:sz w:val="40"/>
      <w:szCs w:val="52"/>
    </w:rPr>
  </w:style>
  <w:style w:type="character" w:customStyle="1" w:styleId="H1Char">
    <w:name w:val="H1 Char"/>
    <w:basedOn w:val="DefaultParagraphFont"/>
    <w:link w:val="H1"/>
    <w:rsid w:val="00BC051C"/>
    <w:rPr>
      <w:rFonts w:ascii="Arial" w:hAnsi="Arial"/>
      <w:b/>
      <w:color w:val="auto"/>
      <w:sz w:val="40"/>
      <w:szCs w:val="52"/>
    </w:rPr>
  </w:style>
  <w:style w:type="paragraph" w:customStyle="1" w:styleId="Header1">
    <w:name w:val="Header 1"/>
    <w:basedOn w:val="Header"/>
    <w:rsid w:val="00BC051C"/>
    <w:rPr>
      <w:b/>
      <w:sz w:val="24"/>
      <w:szCs w:val="24"/>
    </w:rPr>
  </w:style>
  <w:style w:type="character" w:customStyle="1" w:styleId="Heading1Char">
    <w:name w:val="Heading 1 Char"/>
    <w:basedOn w:val="DefaultParagraphFont"/>
    <w:link w:val="Heading1"/>
    <w:uiPriority w:val="9"/>
    <w:rsid w:val="00BC051C"/>
    <w:rPr>
      <w:rFonts w:ascii="Arial" w:hAnsi="Arial"/>
      <w:b/>
      <w:color w:val="auto"/>
      <w:sz w:val="40"/>
      <w:szCs w:val="52"/>
    </w:rPr>
  </w:style>
  <w:style w:type="character" w:customStyle="1" w:styleId="Heading3Char">
    <w:name w:val="Heading 3 Char"/>
    <w:basedOn w:val="DefaultParagraphFont"/>
    <w:link w:val="Heading3"/>
    <w:uiPriority w:val="9"/>
    <w:rsid w:val="00BC051C"/>
    <w:rPr>
      <w:rFonts w:ascii="Arial" w:hAnsi="Arial"/>
      <w:b/>
      <w:color w:val="auto"/>
      <w:szCs w:val="24"/>
    </w:rPr>
  </w:style>
  <w:style w:type="character" w:customStyle="1" w:styleId="Pantone485">
    <w:name w:val="Pantone 485"/>
    <w:basedOn w:val="DefaultParagraphFont"/>
    <w:uiPriority w:val="1"/>
    <w:qFormat/>
    <w:rsid w:val="00BC051C"/>
    <w:rPr>
      <w:rFonts w:cs="Caecilia-Light"/>
      <w:color w:val="DC281E"/>
      <w:szCs w:val="16"/>
    </w:rPr>
  </w:style>
  <w:style w:type="paragraph" w:customStyle="1" w:styleId="RefItem1">
    <w:name w:val="Ref Item 1"/>
    <w:basedOn w:val="Normal"/>
    <w:rsid w:val="00BC051C"/>
    <w:pPr>
      <w:jc w:val="left"/>
    </w:pPr>
    <w:rPr>
      <w:color w:val="000000"/>
      <w:szCs w:val="24"/>
      <w:lang w:eastAsia="it-IT"/>
    </w:rPr>
  </w:style>
  <w:style w:type="paragraph" w:customStyle="1" w:styleId="RefTitre">
    <w:name w:val="Ref Titre"/>
    <w:basedOn w:val="Normal"/>
    <w:rsid w:val="00BC051C"/>
    <w:pPr>
      <w:jc w:val="left"/>
    </w:pPr>
    <w:rPr>
      <w:rFonts w:eastAsia="Times New Roman"/>
      <w:b/>
      <w:bCs/>
      <w:sz w:val="26"/>
      <w:szCs w:val="26"/>
    </w:rPr>
  </w:style>
  <w:style w:type="table" w:customStyle="1" w:styleId="TableGray">
    <w:name w:val="Table Gray"/>
    <w:basedOn w:val="TableNormal"/>
    <w:uiPriority w:val="99"/>
    <w:rsid w:val="00BC051C"/>
    <w:rPr>
      <w:rFonts w:asciiTheme="minorHAnsi" w:hAnsiTheme="minorHAnsi"/>
      <w:color w:val="auto"/>
      <w:sz w:val="20"/>
      <w:szCs w:val="20"/>
    </w:rPr>
    <w:tblPr>
      <w:tblCellMar>
        <w:top w:w="142" w:type="dxa"/>
        <w:left w:w="142" w:type="dxa"/>
        <w:bottom w:w="142" w:type="dxa"/>
        <w:right w:w="142" w:type="dxa"/>
      </w:tblCellMar>
    </w:tblPr>
    <w:tcPr>
      <w:shd w:val="clear" w:color="auto" w:fill="D9D9D9" w:themeFill="background1" w:themeFillShade="D9"/>
    </w:tcPr>
  </w:style>
  <w:style w:type="table" w:styleId="TableGrid">
    <w:name w:val="Table Grid"/>
    <w:basedOn w:val="TableNormal"/>
    <w:uiPriority w:val="59"/>
    <w:rsid w:val="00BC051C"/>
    <w:rPr>
      <w:rFonts w:ascii="Cambria" w:hAnsi="Cambria"/>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ListParagraph"/>
    <w:autoRedefine/>
    <w:rsid w:val="00BC051C"/>
    <w:pPr>
      <w:numPr>
        <w:numId w:val="2"/>
      </w:numPr>
      <w:tabs>
        <w:tab w:val="left" w:pos="7230"/>
      </w:tabs>
      <w:spacing w:before="120" w:after="120"/>
      <w:ind w:left="714" w:hanging="357"/>
      <w:contextualSpacing w:val="0"/>
    </w:pPr>
    <w:rPr>
      <w:rFonts w:cs="Arial"/>
    </w:rPr>
  </w:style>
  <w:style w:type="character" w:customStyle="1" w:styleId="Heading4Char">
    <w:name w:val="Heading 4 Char"/>
    <w:basedOn w:val="DefaultParagraphFont"/>
    <w:link w:val="Heading4"/>
    <w:uiPriority w:val="9"/>
    <w:rsid w:val="006853D4"/>
    <w:rPr>
      <w:rFonts w:eastAsiaTheme="majorEastAsia" w:cstheme="majorBidi"/>
      <w:bCs/>
      <w:iCs/>
      <w:color w:val="auto"/>
      <w:sz w:val="20"/>
      <w:szCs w:val="20"/>
      <w:u w:val="single"/>
    </w:rPr>
  </w:style>
  <w:style w:type="paragraph" w:customStyle="1" w:styleId="TableauTitre1">
    <w:name w:val="Tableau Titre 1"/>
    <w:basedOn w:val="Normal"/>
    <w:rsid w:val="008B027D"/>
    <w:pPr>
      <w:keepNext/>
      <w:spacing w:before="240"/>
      <w:jc w:val="center"/>
    </w:pPr>
    <w:rPr>
      <w:b/>
    </w:rPr>
  </w:style>
  <w:style w:type="paragraph" w:styleId="Revision">
    <w:name w:val="Revision"/>
    <w:hidden/>
    <w:uiPriority w:val="99"/>
    <w:semiHidden/>
    <w:rsid w:val="00BC051C"/>
    <w:rPr>
      <w:rFonts w:ascii="Arial" w:hAnsi="Arial" w:cs="Arial"/>
      <w:color w:val="auto"/>
      <w:sz w:val="21"/>
      <w:szCs w:val="21"/>
    </w:rPr>
  </w:style>
  <w:style w:type="paragraph" w:customStyle="1" w:styleId="ListNumber1">
    <w:name w:val="List Number 1"/>
    <w:basedOn w:val="Normal"/>
    <w:rsid w:val="00BC051C"/>
    <w:pPr>
      <w:numPr>
        <w:ilvl w:val="1"/>
        <w:numId w:val="42"/>
      </w:numPr>
      <w:contextualSpacing/>
    </w:pPr>
    <w:rPr>
      <w:rFonts w:eastAsiaTheme="minorHAnsi" w:cstheme="minorHAnsi"/>
      <w:szCs w:val="22"/>
    </w:rPr>
  </w:style>
  <w:style w:type="paragraph" w:customStyle="1" w:styleId="NormalNo">
    <w:name w:val="Normal + No"/>
    <w:basedOn w:val="Normal"/>
    <w:qFormat/>
    <w:rsid w:val="00BC051C"/>
    <w:pPr>
      <w:numPr>
        <w:numId w:val="43"/>
      </w:numPr>
    </w:pPr>
    <w:rPr>
      <w:rFonts w:eastAsia="MS Mincho"/>
      <w:b/>
      <w:sz w:val="22"/>
    </w:rPr>
  </w:style>
  <w:style w:type="paragraph" w:customStyle="1" w:styleId="Bullet3">
    <w:name w:val="Bullet 3"/>
    <w:basedOn w:val="ListParagraph"/>
    <w:qFormat/>
    <w:rsid w:val="00BC051C"/>
    <w:pPr>
      <w:numPr>
        <w:numId w:val="44"/>
      </w:numPr>
      <w:spacing w:before="120" w:after="120"/>
      <w:ind w:right="425"/>
    </w:pPr>
    <w:rPr>
      <w:rFonts w:cs="Arial"/>
      <w:i/>
      <w:iCs/>
    </w:rPr>
  </w:style>
  <w:style w:type="paragraph" w:customStyle="1" w:styleId="Indent">
    <w:name w:val="Indent"/>
    <w:basedOn w:val="Normal"/>
    <w:qFormat/>
    <w:rsid w:val="00BC051C"/>
    <w:pPr>
      <w:ind w:left="567"/>
    </w:pPr>
    <w:rPr>
      <w:rFonts w:cs="Arial"/>
      <w:b/>
    </w:rPr>
  </w:style>
  <w:style w:type="paragraph" w:customStyle="1" w:styleId="TitreTableau">
    <w:name w:val="Titre Tableau"/>
    <w:basedOn w:val="Normal"/>
    <w:qFormat/>
    <w:rsid w:val="00BC051C"/>
    <w:pPr>
      <w:spacing w:before="120"/>
      <w:jc w:val="center"/>
    </w:pPr>
    <w:rPr>
      <w:rFonts w:cs="Arial"/>
      <w:b/>
      <w:bCs/>
      <w:color w:val="FFFFFF" w:themeColor="background1"/>
      <w:lang w:val="en-CA"/>
    </w:rPr>
  </w:style>
  <w:style w:type="paragraph" w:customStyle="1" w:styleId="BulletTableau">
    <w:name w:val="Bullet Tableau"/>
    <w:basedOn w:val="Bullet2"/>
    <w:qFormat/>
    <w:rsid w:val="00BC051C"/>
    <w:pPr>
      <w:keepNext/>
      <w:keepLines/>
      <w:framePr w:hSpace="141" w:wrap="around" w:vAnchor="text" w:hAnchor="margin" w:y="402"/>
      <w:numPr>
        <w:numId w:val="45"/>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IFRC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26</TotalTime>
  <Pages>7</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Nicole Francoeur</cp:lastModifiedBy>
  <cp:revision>9</cp:revision>
  <cp:lastPrinted>2015-09-13T19:02:00Z</cp:lastPrinted>
  <dcterms:created xsi:type="dcterms:W3CDTF">2015-09-04T01:48:00Z</dcterms:created>
  <dcterms:modified xsi:type="dcterms:W3CDTF">2015-09-24T14:39:00Z</dcterms:modified>
</cp:coreProperties>
</file>