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7ABD" w:rsidRPr="00CE609B" w:rsidRDefault="00EF7ABD" w:rsidP="00CE609B">
      <w:pPr>
        <w:spacing w:after="0" w:line="240" w:lineRule="auto"/>
        <w:rPr>
          <w:rFonts w:ascii="Calibri" w:hAnsi="Calibri"/>
          <w:color w:val="C46206"/>
          <w:sz w:val="40"/>
          <w:szCs w:val="40"/>
        </w:rPr>
      </w:pPr>
      <w:bookmarkStart w:id="0" w:name="Title"/>
      <w:r w:rsidRPr="00CE609B">
        <w:rPr>
          <w:rFonts w:ascii="Calibri" w:hAnsi="Calibri"/>
          <w:color w:val="C46206"/>
          <w:sz w:val="40"/>
          <w:szCs w:val="40"/>
        </w:rPr>
        <w:t xml:space="preserve">CARE </w:t>
      </w:r>
      <w:r w:rsidR="00D76DC6" w:rsidRPr="00CE609B">
        <w:rPr>
          <w:rFonts w:ascii="Calibri" w:hAnsi="Calibri"/>
          <w:color w:val="C46206"/>
          <w:sz w:val="40"/>
          <w:szCs w:val="40"/>
        </w:rPr>
        <w:t xml:space="preserve">International Roster for Emergency Deployment </w:t>
      </w:r>
    </w:p>
    <w:p w:rsidR="00106C91" w:rsidRPr="009861D1" w:rsidRDefault="00EF7ABD" w:rsidP="00CE609B">
      <w:pPr>
        <w:spacing w:after="0" w:line="240" w:lineRule="auto"/>
        <w:rPr>
          <w:rFonts w:ascii="Calibri" w:hAnsi="Calibri"/>
          <w:i/>
          <w:color w:val="C66006"/>
          <w:sz w:val="40"/>
          <w:szCs w:val="40"/>
        </w:rPr>
      </w:pPr>
      <w:r w:rsidRPr="00CE609B">
        <w:rPr>
          <w:rFonts w:ascii="Calibri" w:hAnsi="Calibri"/>
          <w:color w:val="C46206"/>
          <w:sz w:val="40"/>
          <w:szCs w:val="40"/>
        </w:rPr>
        <w:t xml:space="preserve">(CI-RED) </w:t>
      </w:r>
      <w:r w:rsidR="00D76DC6" w:rsidRPr="00CE609B">
        <w:rPr>
          <w:rFonts w:ascii="Calibri" w:hAnsi="Calibri"/>
          <w:color w:val="C46206"/>
          <w:sz w:val="40"/>
          <w:szCs w:val="40"/>
        </w:rPr>
        <w:t>Terms of Reference</w:t>
      </w:r>
      <w:r w:rsidRPr="00CE609B">
        <w:rPr>
          <w:rFonts w:ascii="Calibri" w:hAnsi="Calibri"/>
          <w:color w:val="C46206"/>
          <w:sz w:val="40"/>
          <w:szCs w:val="40"/>
        </w:rPr>
        <w:t xml:space="preserve"> </w:t>
      </w:r>
      <w:r w:rsidR="00D0103D">
        <w:rPr>
          <w:rFonts w:ascii="Calibri" w:hAnsi="Calibri"/>
          <w:color w:val="C46206"/>
          <w:sz w:val="40"/>
          <w:szCs w:val="40"/>
        </w:rPr>
        <w:t>–</w:t>
      </w:r>
      <w:r w:rsidR="00D76DC6" w:rsidRPr="00CE609B">
        <w:rPr>
          <w:rFonts w:ascii="Calibri" w:hAnsi="Calibri"/>
          <w:color w:val="C46206"/>
          <w:sz w:val="40"/>
          <w:szCs w:val="40"/>
        </w:rPr>
        <w:t xml:space="preserve"> </w:t>
      </w:r>
      <w:r w:rsidR="00FF7F0C">
        <w:rPr>
          <w:rFonts w:ascii="Calibri" w:hAnsi="Calibri"/>
          <w:i/>
          <w:color w:val="F79646"/>
          <w:sz w:val="40"/>
          <w:szCs w:val="40"/>
        </w:rPr>
        <w:t>Quality &amp; Accountability</w:t>
      </w:r>
    </w:p>
    <w:bookmarkEnd w:id="0"/>
    <w:p w:rsidR="00106C91" w:rsidRPr="00DC731C" w:rsidRDefault="00CE609B" w:rsidP="00CF4469">
      <w:pPr>
        <w:spacing w:before="240" w:after="40"/>
        <w:rPr>
          <w:color w:val="C66006"/>
          <w:sz w:val="24"/>
          <w:szCs w:val="24"/>
        </w:rPr>
      </w:pPr>
      <w:r w:rsidRPr="009861D1">
        <w:rPr>
          <w:noProof/>
          <w:color w:val="C46206"/>
          <w:lang w:val="en-AU" w:eastAsia="en-AU"/>
        </w:rPr>
        <mc:AlternateContent>
          <mc:Choice Requires="wps">
            <w:drawing>
              <wp:anchor distT="0" distB="0" distL="114300" distR="114300" simplePos="0" relativeHeight="251659264" behindDoc="1" locked="0" layoutInCell="1" allowOverlap="1" wp14:anchorId="18D7BFC9" wp14:editId="27E52E9B">
                <wp:simplePos x="0" y="0"/>
                <wp:positionH relativeFrom="page">
                  <wp:posOffset>255905</wp:posOffset>
                </wp:positionH>
                <wp:positionV relativeFrom="page">
                  <wp:posOffset>1300007</wp:posOffset>
                </wp:positionV>
                <wp:extent cx="7019925" cy="10795"/>
                <wp:effectExtent l="0" t="0" r="28575" b="27305"/>
                <wp:wrapNone/>
                <wp:docPr id="3" name="Straight Connector 3"/>
                <wp:cNvGraphicFramePr/>
                <a:graphic xmlns:a="http://schemas.openxmlformats.org/drawingml/2006/main">
                  <a:graphicData uri="http://schemas.microsoft.com/office/word/2010/wordprocessingShape">
                    <wps:wsp>
                      <wps:cNvCnPr/>
                      <wps:spPr>
                        <a:xfrm flipV="1">
                          <a:off x="0" y="0"/>
                          <a:ext cx="7019925" cy="10795"/>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D004D3" id="Straight Connector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0.15pt,102.35pt" to="572.9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" strokecolor="#c46206" strokeweight=".5pt">
                <v:stroke joinstyle="miter"/>
                <w10:wrap anchorx="page" anchory="page"/>
              </v:line>
            </w:pict>
          </mc:Fallback>
        </mc:AlternateContent>
      </w:r>
      <w:r w:rsidR="00EF7ABD" w:rsidRPr="00DC731C">
        <w:rPr>
          <w:color w:val="C66006"/>
          <w:sz w:val="24"/>
          <w:szCs w:val="24"/>
        </w:rPr>
        <w:t>Purpose / Role</w:t>
      </w:r>
    </w:p>
    <w:p w:rsidR="00094F0C" w:rsidRPr="00094F0C" w:rsidRDefault="00094F0C" w:rsidP="00094F0C">
      <w:pPr>
        <w:ind w:left="720"/>
        <w:rPr>
          <w:sz w:val="24"/>
          <w:szCs w:val="24"/>
        </w:rPr>
      </w:pPr>
      <w:r w:rsidRPr="00094F0C">
        <w:rPr>
          <w:sz w:val="24"/>
          <w:szCs w:val="24"/>
        </w:rPr>
        <w:t xml:space="preserve">This position supports the CO staff in their efforts to strengthen the quality and accountability of CARE’s emergency response. By the end of the deployment, functioning accountability systems will be in place that are ‘good enough’ and that can be improved over time.  The advisor will help identify and facilitate opportunities for joint activities and inter-agency </w:t>
      </w:r>
      <w:proofErr w:type="gramStart"/>
      <w:r w:rsidRPr="00094F0C">
        <w:rPr>
          <w:sz w:val="24"/>
          <w:szCs w:val="24"/>
        </w:rPr>
        <w:t>collaboration, and</w:t>
      </w:r>
      <w:proofErr w:type="gramEnd"/>
      <w:r w:rsidRPr="00094F0C">
        <w:rPr>
          <w:sz w:val="24"/>
          <w:szCs w:val="24"/>
        </w:rPr>
        <w:t xml:space="preserve"> will help the Country Office liaison with HAP and Sphere teams that are planning to deploy.</w:t>
      </w:r>
    </w:p>
    <w:p w:rsidR="00D0103D" w:rsidRPr="00F90361" w:rsidRDefault="00EF7ABD" w:rsidP="00F90361">
      <w:pPr>
        <w:spacing w:before="240" w:after="40" w:line="240" w:lineRule="auto"/>
        <w:rPr>
          <w:color w:val="C66006"/>
          <w:sz w:val="24"/>
          <w:szCs w:val="24"/>
        </w:rPr>
      </w:pPr>
      <w:r w:rsidRPr="00D57286">
        <w:rPr>
          <w:color w:val="C66006"/>
          <w:sz w:val="24"/>
          <w:szCs w:val="24"/>
        </w:rPr>
        <w:t xml:space="preserve"> </w:t>
      </w:r>
      <w:r w:rsidR="00F90361">
        <w:rPr>
          <w:color w:val="C66006"/>
          <w:sz w:val="24"/>
          <w:szCs w:val="24"/>
        </w:rPr>
        <w:t xml:space="preserve">Responsibilities </w:t>
      </w:r>
    </w:p>
    <w:p w:rsidR="00094F0C" w:rsidRPr="00094F0C" w:rsidRDefault="00094F0C" w:rsidP="00094F0C">
      <w:pPr>
        <w:spacing w:after="0"/>
        <w:ind w:left="720"/>
        <w:rPr>
          <w:sz w:val="24"/>
          <w:szCs w:val="24"/>
        </w:rPr>
      </w:pPr>
      <w:r w:rsidRPr="00094F0C">
        <w:rPr>
          <w:b/>
          <w:bCs/>
          <w:sz w:val="24"/>
          <w:szCs w:val="24"/>
        </w:rPr>
        <w:t xml:space="preserve">Strengthen </w:t>
      </w:r>
      <w:r w:rsidRPr="00094F0C">
        <w:rPr>
          <w:b/>
          <w:sz w:val="24"/>
          <w:szCs w:val="24"/>
        </w:rPr>
        <w:t xml:space="preserve">CARE and staff capacity </w:t>
      </w:r>
    </w:p>
    <w:p w:rsidR="00094F0C" w:rsidRPr="00094F0C" w:rsidRDefault="00094F0C" w:rsidP="00094F0C">
      <w:pPr>
        <w:pStyle w:val="ListParagraph"/>
        <w:numPr>
          <w:ilvl w:val="0"/>
          <w:numId w:val="37"/>
        </w:numPr>
        <w:spacing w:after="0"/>
        <w:rPr>
          <w:sz w:val="24"/>
          <w:szCs w:val="24"/>
        </w:rPr>
      </w:pPr>
      <w:r>
        <w:rPr>
          <w:sz w:val="24"/>
          <w:szCs w:val="24"/>
        </w:rPr>
        <w:t>Staff have a</w:t>
      </w:r>
      <w:r w:rsidRPr="00094F0C">
        <w:rPr>
          <w:sz w:val="24"/>
          <w:szCs w:val="24"/>
        </w:rPr>
        <w:t xml:space="preserve"> shared vision of the importance of quality, accountability and impact assessment.</w:t>
      </w:r>
    </w:p>
    <w:p w:rsidR="00094F0C" w:rsidRPr="00094F0C" w:rsidRDefault="00094F0C" w:rsidP="00094F0C">
      <w:pPr>
        <w:pStyle w:val="ListParagraph"/>
        <w:numPr>
          <w:ilvl w:val="0"/>
          <w:numId w:val="37"/>
        </w:numPr>
        <w:spacing w:after="0"/>
        <w:rPr>
          <w:sz w:val="24"/>
          <w:szCs w:val="24"/>
        </w:rPr>
      </w:pPr>
      <w:r w:rsidRPr="00094F0C">
        <w:rPr>
          <w:sz w:val="24"/>
          <w:szCs w:val="24"/>
        </w:rPr>
        <w:t xml:space="preserve">Staff understand CARE’s humanitarian accountability framework </w:t>
      </w:r>
    </w:p>
    <w:p w:rsidR="00094F0C" w:rsidRPr="00094F0C" w:rsidRDefault="00094F0C" w:rsidP="00094F0C">
      <w:pPr>
        <w:pStyle w:val="ListParagraph"/>
        <w:numPr>
          <w:ilvl w:val="1"/>
          <w:numId w:val="37"/>
        </w:numPr>
        <w:spacing w:after="0"/>
        <w:rPr>
          <w:sz w:val="24"/>
          <w:szCs w:val="24"/>
        </w:rPr>
      </w:pPr>
      <w:r w:rsidRPr="00094F0C">
        <w:rPr>
          <w:sz w:val="24"/>
          <w:szCs w:val="24"/>
        </w:rPr>
        <w:t xml:space="preserve">CARE’s benchmarks for accountability </w:t>
      </w:r>
    </w:p>
    <w:p w:rsidR="00094F0C" w:rsidRPr="00094F0C" w:rsidRDefault="00094F0C" w:rsidP="00094F0C">
      <w:pPr>
        <w:pStyle w:val="ListParagraph"/>
        <w:numPr>
          <w:ilvl w:val="1"/>
          <w:numId w:val="37"/>
        </w:numPr>
        <w:spacing w:after="0"/>
        <w:rPr>
          <w:sz w:val="24"/>
          <w:szCs w:val="24"/>
        </w:rPr>
      </w:pPr>
      <w:r w:rsidRPr="00094F0C">
        <w:rPr>
          <w:sz w:val="24"/>
          <w:szCs w:val="24"/>
        </w:rPr>
        <w:t xml:space="preserve">How this helps us fit CARE’s principles and the different inter-agency standards together (HAP, Sphere, Good Enough Guide)  </w:t>
      </w:r>
    </w:p>
    <w:p w:rsidR="00094F0C" w:rsidRPr="00094F0C" w:rsidRDefault="00094F0C" w:rsidP="00094F0C">
      <w:pPr>
        <w:pStyle w:val="ListParagraph"/>
        <w:numPr>
          <w:ilvl w:val="1"/>
          <w:numId w:val="37"/>
        </w:numPr>
        <w:spacing w:after="0"/>
        <w:rPr>
          <w:sz w:val="24"/>
          <w:szCs w:val="24"/>
        </w:rPr>
      </w:pPr>
      <w:r w:rsidRPr="00094F0C">
        <w:rPr>
          <w:sz w:val="24"/>
          <w:szCs w:val="24"/>
        </w:rPr>
        <w:t xml:space="preserve">How the framework can be implemented, including understanding risks and challenges   </w:t>
      </w:r>
    </w:p>
    <w:p w:rsidR="00094F0C" w:rsidRPr="00094F0C" w:rsidRDefault="00094F0C" w:rsidP="00094F0C">
      <w:pPr>
        <w:pStyle w:val="ListParagraph"/>
        <w:numPr>
          <w:ilvl w:val="0"/>
          <w:numId w:val="37"/>
        </w:numPr>
        <w:tabs>
          <w:tab w:val="num" w:pos="1080"/>
        </w:tabs>
        <w:spacing w:after="0"/>
        <w:rPr>
          <w:sz w:val="24"/>
          <w:szCs w:val="24"/>
        </w:rPr>
      </w:pPr>
      <w:r w:rsidRPr="00094F0C">
        <w:rPr>
          <w:sz w:val="24"/>
          <w:szCs w:val="24"/>
        </w:rPr>
        <w:t xml:space="preserve">One (or more) appropriately specified CARE national staff member has worked closely with the advisor and has the skills, confidence and support to take forward the work in the longer term. </w:t>
      </w:r>
    </w:p>
    <w:p w:rsidR="00094F0C" w:rsidRPr="00094F0C" w:rsidRDefault="00094F0C" w:rsidP="00094F0C">
      <w:pPr>
        <w:pStyle w:val="ListParagraph"/>
        <w:numPr>
          <w:ilvl w:val="0"/>
          <w:numId w:val="37"/>
        </w:numPr>
        <w:tabs>
          <w:tab w:val="num" w:pos="1100"/>
        </w:tabs>
        <w:spacing w:after="0"/>
        <w:rPr>
          <w:sz w:val="24"/>
          <w:szCs w:val="24"/>
        </w:rPr>
      </w:pPr>
      <w:r w:rsidRPr="00094F0C">
        <w:rPr>
          <w:sz w:val="24"/>
          <w:szCs w:val="24"/>
        </w:rPr>
        <w:t>CARE staff have identified opportunities to work collaboratively across agencies where appropriate, to share ideas, experiences, successes and challenges.</w:t>
      </w:r>
    </w:p>
    <w:p w:rsidR="00094F0C" w:rsidRPr="00094F0C" w:rsidRDefault="00094F0C" w:rsidP="00094F0C">
      <w:pPr>
        <w:tabs>
          <w:tab w:val="num" w:pos="540"/>
        </w:tabs>
        <w:spacing w:before="240" w:after="0"/>
        <w:ind w:left="720"/>
        <w:rPr>
          <w:b/>
          <w:sz w:val="24"/>
          <w:szCs w:val="24"/>
        </w:rPr>
      </w:pPr>
      <w:r w:rsidRPr="00094F0C">
        <w:rPr>
          <w:b/>
          <w:sz w:val="24"/>
          <w:szCs w:val="24"/>
        </w:rPr>
        <w:t>Accountability systems are strengthened</w:t>
      </w:r>
    </w:p>
    <w:p w:rsidR="00094F0C" w:rsidRPr="00094F0C" w:rsidRDefault="00094F0C" w:rsidP="00094F0C">
      <w:pPr>
        <w:pStyle w:val="ListParagraph"/>
        <w:numPr>
          <w:ilvl w:val="0"/>
          <w:numId w:val="38"/>
        </w:numPr>
        <w:spacing w:after="0"/>
        <w:rPr>
          <w:sz w:val="24"/>
          <w:szCs w:val="24"/>
        </w:rPr>
      </w:pPr>
      <w:r w:rsidRPr="00094F0C">
        <w:rPr>
          <w:sz w:val="24"/>
          <w:szCs w:val="24"/>
        </w:rPr>
        <w:t xml:space="preserve">A strategy for implementing quality and accountability within CARE’s response is in place (with appropriate work plan and roles and responsibilities)   </w:t>
      </w:r>
    </w:p>
    <w:p w:rsidR="00094F0C" w:rsidRPr="00094F0C" w:rsidRDefault="00094F0C" w:rsidP="00094F0C">
      <w:pPr>
        <w:pStyle w:val="ListParagraph"/>
        <w:numPr>
          <w:ilvl w:val="0"/>
          <w:numId w:val="38"/>
        </w:numPr>
        <w:spacing w:after="0"/>
        <w:rPr>
          <w:sz w:val="24"/>
          <w:szCs w:val="24"/>
        </w:rPr>
      </w:pPr>
      <w:r w:rsidRPr="00094F0C">
        <w:rPr>
          <w:sz w:val="24"/>
          <w:szCs w:val="24"/>
        </w:rPr>
        <w:t xml:space="preserve">Strengthened systems are established, including information dissemination and community feedback mechanisms </w:t>
      </w:r>
    </w:p>
    <w:p w:rsidR="00094F0C" w:rsidRPr="00094F0C" w:rsidRDefault="00094F0C" w:rsidP="00094F0C">
      <w:pPr>
        <w:pStyle w:val="ListParagraph"/>
        <w:numPr>
          <w:ilvl w:val="0"/>
          <w:numId w:val="38"/>
        </w:numPr>
        <w:spacing w:after="0"/>
        <w:rPr>
          <w:sz w:val="24"/>
          <w:szCs w:val="24"/>
        </w:rPr>
      </w:pPr>
      <w:r w:rsidRPr="00094F0C">
        <w:rPr>
          <w:sz w:val="24"/>
          <w:szCs w:val="24"/>
        </w:rPr>
        <w:t xml:space="preserve">A mechanism to review the systems, and to improve them over time is established </w:t>
      </w:r>
    </w:p>
    <w:p w:rsidR="00094F0C" w:rsidRPr="00094F0C" w:rsidRDefault="00094F0C" w:rsidP="00094F0C">
      <w:pPr>
        <w:spacing w:before="240" w:after="0"/>
        <w:ind w:left="720"/>
        <w:rPr>
          <w:b/>
          <w:sz w:val="24"/>
          <w:szCs w:val="24"/>
        </w:rPr>
      </w:pPr>
      <w:r w:rsidRPr="00094F0C">
        <w:rPr>
          <w:b/>
          <w:sz w:val="24"/>
          <w:szCs w:val="24"/>
        </w:rPr>
        <w:t xml:space="preserve"> Identify and deliver any appropriate immediate support activities</w:t>
      </w:r>
      <w:r w:rsidRPr="00094F0C">
        <w:rPr>
          <w:sz w:val="24"/>
          <w:szCs w:val="24"/>
        </w:rPr>
        <w:t xml:space="preserve"> </w:t>
      </w:r>
    </w:p>
    <w:p w:rsidR="00094F0C" w:rsidRPr="00094F0C" w:rsidRDefault="00094F0C" w:rsidP="00094F0C">
      <w:pPr>
        <w:pStyle w:val="ListParagraph"/>
        <w:numPr>
          <w:ilvl w:val="0"/>
          <w:numId w:val="39"/>
        </w:numPr>
        <w:spacing w:after="0"/>
        <w:rPr>
          <w:sz w:val="24"/>
          <w:szCs w:val="24"/>
        </w:rPr>
      </w:pPr>
      <w:r w:rsidRPr="00094F0C">
        <w:rPr>
          <w:sz w:val="24"/>
          <w:szCs w:val="24"/>
        </w:rPr>
        <w:t xml:space="preserve">Conducting awareness raising and training for CARE HQ and field staff (based on capacity building needs) including reflecting with groups of staff on their ongoing work. </w:t>
      </w:r>
    </w:p>
    <w:p w:rsidR="00094F0C" w:rsidRPr="00094F0C" w:rsidRDefault="00094F0C" w:rsidP="00094F0C">
      <w:pPr>
        <w:pStyle w:val="ListParagraph"/>
        <w:numPr>
          <w:ilvl w:val="0"/>
          <w:numId w:val="39"/>
        </w:numPr>
        <w:spacing w:after="0"/>
        <w:rPr>
          <w:sz w:val="24"/>
          <w:szCs w:val="24"/>
        </w:rPr>
      </w:pPr>
      <w:r w:rsidRPr="00094F0C">
        <w:rPr>
          <w:sz w:val="24"/>
          <w:szCs w:val="24"/>
        </w:rPr>
        <w:t xml:space="preserve">Further developing CARE’s quality and accountability strategy and work plan, including identifying a baseline, risks associated with options for accountability mechanisms, the capacity and resources required, structure, roles and responsibilities, and monitoring for its effectiveness) </w:t>
      </w:r>
    </w:p>
    <w:p w:rsidR="00094F0C" w:rsidRPr="00094F0C" w:rsidRDefault="00094F0C" w:rsidP="00094F0C">
      <w:pPr>
        <w:pStyle w:val="ListParagraph"/>
        <w:numPr>
          <w:ilvl w:val="0"/>
          <w:numId w:val="39"/>
        </w:numPr>
        <w:spacing w:after="0"/>
        <w:rPr>
          <w:sz w:val="24"/>
          <w:szCs w:val="24"/>
        </w:rPr>
      </w:pPr>
      <w:r w:rsidRPr="00094F0C">
        <w:rPr>
          <w:sz w:val="24"/>
          <w:szCs w:val="24"/>
        </w:rPr>
        <w:t xml:space="preserve">Setting up or strengthening accountability systems, including information dissemination, and complaint and community feedback mechanisms </w:t>
      </w:r>
    </w:p>
    <w:p w:rsidR="00094F0C" w:rsidRPr="00094F0C" w:rsidRDefault="00094F0C" w:rsidP="00094F0C">
      <w:pPr>
        <w:pStyle w:val="ListParagraph"/>
        <w:numPr>
          <w:ilvl w:val="0"/>
          <w:numId w:val="39"/>
        </w:numPr>
        <w:spacing w:after="0"/>
        <w:rPr>
          <w:sz w:val="24"/>
          <w:szCs w:val="24"/>
        </w:rPr>
      </w:pPr>
      <w:r w:rsidRPr="00094F0C">
        <w:rPr>
          <w:sz w:val="24"/>
          <w:szCs w:val="24"/>
        </w:rPr>
        <w:t xml:space="preserve">Providing on the job training / coaching (such as reviewing proposals, supporting community visits) </w:t>
      </w:r>
    </w:p>
    <w:p w:rsidR="00094F0C" w:rsidRPr="00094F0C" w:rsidRDefault="00094F0C" w:rsidP="00094F0C">
      <w:pPr>
        <w:ind w:left="1155"/>
        <w:rPr>
          <w:sz w:val="24"/>
          <w:szCs w:val="24"/>
        </w:rPr>
      </w:pPr>
    </w:p>
    <w:p w:rsidR="00094F0C" w:rsidRPr="00094F0C" w:rsidRDefault="00094F0C" w:rsidP="00094F0C">
      <w:pPr>
        <w:tabs>
          <w:tab w:val="num" w:pos="540"/>
        </w:tabs>
        <w:spacing w:before="240" w:after="0"/>
        <w:ind w:left="720"/>
        <w:rPr>
          <w:sz w:val="24"/>
          <w:szCs w:val="24"/>
        </w:rPr>
      </w:pPr>
      <w:r w:rsidRPr="00094F0C">
        <w:rPr>
          <w:b/>
          <w:sz w:val="24"/>
          <w:szCs w:val="24"/>
        </w:rPr>
        <w:lastRenderedPageBreak/>
        <w:t xml:space="preserve">Identify and facilitate opportunities for CARE to work collaboratively </w:t>
      </w:r>
      <w:r w:rsidRPr="00094F0C">
        <w:rPr>
          <w:i/>
          <w:sz w:val="24"/>
          <w:szCs w:val="24"/>
        </w:rPr>
        <w:t xml:space="preserve">with </w:t>
      </w:r>
      <w:r w:rsidRPr="00094F0C">
        <w:rPr>
          <w:sz w:val="24"/>
          <w:szCs w:val="24"/>
        </w:rPr>
        <w:t xml:space="preserve"> </w:t>
      </w:r>
    </w:p>
    <w:p w:rsidR="00094F0C" w:rsidRPr="00094F0C" w:rsidRDefault="00094F0C" w:rsidP="00094F0C">
      <w:pPr>
        <w:pStyle w:val="ListParagraph"/>
        <w:numPr>
          <w:ilvl w:val="0"/>
          <w:numId w:val="40"/>
        </w:numPr>
        <w:spacing w:after="0"/>
        <w:rPr>
          <w:sz w:val="24"/>
          <w:szCs w:val="24"/>
        </w:rPr>
      </w:pPr>
      <w:r w:rsidRPr="00094F0C">
        <w:rPr>
          <w:sz w:val="24"/>
          <w:szCs w:val="24"/>
        </w:rPr>
        <w:t xml:space="preserve">Sphere, HAP and other quality and accountability initiatives (including NGO Liaison officer). </w:t>
      </w:r>
    </w:p>
    <w:p w:rsidR="00094F0C" w:rsidRPr="00094F0C" w:rsidRDefault="00094F0C" w:rsidP="00094F0C">
      <w:pPr>
        <w:pStyle w:val="ListParagraph"/>
        <w:numPr>
          <w:ilvl w:val="0"/>
          <w:numId w:val="40"/>
        </w:numPr>
        <w:spacing w:after="0"/>
        <w:rPr>
          <w:sz w:val="24"/>
          <w:szCs w:val="24"/>
        </w:rPr>
      </w:pPr>
      <w:r w:rsidRPr="00094F0C">
        <w:rPr>
          <w:sz w:val="24"/>
          <w:szCs w:val="24"/>
        </w:rPr>
        <w:t xml:space="preserve">National and international agencies responding the cyclone (primarily key partners). </w:t>
      </w:r>
    </w:p>
    <w:p w:rsidR="00094F0C" w:rsidRPr="00094F0C" w:rsidRDefault="00094F0C" w:rsidP="00094F0C">
      <w:pPr>
        <w:pStyle w:val="ListParagraph"/>
        <w:numPr>
          <w:ilvl w:val="0"/>
          <w:numId w:val="40"/>
        </w:numPr>
        <w:spacing w:after="0"/>
        <w:rPr>
          <w:sz w:val="24"/>
          <w:szCs w:val="24"/>
        </w:rPr>
      </w:pPr>
      <w:r w:rsidRPr="00094F0C">
        <w:rPr>
          <w:sz w:val="24"/>
          <w:szCs w:val="24"/>
        </w:rPr>
        <w:t xml:space="preserve">Possible activities include: </w:t>
      </w:r>
    </w:p>
    <w:p w:rsidR="00094F0C" w:rsidRDefault="00094F0C" w:rsidP="00094F0C">
      <w:pPr>
        <w:pStyle w:val="ListParagraph"/>
        <w:numPr>
          <w:ilvl w:val="0"/>
          <w:numId w:val="40"/>
        </w:numPr>
        <w:spacing w:after="0"/>
        <w:rPr>
          <w:sz w:val="24"/>
          <w:szCs w:val="24"/>
        </w:rPr>
      </w:pPr>
      <w:r w:rsidRPr="00094F0C">
        <w:rPr>
          <w:sz w:val="24"/>
          <w:szCs w:val="24"/>
        </w:rPr>
        <w:t>Facilitating, with CO counterpart, an interagency workshop on quality and accountability with key agencies and partners.</w:t>
      </w:r>
    </w:p>
    <w:p w:rsidR="00094F0C" w:rsidRPr="00094F0C" w:rsidRDefault="00094F0C" w:rsidP="00094F0C">
      <w:pPr>
        <w:spacing w:before="240" w:after="0"/>
        <w:ind w:left="720"/>
        <w:rPr>
          <w:sz w:val="24"/>
          <w:szCs w:val="24"/>
        </w:rPr>
      </w:pPr>
      <w:r w:rsidRPr="00094F0C">
        <w:rPr>
          <w:b/>
          <w:sz w:val="24"/>
          <w:szCs w:val="24"/>
        </w:rPr>
        <w:t xml:space="preserve">Document and share outputs and lessons learned </w:t>
      </w:r>
    </w:p>
    <w:p w:rsidR="00094F0C" w:rsidRPr="00094F0C" w:rsidRDefault="00094F0C" w:rsidP="00094F0C">
      <w:pPr>
        <w:pStyle w:val="ListParagraph"/>
        <w:numPr>
          <w:ilvl w:val="0"/>
          <w:numId w:val="41"/>
        </w:numPr>
        <w:spacing w:after="0"/>
        <w:rPr>
          <w:b/>
          <w:sz w:val="24"/>
          <w:szCs w:val="24"/>
        </w:rPr>
      </w:pPr>
      <w:r w:rsidRPr="00094F0C">
        <w:rPr>
          <w:b/>
          <w:sz w:val="24"/>
          <w:szCs w:val="24"/>
        </w:rPr>
        <w:t>A trip report</w:t>
      </w:r>
      <w:r w:rsidRPr="00094F0C">
        <w:rPr>
          <w:sz w:val="24"/>
          <w:szCs w:val="24"/>
        </w:rPr>
        <w:t xml:space="preserve"> within 10 days of the end of the deployment – the primary target audience being Country Office staff as an aid memoire and to facilitate any follow up. This will include a report of activities undertaken:</w:t>
      </w:r>
    </w:p>
    <w:p w:rsidR="00094F0C" w:rsidRPr="00094F0C" w:rsidRDefault="00094F0C" w:rsidP="00094F0C">
      <w:pPr>
        <w:pStyle w:val="ListParagraph"/>
        <w:numPr>
          <w:ilvl w:val="1"/>
          <w:numId w:val="41"/>
        </w:numPr>
        <w:tabs>
          <w:tab w:val="left" w:pos="1980"/>
        </w:tabs>
        <w:spacing w:after="0"/>
        <w:rPr>
          <w:sz w:val="24"/>
          <w:szCs w:val="24"/>
        </w:rPr>
      </w:pPr>
      <w:r w:rsidRPr="00094F0C">
        <w:rPr>
          <w:sz w:val="24"/>
          <w:szCs w:val="24"/>
        </w:rPr>
        <w:t>Strategy, work plan, protocols, formats, tools that have been developed, diagram of what accountability system looks like.</w:t>
      </w:r>
    </w:p>
    <w:p w:rsidR="00094F0C" w:rsidRPr="00094F0C" w:rsidRDefault="00094F0C" w:rsidP="00094F0C">
      <w:pPr>
        <w:pStyle w:val="ListParagraph"/>
        <w:numPr>
          <w:ilvl w:val="1"/>
          <w:numId w:val="41"/>
        </w:numPr>
        <w:tabs>
          <w:tab w:val="left" w:pos="1980"/>
        </w:tabs>
        <w:spacing w:after="0"/>
        <w:rPr>
          <w:sz w:val="24"/>
          <w:szCs w:val="24"/>
        </w:rPr>
      </w:pPr>
      <w:r w:rsidRPr="00094F0C">
        <w:rPr>
          <w:sz w:val="24"/>
          <w:szCs w:val="24"/>
        </w:rPr>
        <w:t xml:space="preserve">Any good practice examples of how accountability is being put into practice in the context, and how challenges are being addressed. </w:t>
      </w:r>
    </w:p>
    <w:p w:rsidR="00094F0C" w:rsidRPr="00094F0C" w:rsidRDefault="00094F0C" w:rsidP="00094F0C">
      <w:pPr>
        <w:pStyle w:val="ListParagraph"/>
        <w:numPr>
          <w:ilvl w:val="1"/>
          <w:numId w:val="41"/>
        </w:numPr>
        <w:tabs>
          <w:tab w:val="left" w:pos="1980"/>
        </w:tabs>
        <w:spacing w:after="0"/>
        <w:rPr>
          <w:sz w:val="24"/>
          <w:szCs w:val="24"/>
        </w:rPr>
      </w:pPr>
      <w:r w:rsidRPr="00094F0C">
        <w:rPr>
          <w:sz w:val="24"/>
          <w:szCs w:val="24"/>
        </w:rPr>
        <w:t xml:space="preserve">Feedback on putting into practice CI’s Humanitarian Accountability Framework. </w:t>
      </w:r>
    </w:p>
    <w:p w:rsidR="00094F0C" w:rsidRPr="00094F0C" w:rsidRDefault="00094F0C" w:rsidP="00094F0C">
      <w:pPr>
        <w:pStyle w:val="ListParagraph"/>
        <w:numPr>
          <w:ilvl w:val="1"/>
          <w:numId w:val="41"/>
        </w:numPr>
        <w:tabs>
          <w:tab w:val="left" w:pos="1980"/>
        </w:tabs>
        <w:spacing w:after="0"/>
        <w:rPr>
          <w:sz w:val="24"/>
          <w:szCs w:val="24"/>
        </w:rPr>
      </w:pPr>
      <w:r w:rsidRPr="00094F0C">
        <w:rPr>
          <w:sz w:val="24"/>
          <w:szCs w:val="24"/>
        </w:rPr>
        <w:t>Any appropriate feedback to HAP, Sphere and ECB on use of inter-agency standards, tools and guidance.</w:t>
      </w:r>
    </w:p>
    <w:p w:rsidR="00094F0C" w:rsidRDefault="00094F0C" w:rsidP="00094F0C">
      <w:pPr>
        <w:pStyle w:val="ListParagraph"/>
        <w:numPr>
          <w:ilvl w:val="1"/>
          <w:numId w:val="41"/>
        </w:numPr>
        <w:tabs>
          <w:tab w:val="left" w:pos="1980"/>
        </w:tabs>
        <w:spacing w:after="0"/>
        <w:rPr>
          <w:sz w:val="24"/>
          <w:szCs w:val="24"/>
        </w:rPr>
      </w:pPr>
      <w:r w:rsidRPr="00094F0C">
        <w:rPr>
          <w:sz w:val="24"/>
          <w:szCs w:val="24"/>
        </w:rPr>
        <w:t xml:space="preserve">A trip report outputs, lessons learned and recommendations. Outputs could include: Lessons learned from the experience of undertaking this type of deployment, including working collaboratively with others.  </w:t>
      </w:r>
    </w:p>
    <w:p w:rsidR="00094F0C" w:rsidRPr="00094F0C" w:rsidRDefault="00094F0C" w:rsidP="00094F0C">
      <w:pPr>
        <w:pStyle w:val="ListParagraph"/>
        <w:numPr>
          <w:ilvl w:val="0"/>
          <w:numId w:val="41"/>
        </w:numPr>
        <w:tabs>
          <w:tab w:val="left" w:pos="1980"/>
        </w:tabs>
        <w:spacing w:after="0"/>
        <w:rPr>
          <w:sz w:val="24"/>
          <w:szCs w:val="24"/>
        </w:rPr>
      </w:pPr>
      <w:r w:rsidRPr="00094F0C">
        <w:rPr>
          <w:b/>
          <w:sz w:val="24"/>
          <w:szCs w:val="24"/>
        </w:rPr>
        <w:t xml:space="preserve">A case study </w:t>
      </w:r>
      <w:r w:rsidRPr="00094F0C">
        <w:rPr>
          <w:sz w:val="24"/>
          <w:szCs w:val="24"/>
        </w:rPr>
        <w:t xml:space="preserve">of the CO’s experience of putting accountability into practice, to be developed by the advisor in collaboration with the CO national counterpart (what we </w:t>
      </w:r>
      <w:proofErr w:type="gramStart"/>
      <w:r w:rsidRPr="00094F0C">
        <w:rPr>
          <w:sz w:val="24"/>
          <w:szCs w:val="24"/>
        </w:rPr>
        <w:t>did</w:t>
      </w:r>
      <w:proofErr w:type="gramEnd"/>
      <w:r w:rsidRPr="00094F0C">
        <w:rPr>
          <w:sz w:val="24"/>
          <w:szCs w:val="24"/>
        </w:rPr>
        <w:t xml:space="preserve"> and lessons learned).  The primary target audience will be staff involved in humanitarian operations both inside and outside of CARE for learning purposes. A proposed timeframe for its completion is 1 month after the </w:t>
      </w:r>
      <w:proofErr w:type="gramStart"/>
      <w:r w:rsidRPr="00094F0C">
        <w:rPr>
          <w:sz w:val="24"/>
          <w:szCs w:val="24"/>
        </w:rPr>
        <w:t>After Action</w:t>
      </w:r>
      <w:proofErr w:type="gramEnd"/>
      <w:r w:rsidRPr="00094F0C">
        <w:rPr>
          <w:sz w:val="24"/>
          <w:szCs w:val="24"/>
        </w:rPr>
        <w:t xml:space="preserve"> Review which will provide an opportunity to generate lessons learned from developing the accountability systems and to incorporate any evidence of the difference it may, or may not have made.  </w:t>
      </w:r>
    </w:p>
    <w:p w:rsidR="00094F0C" w:rsidRPr="00094F0C" w:rsidRDefault="00094F0C" w:rsidP="00094F0C">
      <w:pPr>
        <w:spacing w:before="240" w:after="0"/>
        <w:ind w:left="720"/>
        <w:rPr>
          <w:b/>
          <w:bCs/>
          <w:sz w:val="24"/>
          <w:szCs w:val="24"/>
          <w:lang w:val="en-US"/>
        </w:rPr>
      </w:pPr>
      <w:r w:rsidRPr="00094F0C">
        <w:rPr>
          <w:b/>
          <w:bCs/>
          <w:sz w:val="24"/>
          <w:szCs w:val="24"/>
        </w:rPr>
        <w:t xml:space="preserve">Capacity and role of advisor </w:t>
      </w:r>
    </w:p>
    <w:p w:rsidR="00094F0C" w:rsidRDefault="00094F0C" w:rsidP="00094F0C">
      <w:pPr>
        <w:pStyle w:val="ListParagraph"/>
        <w:numPr>
          <w:ilvl w:val="0"/>
          <w:numId w:val="42"/>
        </w:numPr>
        <w:rPr>
          <w:sz w:val="24"/>
          <w:szCs w:val="24"/>
        </w:rPr>
      </w:pPr>
      <w:r w:rsidRPr="00094F0C">
        <w:rPr>
          <w:sz w:val="24"/>
          <w:szCs w:val="24"/>
        </w:rPr>
        <w:t xml:space="preserve">The advisor is expected to work with specific staff member(s) of CARE. This person has a key quality and accountability role within CARE’s response. The advisor will ensure that this person is integral to working with CARE staff to build capacity and develop systems that are appropriate to the context.  </w:t>
      </w:r>
    </w:p>
    <w:p w:rsidR="009442B1" w:rsidRPr="00D57286" w:rsidRDefault="0090344C" w:rsidP="00F90361">
      <w:pPr>
        <w:spacing w:before="240" w:after="0" w:line="240" w:lineRule="auto"/>
        <w:rPr>
          <w:color w:val="C66006"/>
          <w:sz w:val="24"/>
          <w:szCs w:val="24"/>
        </w:rPr>
      </w:pPr>
      <w:r w:rsidRPr="00580726">
        <w:rPr>
          <w:color w:val="000000" w:themeColor="text1"/>
          <w:sz w:val="24"/>
          <w:szCs w:val="24"/>
        </w:rPr>
        <w:t xml:space="preserve">All staff members understand and abide by the CARE Prevention of Sexual Exploitation and Abuse (PSEA) / Child Protection (CP) Policy.  All staff must sign the relevant Code of Conduct. Staff are required to report any suspicions of exploitation and abuse of children and vulnerable people via established internal mechanisms. All staff must adhere to CARE’s zero tolerance policy for sexual exploitation and abuse of children. </w:t>
      </w:r>
      <w:r w:rsidR="009442B1" w:rsidRPr="00D57286">
        <w:rPr>
          <w:color w:val="C66006"/>
          <w:sz w:val="24"/>
          <w:szCs w:val="24"/>
        </w:rPr>
        <w:t>Key Internal Contacts</w:t>
      </w:r>
    </w:p>
    <w:p w:rsidR="00D57286" w:rsidRPr="00D57286" w:rsidRDefault="00094F0C" w:rsidP="00F90361">
      <w:pPr>
        <w:pStyle w:val="Footer"/>
        <w:tabs>
          <w:tab w:val="left" w:pos="720"/>
        </w:tabs>
        <w:ind w:left="720"/>
        <w:rPr>
          <w:bCs/>
          <w:sz w:val="24"/>
          <w:szCs w:val="24"/>
        </w:rPr>
      </w:pPr>
      <w:r>
        <w:rPr>
          <w:bCs/>
          <w:sz w:val="24"/>
          <w:szCs w:val="24"/>
        </w:rPr>
        <w:t>Country Director, Country Office Q&amp;A counterpart</w:t>
      </w:r>
    </w:p>
    <w:p w:rsidR="00DC731C" w:rsidRPr="00DC731C" w:rsidRDefault="00DC731C" w:rsidP="00F90361">
      <w:pPr>
        <w:spacing w:before="240" w:after="40" w:line="240" w:lineRule="auto"/>
        <w:rPr>
          <w:color w:val="C66006"/>
          <w:sz w:val="24"/>
          <w:szCs w:val="24"/>
        </w:rPr>
      </w:pPr>
      <w:r w:rsidRPr="00DC731C">
        <w:rPr>
          <w:color w:val="C66006"/>
          <w:sz w:val="24"/>
          <w:szCs w:val="24"/>
        </w:rPr>
        <w:t>Key External Contacts</w:t>
      </w:r>
    </w:p>
    <w:p w:rsidR="00D57286" w:rsidRPr="00D57286" w:rsidRDefault="00094F0C" w:rsidP="00F90361">
      <w:pPr>
        <w:pStyle w:val="BodyText"/>
        <w:tabs>
          <w:tab w:val="clear" w:pos="1134"/>
        </w:tabs>
        <w:spacing w:before="0" w:after="60"/>
        <w:ind w:left="720"/>
        <w:rPr>
          <w:rFonts w:ascii="Arial" w:hAnsi="Arial" w:cs="Arial"/>
          <w:bCs/>
          <w:szCs w:val="24"/>
        </w:rPr>
      </w:pPr>
      <w:r>
        <w:rPr>
          <w:rFonts w:ascii="Arial" w:hAnsi="Arial" w:cs="Arial"/>
          <w:bCs/>
          <w:szCs w:val="24"/>
        </w:rPr>
        <w:t>Other NGO’s, HAP, SPERE…</w:t>
      </w:r>
    </w:p>
    <w:p w:rsidR="00DC731C" w:rsidRPr="00DC731C" w:rsidRDefault="009442B1" w:rsidP="00F90361">
      <w:pPr>
        <w:spacing w:before="240" w:after="0" w:line="240" w:lineRule="auto"/>
        <w:rPr>
          <w:color w:val="C46206"/>
          <w:sz w:val="24"/>
          <w:szCs w:val="24"/>
        </w:rPr>
      </w:pPr>
      <w:r w:rsidRPr="00DC731C">
        <w:rPr>
          <w:color w:val="C46206"/>
          <w:sz w:val="24"/>
          <w:szCs w:val="24"/>
        </w:rPr>
        <w:t>Re</w:t>
      </w:r>
      <w:r w:rsidR="00DC731C" w:rsidRPr="00DC731C">
        <w:rPr>
          <w:color w:val="C46206"/>
          <w:sz w:val="24"/>
          <w:szCs w:val="24"/>
        </w:rPr>
        <w:t>porting L</w:t>
      </w:r>
      <w:r w:rsidRPr="00DC731C">
        <w:rPr>
          <w:color w:val="C46206"/>
          <w:sz w:val="24"/>
          <w:szCs w:val="24"/>
        </w:rPr>
        <w:t>ines</w:t>
      </w:r>
    </w:p>
    <w:p w:rsidR="009442B1" w:rsidRPr="00D57286" w:rsidRDefault="009442B1" w:rsidP="00F90361">
      <w:pPr>
        <w:spacing w:line="240" w:lineRule="auto"/>
        <w:ind w:left="720"/>
        <w:rPr>
          <w:bCs/>
          <w:sz w:val="24"/>
          <w:szCs w:val="24"/>
        </w:rPr>
      </w:pPr>
      <w:r w:rsidRPr="00DC731C">
        <w:rPr>
          <w:bCs/>
          <w:sz w:val="24"/>
          <w:szCs w:val="24"/>
        </w:rPr>
        <w:t xml:space="preserve">Reports to the </w:t>
      </w:r>
      <w:r w:rsidR="00D57286">
        <w:rPr>
          <w:bCs/>
          <w:sz w:val="24"/>
          <w:szCs w:val="24"/>
        </w:rPr>
        <w:t>Team Leader</w:t>
      </w:r>
      <w:r w:rsidR="00094F0C">
        <w:rPr>
          <w:bCs/>
          <w:sz w:val="24"/>
          <w:szCs w:val="24"/>
        </w:rPr>
        <w:t xml:space="preserve"> or designate</w:t>
      </w:r>
    </w:p>
    <w:p w:rsidR="009442B1" w:rsidRPr="00DC731C" w:rsidRDefault="009442B1" w:rsidP="00F90361">
      <w:pPr>
        <w:spacing w:before="240" w:after="0" w:line="240" w:lineRule="auto"/>
        <w:rPr>
          <w:color w:val="C46206"/>
          <w:sz w:val="24"/>
          <w:szCs w:val="24"/>
        </w:rPr>
      </w:pPr>
      <w:r w:rsidRPr="00DC731C">
        <w:rPr>
          <w:color w:val="C46206"/>
          <w:sz w:val="24"/>
          <w:szCs w:val="24"/>
        </w:rPr>
        <w:lastRenderedPageBreak/>
        <w:t>Selection Criteria</w:t>
      </w:r>
    </w:p>
    <w:p w:rsidR="009442B1" w:rsidRPr="00DC731C" w:rsidRDefault="00DC731C" w:rsidP="00F90361">
      <w:pPr>
        <w:autoSpaceDE w:val="0"/>
        <w:autoSpaceDN w:val="0"/>
        <w:adjustRightInd w:val="0"/>
        <w:spacing w:after="0" w:line="240" w:lineRule="auto"/>
        <w:rPr>
          <w:b/>
          <w:sz w:val="24"/>
          <w:szCs w:val="24"/>
        </w:rPr>
      </w:pPr>
      <w:r w:rsidRPr="00DC731C">
        <w:rPr>
          <w:b/>
          <w:sz w:val="24"/>
          <w:szCs w:val="24"/>
        </w:rPr>
        <w:tab/>
      </w:r>
      <w:r w:rsidR="009442B1" w:rsidRPr="00DC731C">
        <w:rPr>
          <w:b/>
          <w:sz w:val="24"/>
          <w:szCs w:val="24"/>
        </w:rPr>
        <w:t>Core Competencies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 xml:space="preserve">People Skills: Ability to work independently and as a team player who demonstrates leadership and </w:t>
      </w:r>
      <w:proofErr w:type="gramStart"/>
      <w:r w:rsidRPr="00DC731C">
        <w:rPr>
          <w:sz w:val="24"/>
          <w:szCs w:val="24"/>
        </w:rPr>
        <w:t>is able to</w:t>
      </w:r>
      <w:proofErr w:type="gramEnd"/>
      <w:r w:rsidRPr="00DC731C">
        <w:rPr>
          <w:sz w:val="24"/>
          <w:szCs w:val="24"/>
        </w:rPr>
        <w:t xml:space="preserve"> support and train local and international staff and also able to work with disaster affected communities in a sensitive and participatory manner.</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Communication Skills: Well developed written and oral communication skills. Able to communicate clearly and sensitively with internal and external stakeholders as a representative of CARE. This includes effective negotiation and representation skills.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Integrity: Works with trustworthiness and integrity and has a clear commitment to CARE's core values and humanitarian principles.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Resilience/Adaptability and flexibility: Ability to operate effectively under extreme circumstances including stress, high security risks and harsh living conditions. Works and lives with a flexible, adaptable and resilient manner.</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Awareness and sensitivity of self and others: Demonstrates awareness and sensitivity to gender and diversity. Have experience and the ability to live and work in diverse cultural contexts in a culturally appropriate manner. Has a capacity to make accurate self-assessment particularly in high stress and high security contexts.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 xml:space="preserve">Work style: Is well planned and organized even within a fluid working environment and has a capacity for initiative and decision making with competent analytical and </w:t>
      </w:r>
      <w:proofErr w:type="gramStart"/>
      <w:r w:rsidRPr="00DC731C">
        <w:rPr>
          <w:sz w:val="24"/>
          <w:szCs w:val="24"/>
        </w:rPr>
        <w:t>problem solving</w:t>
      </w:r>
      <w:proofErr w:type="gramEnd"/>
      <w:r w:rsidRPr="00DC731C">
        <w:rPr>
          <w:sz w:val="24"/>
          <w:szCs w:val="24"/>
        </w:rPr>
        <w:t xml:space="preserve"> skills. </w:t>
      </w:r>
    </w:p>
    <w:p w:rsidR="009442B1" w:rsidRPr="00DC731C" w:rsidRDefault="009442B1" w:rsidP="00F90361">
      <w:pPr>
        <w:pStyle w:val="ListParagraph"/>
        <w:numPr>
          <w:ilvl w:val="0"/>
          <w:numId w:val="19"/>
        </w:numPr>
        <w:autoSpaceDE w:val="0"/>
        <w:autoSpaceDN w:val="0"/>
        <w:adjustRightInd w:val="0"/>
        <w:spacing w:after="0" w:line="240" w:lineRule="auto"/>
        <w:rPr>
          <w:bCs/>
          <w:iCs/>
          <w:sz w:val="24"/>
          <w:szCs w:val="24"/>
        </w:rPr>
      </w:pPr>
      <w:r w:rsidRPr="00DC731C">
        <w:rPr>
          <w:bCs/>
          <w:iCs/>
          <w:sz w:val="24"/>
          <w:szCs w:val="24"/>
        </w:rPr>
        <w:t>Knowledge and skills: knowledge of CARE policies and procedures, Sphere and the Red Cross/ NGO Code of Conduct. Requires general finance, administration, information management and telecommunication skills and proficiency in information technology/ computer skills.</w:t>
      </w:r>
    </w:p>
    <w:p w:rsidR="009442B1" w:rsidRPr="00DC731C" w:rsidRDefault="009442B1" w:rsidP="00F90361">
      <w:pPr>
        <w:pStyle w:val="ListParagraph"/>
        <w:numPr>
          <w:ilvl w:val="0"/>
          <w:numId w:val="19"/>
        </w:numPr>
        <w:autoSpaceDE w:val="0"/>
        <w:autoSpaceDN w:val="0"/>
        <w:adjustRightInd w:val="0"/>
        <w:spacing w:after="0" w:line="240" w:lineRule="auto"/>
        <w:rPr>
          <w:bCs/>
          <w:iCs/>
          <w:sz w:val="24"/>
          <w:szCs w:val="24"/>
        </w:rPr>
      </w:pPr>
      <w:r w:rsidRPr="00DC731C">
        <w:rPr>
          <w:bCs/>
          <w:iCs/>
          <w:sz w:val="24"/>
          <w:szCs w:val="24"/>
        </w:rPr>
        <w:t>3 – 5 years humanitarian aid experience.</w:t>
      </w:r>
    </w:p>
    <w:p w:rsidR="00727079" w:rsidRDefault="009442B1" w:rsidP="00F90361">
      <w:pPr>
        <w:pStyle w:val="ListParagraph"/>
        <w:numPr>
          <w:ilvl w:val="0"/>
          <w:numId w:val="19"/>
        </w:numPr>
        <w:autoSpaceDE w:val="0"/>
        <w:autoSpaceDN w:val="0"/>
        <w:adjustRightInd w:val="0"/>
        <w:spacing w:before="120" w:after="0" w:line="240" w:lineRule="auto"/>
        <w:rPr>
          <w:bCs/>
          <w:iCs/>
          <w:sz w:val="24"/>
          <w:szCs w:val="24"/>
        </w:rPr>
      </w:pPr>
      <w:r w:rsidRPr="00DC731C">
        <w:rPr>
          <w:bCs/>
          <w:iCs/>
          <w:sz w:val="24"/>
          <w:szCs w:val="24"/>
        </w:rPr>
        <w:t>Multiple language skills desirable.</w:t>
      </w:r>
    </w:p>
    <w:p w:rsidR="00F90361" w:rsidRPr="00AF3EC4" w:rsidRDefault="00F90361" w:rsidP="00AF3EC4">
      <w:pPr>
        <w:autoSpaceDE w:val="0"/>
        <w:autoSpaceDN w:val="0"/>
        <w:adjustRightInd w:val="0"/>
        <w:spacing w:before="120" w:after="0" w:line="240" w:lineRule="auto"/>
        <w:ind w:left="720"/>
        <w:rPr>
          <w:b/>
          <w:sz w:val="24"/>
          <w:szCs w:val="24"/>
        </w:rPr>
      </w:pPr>
      <w:r w:rsidRPr="00AF3EC4">
        <w:rPr>
          <w:b/>
          <w:sz w:val="24"/>
          <w:szCs w:val="24"/>
        </w:rPr>
        <w:t xml:space="preserve">Required Technical Competencies </w:t>
      </w:r>
    </w:p>
    <w:p w:rsidR="00094F0C" w:rsidRPr="00094F0C" w:rsidRDefault="00094F0C" w:rsidP="00094F0C">
      <w:pPr>
        <w:pStyle w:val="ListBullet"/>
        <w:numPr>
          <w:ilvl w:val="0"/>
          <w:numId w:val="46"/>
        </w:numPr>
        <w:tabs>
          <w:tab w:val="clear" w:pos="1728"/>
        </w:tabs>
        <w:spacing w:line="276" w:lineRule="auto"/>
        <w:ind w:left="1080"/>
        <w:rPr>
          <w:sz w:val="24"/>
          <w:szCs w:val="24"/>
        </w:rPr>
      </w:pPr>
      <w:r w:rsidRPr="00094F0C">
        <w:rPr>
          <w:sz w:val="24"/>
          <w:szCs w:val="24"/>
        </w:rPr>
        <w:t xml:space="preserve">Be experienced in project design, planning, proposal writing and project reporting. </w:t>
      </w:r>
    </w:p>
    <w:p w:rsidR="00094F0C" w:rsidRPr="00094F0C" w:rsidRDefault="00094F0C" w:rsidP="00094F0C">
      <w:pPr>
        <w:pStyle w:val="ListBullet"/>
        <w:numPr>
          <w:ilvl w:val="0"/>
          <w:numId w:val="46"/>
        </w:numPr>
        <w:tabs>
          <w:tab w:val="clear" w:pos="1728"/>
        </w:tabs>
        <w:spacing w:line="276" w:lineRule="auto"/>
        <w:ind w:left="1080"/>
        <w:rPr>
          <w:sz w:val="24"/>
          <w:szCs w:val="24"/>
        </w:rPr>
      </w:pPr>
      <w:r w:rsidRPr="00094F0C">
        <w:rPr>
          <w:sz w:val="24"/>
          <w:szCs w:val="24"/>
        </w:rPr>
        <w:t>Have excellent team work skills and the ability build good relations both internally and externally.</w:t>
      </w:r>
    </w:p>
    <w:p w:rsidR="00094F0C" w:rsidRPr="00094F0C" w:rsidRDefault="00094F0C" w:rsidP="00094F0C">
      <w:pPr>
        <w:pStyle w:val="ListBullet"/>
        <w:numPr>
          <w:ilvl w:val="0"/>
          <w:numId w:val="46"/>
        </w:numPr>
        <w:tabs>
          <w:tab w:val="clear" w:pos="1728"/>
        </w:tabs>
        <w:spacing w:line="276" w:lineRule="auto"/>
        <w:ind w:left="1080"/>
        <w:rPr>
          <w:sz w:val="24"/>
          <w:szCs w:val="24"/>
        </w:rPr>
      </w:pPr>
      <w:r w:rsidRPr="00094F0C">
        <w:rPr>
          <w:sz w:val="24"/>
          <w:szCs w:val="24"/>
        </w:rPr>
        <w:t xml:space="preserve">Have experience of staff management, training and briefing. </w:t>
      </w:r>
    </w:p>
    <w:p w:rsidR="00094F0C" w:rsidRPr="00094F0C" w:rsidRDefault="00094F0C" w:rsidP="00094F0C">
      <w:pPr>
        <w:pStyle w:val="ListBullet"/>
        <w:numPr>
          <w:ilvl w:val="0"/>
          <w:numId w:val="46"/>
        </w:numPr>
        <w:tabs>
          <w:tab w:val="clear" w:pos="1728"/>
        </w:tabs>
        <w:spacing w:line="276" w:lineRule="auto"/>
        <w:ind w:left="1080"/>
        <w:rPr>
          <w:sz w:val="24"/>
          <w:szCs w:val="24"/>
        </w:rPr>
      </w:pPr>
      <w:r w:rsidRPr="00094F0C">
        <w:rPr>
          <w:sz w:val="24"/>
          <w:szCs w:val="24"/>
        </w:rPr>
        <w:t>Have excellent verbal and written communications skills.</w:t>
      </w:r>
    </w:p>
    <w:p w:rsidR="00094F0C" w:rsidRPr="00094F0C" w:rsidRDefault="00094F0C" w:rsidP="00094F0C">
      <w:pPr>
        <w:pStyle w:val="ListBullet"/>
        <w:numPr>
          <w:ilvl w:val="0"/>
          <w:numId w:val="46"/>
        </w:numPr>
        <w:tabs>
          <w:tab w:val="clear" w:pos="1728"/>
        </w:tabs>
        <w:spacing w:line="276" w:lineRule="auto"/>
        <w:ind w:left="1080"/>
        <w:rPr>
          <w:sz w:val="24"/>
          <w:szCs w:val="24"/>
        </w:rPr>
      </w:pPr>
      <w:r w:rsidRPr="00094F0C">
        <w:rPr>
          <w:sz w:val="24"/>
          <w:szCs w:val="24"/>
        </w:rPr>
        <w:t>Experience working as part of a team.</w:t>
      </w:r>
    </w:p>
    <w:p w:rsidR="00094F0C" w:rsidRPr="00094F0C" w:rsidRDefault="00094F0C" w:rsidP="00094F0C">
      <w:pPr>
        <w:pStyle w:val="ListBullet"/>
        <w:numPr>
          <w:ilvl w:val="0"/>
          <w:numId w:val="46"/>
        </w:numPr>
        <w:tabs>
          <w:tab w:val="clear" w:pos="1728"/>
        </w:tabs>
        <w:spacing w:line="276" w:lineRule="auto"/>
        <w:ind w:left="1080"/>
        <w:rPr>
          <w:sz w:val="24"/>
          <w:szCs w:val="24"/>
        </w:rPr>
      </w:pPr>
      <w:r w:rsidRPr="00094F0C">
        <w:rPr>
          <w:sz w:val="24"/>
          <w:szCs w:val="24"/>
        </w:rPr>
        <w:t>Evidence of strong analytic skills.</w:t>
      </w:r>
    </w:p>
    <w:p w:rsidR="00094F0C" w:rsidRPr="00094F0C" w:rsidRDefault="00094F0C" w:rsidP="00094F0C">
      <w:pPr>
        <w:pStyle w:val="ListBullet"/>
        <w:numPr>
          <w:ilvl w:val="0"/>
          <w:numId w:val="46"/>
        </w:numPr>
        <w:tabs>
          <w:tab w:val="clear" w:pos="1728"/>
        </w:tabs>
        <w:spacing w:line="276" w:lineRule="auto"/>
        <w:ind w:left="1080"/>
        <w:rPr>
          <w:sz w:val="24"/>
          <w:szCs w:val="24"/>
        </w:rPr>
      </w:pPr>
      <w:r w:rsidRPr="00094F0C">
        <w:rPr>
          <w:sz w:val="24"/>
          <w:szCs w:val="24"/>
        </w:rPr>
        <w:t>Computer literacy, including facility with Word, Excel, and other Microsoft Office applications.</w:t>
      </w:r>
    </w:p>
    <w:p w:rsidR="00094F0C" w:rsidRPr="00094F0C" w:rsidRDefault="00094F0C" w:rsidP="00094F0C">
      <w:pPr>
        <w:pStyle w:val="ListBullet"/>
        <w:numPr>
          <w:ilvl w:val="0"/>
          <w:numId w:val="46"/>
        </w:numPr>
        <w:tabs>
          <w:tab w:val="clear" w:pos="1728"/>
        </w:tabs>
        <w:spacing w:line="276" w:lineRule="auto"/>
        <w:ind w:left="1080"/>
        <w:rPr>
          <w:sz w:val="24"/>
          <w:szCs w:val="24"/>
        </w:rPr>
      </w:pPr>
      <w:r w:rsidRPr="00094F0C">
        <w:rPr>
          <w:sz w:val="24"/>
          <w:szCs w:val="24"/>
        </w:rPr>
        <w:t xml:space="preserve">High level of analytical and interpretative problem solving.  </w:t>
      </w:r>
    </w:p>
    <w:p w:rsidR="00094F0C" w:rsidRPr="00094F0C" w:rsidRDefault="00094F0C" w:rsidP="00094F0C">
      <w:pPr>
        <w:pStyle w:val="ListBullet"/>
        <w:numPr>
          <w:ilvl w:val="0"/>
          <w:numId w:val="46"/>
        </w:numPr>
        <w:tabs>
          <w:tab w:val="clear" w:pos="1728"/>
        </w:tabs>
        <w:spacing w:line="276" w:lineRule="auto"/>
        <w:ind w:left="1080"/>
        <w:rPr>
          <w:sz w:val="24"/>
          <w:szCs w:val="24"/>
        </w:rPr>
      </w:pPr>
      <w:r w:rsidRPr="00094F0C">
        <w:rPr>
          <w:sz w:val="24"/>
          <w:szCs w:val="24"/>
        </w:rPr>
        <w:t>Have practical field experience in the application of SPHERE standards.</w:t>
      </w:r>
    </w:p>
    <w:p w:rsidR="00094F0C" w:rsidRPr="00094F0C" w:rsidRDefault="00094F0C" w:rsidP="00094F0C">
      <w:pPr>
        <w:pStyle w:val="ListBullet"/>
        <w:numPr>
          <w:ilvl w:val="0"/>
          <w:numId w:val="46"/>
        </w:numPr>
        <w:tabs>
          <w:tab w:val="clear" w:pos="1728"/>
        </w:tabs>
        <w:spacing w:line="276" w:lineRule="auto"/>
        <w:ind w:left="1080"/>
        <w:rPr>
          <w:sz w:val="24"/>
          <w:szCs w:val="24"/>
        </w:rPr>
      </w:pPr>
      <w:r w:rsidRPr="00094F0C">
        <w:rPr>
          <w:sz w:val="24"/>
          <w:szCs w:val="24"/>
        </w:rPr>
        <w:t>Be familiar with and abide by the NGO/Red Cross Code of Conduct, People in Aid, and other regulatory Codes</w:t>
      </w:r>
    </w:p>
    <w:p w:rsidR="00F90361" w:rsidRPr="00094F0C" w:rsidRDefault="00F90361" w:rsidP="00094F0C">
      <w:pPr>
        <w:autoSpaceDE w:val="0"/>
        <w:autoSpaceDN w:val="0"/>
        <w:adjustRightInd w:val="0"/>
        <w:spacing w:before="120" w:after="0"/>
        <w:ind w:left="-504"/>
        <w:rPr>
          <w:bCs/>
          <w:iCs/>
          <w:sz w:val="24"/>
          <w:szCs w:val="24"/>
        </w:rPr>
      </w:pPr>
    </w:p>
    <w:sectPr w:rsidR="00F90361" w:rsidRPr="00094F0C" w:rsidSect="009442B1">
      <w:headerReference w:type="even" r:id="rId7"/>
      <w:headerReference w:type="default" r:id="rId8"/>
      <w:footerReference w:type="even" r:id="rId9"/>
      <w:footerReference w:type="default" r:id="rId10"/>
      <w:headerReference w:type="first" r:id="rId11"/>
      <w:footerReference w:type="first" r:id="rId12"/>
      <w:pgSz w:w="11906" w:h="16838"/>
      <w:pgMar w:top="567"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1F02" w:rsidRDefault="00001F02" w:rsidP="00106C91">
      <w:pPr>
        <w:spacing w:after="0" w:line="240" w:lineRule="auto"/>
      </w:pPr>
      <w:r>
        <w:separator/>
      </w:r>
    </w:p>
  </w:endnote>
  <w:endnote w:type="continuationSeparator" w:id="0">
    <w:p w:rsidR="00001F02" w:rsidRDefault="00001F02" w:rsidP="0010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0726" w:rsidRDefault="005807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FBC" w:rsidRPr="00DC731C" w:rsidRDefault="009861D1">
    <w:pPr>
      <w:pStyle w:val="Footer"/>
      <w:rPr>
        <w:color w:val="C46206"/>
      </w:rPr>
    </w:pPr>
    <w:r w:rsidRPr="009861D1">
      <w:rPr>
        <w:noProof/>
        <w:color w:val="C46206"/>
        <w:lang w:val="en-AU" w:eastAsia="en-AU"/>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ragraph">
                <wp:posOffset>10721</wp:posOffset>
              </wp:positionV>
              <wp:extent cx="7020000" cy="10800"/>
              <wp:effectExtent l="0" t="0" r="28575" b="27305"/>
              <wp:wrapNone/>
              <wp:docPr id="2" name="Straight Connector 2"/>
              <wp:cNvGraphicFramePr/>
              <a:graphic xmlns:a="http://schemas.openxmlformats.org/drawingml/2006/main">
                <a:graphicData uri="http://schemas.microsoft.com/office/word/2010/wordprocessingShape">
                  <wps:wsp>
                    <wps:cNvCnPr/>
                    <wps:spPr>
                      <a:xfrm flipV="1">
                        <a:off x="0" y="0"/>
                        <a:ext cx="7020000" cy="10800"/>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C955A3" id="Straight Connector 2" o:spid="_x0000_s1026" style="position:absolute;flip:y;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85pt" to="552.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" strokecolor="#c46206" strokeweight=".5pt">
              <v:stroke joinstyle="miter"/>
              <w10:wrap anchorx="page"/>
            </v:line>
          </w:pict>
        </mc:Fallback>
      </mc:AlternateContent>
    </w:r>
  </w:p>
  <w:p w:rsidR="00386FBC" w:rsidRPr="00386FBC" w:rsidRDefault="00580726" w:rsidP="00386FBC">
    <w:pPr>
      <w:pStyle w:val="Footer"/>
      <w:jc w:val="right"/>
      <w:rPr>
        <w:rFonts w:asciiTheme="minorHAnsi" w:hAnsiTheme="minorHAnsi"/>
        <w:b/>
        <w:i/>
        <w:color w:val="70AD47" w:themeColor="accent6"/>
        <w:sz w:val="18"/>
        <w:szCs w:val="18"/>
      </w:rPr>
    </w:pPr>
    <w:r>
      <w:rPr>
        <w:rFonts w:asciiTheme="minorHAnsi" w:hAnsiTheme="minorHAnsi"/>
        <w:b/>
        <w:i/>
        <w:color w:val="C46206"/>
        <w:sz w:val="18"/>
        <w:szCs w:val="18"/>
      </w:rPr>
      <w:t xml:space="preserve">Updated January </w:t>
    </w:r>
    <w:r>
      <w:rPr>
        <w:rFonts w:asciiTheme="minorHAnsi" w:hAnsiTheme="minorHAnsi"/>
        <w:b/>
        <w:i/>
        <w:color w:val="C46206"/>
        <w:sz w:val="18"/>
        <w:szCs w:val="18"/>
      </w:rPr>
      <w:t>2020</w:t>
    </w:r>
    <w:bookmarkStart w:id="1" w:name="_GoBack"/>
    <w:bookmarkEnd w:id="1"/>
    <w:r w:rsidR="00920691">
      <w:rPr>
        <w:rFonts w:asciiTheme="minorHAnsi" w:hAnsiTheme="minorHAnsi"/>
        <w:b/>
        <w:i/>
        <w:color w:val="C46206"/>
        <w:sz w:val="18"/>
        <w:szCs w:val="18"/>
      </w:rPr>
      <w:t xml:space="preserve"> - </w:t>
    </w:r>
    <w:r w:rsidR="00920691" w:rsidRPr="00920691">
      <w:rPr>
        <w:rFonts w:asciiTheme="minorHAnsi" w:hAnsiTheme="minorHAnsi"/>
        <w:b/>
        <w:i/>
        <w:color w:val="C46206"/>
        <w:sz w:val="18"/>
        <w:szCs w:val="18"/>
      </w:rPr>
      <w:t xml:space="preserve">Page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PAGE  \* Arabic  \* MERGEFORMAT </w:instrText>
    </w:r>
    <w:r w:rsidR="00920691" w:rsidRPr="00920691">
      <w:rPr>
        <w:rFonts w:asciiTheme="minorHAnsi" w:hAnsiTheme="minorHAnsi"/>
        <w:b/>
        <w:bCs/>
        <w:i/>
        <w:color w:val="C46206"/>
        <w:sz w:val="18"/>
        <w:szCs w:val="18"/>
      </w:rPr>
      <w:fldChar w:fldCharType="separate"/>
    </w:r>
    <w:r w:rsidR="0090344C">
      <w:rPr>
        <w:rFonts w:asciiTheme="minorHAnsi" w:hAnsiTheme="minorHAnsi"/>
        <w:b/>
        <w:bCs/>
        <w:i/>
        <w:noProof/>
        <w:color w:val="C46206"/>
        <w:sz w:val="18"/>
        <w:szCs w:val="18"/>
      </w:rPr>
      <w:t>2</w:t>
    </w:r>
    <w:r w:rsidR="00920691" w:rsidRPr="00920691">
      <w:rPr>
        <w:rFonts w:asciiTheme="minorHAnsi" w:hAnsiTheme="minorHAnsi"/>
        <w:b/>
        <w:bCs/>
        <w:i/>
        <w:color w:val="C46206"/>
        <w:sz w:val="18"/>
        <w:szCs w:val="18"/>
      </w:rPr>
      <w:fldChar w:fldCharType="end"/>
    </w:r>
    <w:r w:rsidR="00920691" w:rsidRPr="00920691">
      <w:rPr>
        <w:rFonts w:asciiTheme="minorHAnsi" w:hAnsiTheme="minorHAnsi"/>
        <w:b/>
        <w:i/>
        <w:color w:val="C46206"/>
        <w:sz w:val="18"/>
        <w:szCs w:val="18"/>
      </w:rPr>
      <w:t xml:space="preserve"> of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NUMPAGES  \* Arabic  \* MERGEFORMAT </w:instrText>
    </w:r>
    <w:r w:rsidR="00920691" w:rsidRPr="00920691">
      <w:rPr>
        <w:rFonts w:asciiTheme="minorHAnsi" w:hAnsiTheme="minorHAnsi"/>
        <w:b/>
        <w:bCs/>
        <w:i/>
        <w:color w:val="C46206"/>
        <w:sz w:val="18"/>
        <w:szCs w:val="18"/>
      </w:rPr>
      <w:fldChar w:fldCharType="separate"/>
    </w:r>
    <w:r w:rsidR="0090344C">
      <w:rPr>
        <w:rFonts w:asciiTheme="minorHAnsi" w:hAnsiTheme="minorHAnsi"/>
        <w:b/>
        <w:bCs/>
        <w:i/>
        <w:noProof/>
        <w:color w:val="C46206"/>
        <w:sz w:val="18"/>
        <w:szCs w:val="18"/>
      </w:rPr>
      <w:t>3</w:t>
    </w:r>
    <w:r w:rsidR="00920691" w:rsidRPr="00920691">
      <w:rPr>
        <w:rFonts w:asciiTheme="minorHAnsi" w:hAnsiTheme="minorHAnsi"/>
        <w:b/>
        <w:bCs/>
        <w:i/>
        <w:color w:val="C46206"/>
        <w:sz w:val="18"/>
        <w:szCs w:val="18"/>
      </w:rPr>
      <w:fldChar w:fldCharType="end"/>
    </w:r>
  </w:p>
  <w:p w:rsidR="0090315A" w:rsidRDefault="00001F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0726" w:rsidRDefault="005807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1F02" w:rsidRDefault="00001F02" w:rsidP="00106C91">
      <w:pPr>
        <w:spacing w:after="0" w:line="240" w:lineRule="auto"/>
      </w:pPr>
      <w:r>
        <w:separator/>
      </w:r>
    </w:p>
  </w:footnote>
  <w:footnote w:type="continuationSeparator" w:id="0">
    <w:p w:rsidR="00001F02" w:rsidRDefault="00001F02" w:rsidP="0010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0726" w:rsidRDefault="005807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DC6" w:rsidRDefault="00964352" w:rsidP="00CE609B">
    <w:pPr>
      <w:pStyle w:val="Header"/>
      <w:jc w:val="center"/>
    </w:pPr>
    <w:r w:rsidRPr="000D551B">
      <w:rPr>
        <w:b/>
        <w:noProof/>
        <w:color w:val="C66006"/>
        <w:lang w:val="en-AU" w:eastAsia="en-AU"/>
      </w:rPr>
      <w:drawing>
        <wp:anchor distT="0" distB="0" distL="114300" distR="114300" simplePos="0" relativeHeight="251659264" behindDoc="1" locked="0" layoutInCell="1" allowOverlap="1" wp14:anchorId="51C068A4" wp14:editId="5D7B3617">
          <wp:simplePos x="0" y="0"/>
          <wp:positionH relativeFrom="column">
            <wp:posOffset>6204857</wp:posOffset>
          </wp:positionH>
          <wp:positionV relativeFrom="paragraph">
            <wp:posOffset>-272085</wp:posOffset>
          </wp:positionV>
          <wp:extent cx="648000" cy="1054883"/>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olour vertic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 cy="1054883"/>
                  </a:xfrm>
                  <a:prstGeom prst="rect">
                    <a:avLst/>
                  </a:prstGeom>
                </pic:spPr>
              </pic:pic>
            </a:graphicData>
          </a:graphic>
          <wp14:sizeRelH relativeFrom="page">
            <wp14:pctWidth>0</wp14:pctWidth>
          </wp14:sizeRelH>
          <wp14:sizeRelV relativeFrom="page">
            <wp14:pctHeight>0</wp14:pctHeight>
          </wp14:sizeRelV>
        </wp:anchor>
      </w:drawing>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0726" w:rsidRDefault="005807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0FE956E"/>
    <w:lvl w:ilvl="0">
      <w:start w:val="1"/>
      <w:numFmt w:val="bullet"/>
      <w:lvlText w:val=""/>
      <w:lvlJc w:val="left"/>
      <w:pPr>
        <w:tabs>
          <w:tab w:val="num" w:pos="1440"/>
        </w:tabs>
        <w:ind w:left="1440" w:hanging="504"/>
      </w:pPr>
      <w:rPr>
        <w:rFonts w:ascii="Symbol" w:hAnsi="Symbol" w:cs="Symbol" w:hint="default"/>
      </w:rPr>
    </w:lvl>
  </w:abstractNum>
  <w:abstractNum w:abstractNumId="1" w15:restartNumberingAfterBreak="0">
    <w:nsid w:val="006D13C6"/>
    <w:multiLevelType w:val="hybridMultilevel"/>
    <w:tmpl w:val="BA8412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953B80"/>
    <w:multiLevelType w:val="hybridMultilevel"/>
    <w:tmpl w:val="BEFE941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6C433AE"/>
    <w:multiLevelType w:val="hybridMultilevel"/>
    <w:tmpl w:val="B504059A"/>
    <w:lvl w:ilvl="0" w:tplc="2710DA5A">
      <w:start w:val="1"/>
      <w:numFmt w:val="bullet"/>
      <w:lvlText w:val=""/>
      <w:lvlJc w:val="left"/>
      <w:pPr>
        <w:tabs>
          <w:tab w:val="num" w:pos="1134"/>
        </w:tabs>
        <w:ind w:left="1134" w:hanging="4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650E61"/>
    <w:multiLevelType w:val="hybridMultilevel"/>
    <w:tmpl w:val="AEC8C98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C915AE0"/>
    <w:multiLevelType w:val="hybridMultilevel"/>
    <w:tmpl w:val="14CE6C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E6186B"/>
    <w:multiLevelType w:val="hybridMultilevel"/>
    <w:tmpl w:val="F91064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0DD11BE"/>
    <w:multiLevelType w:val="hybridMultilevel"/>
    <w:tmpl w:val="C714C1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1C30865"/>
    <w:multiLevelType w:val="hybridMultilevel"/>
    <w:tmpl w:val="678869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2737AE2"/>
    <w:multiLevelType w:val="hybridMultilevel"/>
    <w:tmpl w:val="2196DAEA"/>
    <w:lvl w:ilvl="0" w:tplc="04090001">
      <w:start w:val="1"/>
      <w:numFmt w:val="bullet"/>
      <w:lvlText w:val=""/>
      <w:lvlJc w:val="left"/>
      <w:pPr>
        <w:tabs>
          <w:tab w:val="num" w:pos="1434"/>
        </w:tabs>
        <w:ind w:left="1434" w:hanging="360"/>
      </w:pPr>
      <w:rPr>
        <w:rFonts w:ascii="Symbol" w:hAnsi="Symbol" w:hint="default"/>
      </w:rPr>
    </w:lvl>
    <w:lvl w:ilvl="1" w:tplc="04090003" w:tentative="1">
      <w:start w:val="1"/>
      <w:numFmt w:val="bullet"/>
      <w:lvlText w:val="o"/>
      <w:lvlJc w:val="left"/>
      <w:pPr>
        <w:tabs>
          <w:tab w:val="num" w:pos="2154"/>
        </w:tabs>
        <w:ind w:left="2154" w:hanging="360"/>
      </w:pPr>
      <w:rPr>
        <w:rFonts w:ascii="Courier New" w:hAnsi="Courier New" w:cs="Courier New"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10" w15:restartNumberingAfterBreak="0">
    <w:nsid w:val="12950FE8"/>
    <w:multiLevelType w:val="hybridMultilevel"/>
    <w:tmpl w:val="B1EC4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CF6DD3"/>
    <w:multiLevelType w:val="hybridMultilevel"/>
    <w:tmpl w:val="232A5AFA"/>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16A26F64"/>
    <w:multiLevelType w:val="hybridMultilevel"/>
    <w:tmpl w:val="1DF81AA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170E3723"/>
    <w:multiLevelType w:val="singleLevel"/>
    <w:tmpl w:val="F178422E"/>
    <w:lvl w:ilvl="0">
      <w:start w:val="1"/>
      <w:numFmt w:val="bullet"/>
      <w:lvlText w:val=""/>
      <w:lvlJc w:val="left"/>
      <w:pPr>
        <w:tabs>
          <w:tab w:val="num" w:pos="369"/>
        </w:tabs>
        <w:ind w:left="369" w:hanging="369"/>
      </w:pPr>
      <w:rPr>
        <w:rFonts w:ascii="Symbol" w:hAnsi="Symbol" w:hint="default"/>
        <w:sz w:val="16"/>
      </w:rPr>
    </w:lvl>
  </w:abstractNum>
  <w:abstractNum w:abstractNumId="14" w15:restartNumberingAfterBreak="0">
    <w:nsid w:val="1EB8308E"/>
    <w:multiLevelType w:val="hybridMultilevel"/>
    <w:tmpl w:val="CBEE1B8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02278BD"/>
    <w:multiLevelType w:val="hybridMultilevel"/>
    <w:tmpl w:val="6FBE48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DF2B0C"/>
    <w:multiLevelType w:val="hybridMultilevel"/>
    <w:tmpl w:val="29B088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341386E"/>
    <w:multiLevelType w:val="hybridMultilevel"/>
    <w:tmpl w:val="11D6AB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63D255F"/>
    <w:multiLevelType w:val="hybridMultilevel"/>
    <w:tmpl w:val="B04030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274C3C13"/>
    <w:multiLevelType w:val="hybridMultilevel"/>
    <w:tmpl w:val="830CFCC6"/>
    <w:lvl w:ilvl="0" w:tplc="0809000F">
      <w:start w:val="1"/>
      <w:numFmt w:val="decimal"/>
      <w:lvlText w:val="%1."/>
      <w:lvlJc w:val="left"/>
      <w:pPr>
        <w:ind w:left="360" w:hanging="360"/>
      </w:p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2C265739"/>
    <w:multiLevelType w:val="hybridMultilevel"/>
    <w:tmpl w:val="BC7A32C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EAE0FC5"/>
    <w:multiLevelType w:val="hybridMultilevel"/>
    <w:tmpl w:val="4678C538"/>
    <w:lvl w:ilvl="0" w:tplc="2710DA5A">
      <w:start w:val="1"/>
      <w:numFmt w:val="bullet"/>
      <w:lvlText w:val=""/>
      <w:lvlJc w:val="left"/>
      <w:pPr>
        <w:tabs>
          <w:tab w:val="num" w:pos="1962"/>
        </w:tabs>
        <w:ind w:left="1962" w:hanging="414"/>
      </w:pPr>
      <w:rPr>
        <w:rFonts w:ascii="Symbol" w:hAnsi="Symbol" w:hint="default"/>
      </w:rPr>
    </w:lvl>
    <w:lvl w:ilvl="1" w:tplc="04090003" w:tentative="1">
      <w:start w:val="1"/>
      <w:numFmt w:val="bullet"/>
      <w:lvlText w:val="o"/>
      <w:lvlJc w:val="left"/>
      <w:pPr>
        <w:tabs>
          <w:tab w:val="num" w:pos="2268"/>
        </w:tabs>
        <w:ind w:left="2268" w:hanging="360"/>
      </w:pPr>
      <w:rPr>
        <w:rFonts w:ascii="Courier New" w:hAnsi="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22" w15:restartNumberingAfterBreak="0">
    <w:nsid w:val="302830B7"/>
    <w:multiLevelType w:val="hybridMultilevel"/>
    <w:tmpl w:val="1A0CB79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314F532B"/>
    <w:multiLevelType w:val="hybridMultilevel"/>
    <w:tmpl w:val="C41E525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323737C3"/>
    <w:multiLevelType w:val="hybridMultilevel"/>
    <w:tmpl w:val="09B255C0"/>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3BA1628"/>
    <w:multiLevelType w:val="hybridMultilevel"/>
    <w:tmpl w:val="425ADCA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359C4CE8"/>
    <w:multiLevelType w:val="hybridMultilevel"/>
    <w:tmpl w:val="61FEA20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BAE2FFF"/>
    <w:multiLevelType w:val="hybridMultilevel"/>
    <w:tmpl w:val="F30813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BE877C1"/>
    <w:multiLevelType w:val="hybridMultilevel"/>
    <w:tmpl w:val="CD282BD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3DB62395"/>
    <w:multiLevelType w:val="hybridMultilevel"/>
    <w:tmpl w:val="231A010C"/>
    <w:lvl w:ilvl="0" w:tplc="04090001">
      <w:start w:val="1"/>
      <w:numFmt w:val="bullet"/>
      <w:lvlText w:val=""/>
      <w:lvlJc w:val="left"/>
      <w:pPr>
        <w:tabs>
          <w:tab w:val="num" w:pos="360"/>
        </w:tabs>
        <w:ind w:left="360" w:hanging="360"/>
      </w:pPr>
      <w:rPr>
        <w:rFonts w:ascii="Symbol" w:hAnsi="Symbol" w:hint="default"/>
        <w:color w:val="auto"/>
        <w:sz w:val="20"/>
      </w:rPr>
    </w:lvl>
    <w:lvl w:ilvl="1" w:tplc="04090001">
      <w:start w:val="1"/>
      <w:numFmt w:val="bullet"/>
      <w:lvlText w:val=""/>
      <w:lvlJc w:val="left"/>
      <w:pPr>
        <w:tabs>
          <w:tab w:val="num" w:pos="360"/>
        </w:tabs>
        <w:ind w:left="360" w:hanging="360"/>
      </w:pPr>
      <w:rPr>
        <w:rFonts w:ascii="Symbol" w:hAnsi="Symbol" w:hint="default"/>
        <w:color w:val="auto"/>
        <w:sz w:val="20"/>
      </w:rPr>
    </w:lvl>
    <w:lvl w:ilvl="2" w:tplc="34F0315A">
      <w:start w:val="3"/>
      <w:numFmt w:val="bullet"/>
      <w:lvlText w:val="-"/>
      <w:lvlJc w:val="left"/>
      <w:pPr>
        <w:tabs>
          <w:tab w:val="num" w:pos="1080"/>
        </w:tabs>
        <w:ind w:left="1080" w:hanging="360"/>
      </w:pPr>
      <w:rPr>
        <w:rFonts w:ascii="Gill Sans MT" w:eastAsia="Times New Roman" w:hAnsi="Gill Sans MT" w:cs="Arial"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0" w15:restartNumberingAfterBreak="0">
    <w:nsid w:val="3F4334C0"/>
    <w:multiLevelType w:val="hybridMultilevel"/>
    <w:tmpl w:val="D3A29A72"/>
    <w:lvl w:ilvl="0" w:tplc="04090001">
      <w:start w:val="1"/>
      <w:numFmt w:val="bullet"/>
      <w:lvlText w:val=""/>
      <w:lvlJc w:val="left"/>
      <w:pPr>
        <w:tabs>
          <w:tab w:val="num" w:pos="360"/>
        </w:tabs>
        <w:ind w:left="360" w:hanging="360"/>
      </w:pPr>
      <w:rPr>
        <w:rFonts w:ascii="Symbol" w:hAnsi="Symbol" w:hint="default"/>
        <w:color w:val="auto"/>
        <w:sz w:val="20"/>
      </w:rPr>
    </w:lvl>
    <w:lvl w:ilvl="1" w:tplc="04090001">
      <w:start w:val="1"/>
      <w:numFmt w:val="bullet"/>
      <w:lvlText w:val=""/>
      <w:lvlJc w:val="left"/>
      <w:pPr>
        <w:tabs>
          <w:tab w:val="num" w:pos="360"/>
        </w:tabs>
        <w:ind w:left="360" w:hanging="360"/>
      </w:pPr>
      <w:rPr>
        <w:rFonts w:ascii="Symbol" w:hAnsi="Symbol" w:hint="default"/>
        <w:color w:val="auto"/>
        <w:sz w:val="20"/>
      </w:rPr>
    </w:lvl>
    <w:lvl w:ilvl="2" w:tplc="34F0315A">
      <w:start w:val="3"/>
      <w:numFmt w:val="bullet"/>
      <w:lvlText w:val="-"/>
      <w:lvlJc w:val="left"/>
      <w:pPr>
        <w:tabs>
          <w:tab w:val="num" w:pos="1080"/>
        </w:tabs>
        <w:ind w:left="1080" w:hanging="360"/>
      </w:pPr>
      <w:rPr>
        <w:rFonts w:ascii="Gill Sans MT" w:eastAsia="Times New Roman" w:hAnsi="Gill Sans MT" w:cs="Arial"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1" w15:restartNumberingAfterBreak="0">
    <w:nsid w:val="416620C4"/>
    <w:multiLevelType w:val="hybridMultilevel"/>
    <w:tmpl w:val="3AECE15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C0D4BD0"/>
    <w:multiLevelType w:val="hybridMultilevel"/>
    <w:tmpl w:val="794490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D72567A"/>
    <w:multiLevelType w:val="hybridMultilevel"/>
    <w:tmpl w:val="C24422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F151F78"/>
    <w:multiLevelType w:val="hybridMultilevel"/>
    <w:tmpl w:val="D52E074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61C2D96"/>
    <w:multiLevelType w:val="hybridMultilevel"/>
    <w:tmpl w:val="6C847172"/>
    <w:lvl w:ilvl="0" w:tplc="3EF485A8">
      <w:start w:val="1"/>
      <w:numFmt w:val="decimal"/>
      <w:lvlText w:val="%1."/>
      <w:lvlJc w:val="left"/>
      <w:pPr>
        <w:tabs>
          <w:tab w:val="num" w:pos="360"/>
        </w:tabs>
        <w:ind w:left="360" w:hanging="360"/>
      </w:pPr>
      <w:rPr>
        <w:rFonts w:ascii="Times New Roman" w:eastAsia="Times New Roman" w:hAnsi="Times New Roman" w:cs="Times New Roman"/>
        <w:color w:val="auto"/>
        <w:sz w:val="20"/>
      </w:rPr>
    </w:lvl>
    <w:lvl w:ilvl="1" w:tplc="04090001">
      <w:start w:val="1"/>
      <w:numFmt w:val="bullet"/>
      <w:lvlText w:val=""/>
      <w:lvlJc w:val="left"/>
      <w:pPr>
        <w:tabs>
          <w:tab w:val="num" w:pos="360"/>
        </w:tabs>
        <w:ind w:left="360" w:hanging="360"/>
      </w:pPr>
      <w:rPr>
        <w:rFonts w:ascii="Symbol" w:hAnsi="Symbol" w:hint="default"/>
        <w:color w:val="auto"/>
        <w:sz w:val="20"/>
      </w:rPr>
    </w:lvl>
    <w:lvl w:ilvl="2" w:tplc="34F0315A">
      <w:start w:val="3"/>
      <w:numFmt w:val="bullet"/>
      <w:lvlText w:val="-"/>
      <w:lvlJc w:val="left"/>
      <w:pPr>
        <w:tabs>
          <w:tab w:val="num" w:pos="1960"/>
        </w:tabs>
        <w:ind w:left="1960" w:hanging="360"/>
      </w:pPr>
      <w:rPr>
        <w:rFonts w:ascii="Gill Sans MT" w:eastAsia="Times New Roman" w:hAnsi="Gill Sans MT" w:cs="Arial"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6" w15:restartNumberingAfterBreak="0">
    <w:nsid w:val="5B3C4D9E"/>
    <w:multiLevelType w:val="hybridMultilevel"/>
    <w:tmpl w:val="FD40434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BF059F2"/>
    <w:multiLevelType w:val="hybridMultilevel"/>
    <w:tmpl w:val="A47477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5C1726FE"/>
    <w:multiLevelType w:val="hybridMultilevel"/>
    <w:tmpl w:val="2A4E61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DCC33C3"/>
    <w:multiLevelType w:val="hybridMultilevel"/>
    <w:tmpl w:val="026E7A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6536189C"/>
    <w:multiLevelType w:val="hybridMultilevel"/>
    <w:tmpl w:val="9364D9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69FD6E08"/>
    <w:multiLevelType w:val="hybridMultilevel"/>
    <w:tmpl w:val="BDA4B57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DB5EDE"/>
    <w:multiLevelType w:val="hybridMultilevel"/>
    <w:tmpl w:val="7E12E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37636FA"/>
    <w:multiLevelType w:val="hybridMultilevel"/>
    <w:tmpl w:val="81C4D0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73BA0553"/>
    <w:multiLevelType w:val="hybridMultilevel"/>
    <w:tmpl w:val="D0027CCC"/>
    <w:lvl w:ilvl="0" w:tplc="2710DA5A">
      <w:start w:val="1"/>
      <w:numFmt w:val="bullet"/>
      <w:lvlText w:val=""/>
      <w:lvlJc w:val="left"/>
      <w:pPr>
        <w:tabs>
          <w:tab w:val="num" w:pos="2388"/>
        </w:tabs>
        <w:ind w:left="2388" w:hanging="414"/>
      </w:pPr>
      <w:rPr>
        <w:rFonts w:ascii="Symbol" w:hAnsi="Symbol" w:hint="default"/>
      </w:rPr>
    </w:lvl>
    <w:lvl w:ilvl="1" w:tplc="04090003" w:tentative="1">
      <w:start w:val="1"/>
      <w:numFmt w:val="bullet"/>
      <w:lvlText w:val="o"/>
      <w:lvlJc w:val="left"/>
      <w:pPr>
        <w:tabs>
          <w:tab w:val="num" w:pos="2694"/>
        </w:tabs>
        <w:ind w:left="2694" w:hanging="360"/>
      </w:pPr>
      <w:rPr>
        <w:rFonts w:ascii="Courier New" w:hAnsi="Courier New" w:hint="default"/>
      </w:rPr>
    </w:lvl>
    <w:lvl w:ilvl="2" w:tplc="04090005" w:tentative="1">
      <w:start w:val="1"/>
      <w:numFmt w:val="bullet"/>
      <w:lvlText w:val=""/>
      <w:lvlJc w:val="left"/>
      <w:pPr>
        <w:tabs>
          <w:tab w:val="num" w:pos="3414"/>
        </w:tabs>
        <w:ind w:left="3414" w:hanging="360"/>
      </w:pPr>
      <w:rPr>
        <w:rFonts w:ascii="Wingdings" w:hAnsi="Wingdings" w:hint="default"/>
      </w:rPr>
    </w:lvl>
    <w:lvl w:ilvl="3" w:tplc="04090001" w:tentative="1">
      <w:start w:val="1"/>
      <w:numFmt w:val="bullet"/>
      <w:lvlText w:val=""/>
      <w:lvlJc w:val="left"/>
      <w:pPr>
        <w:tabs>
          <w:tab w:val="num" w:pos="4134"/>
        </w:tabs>
        <w:ind w:left="4134" w:hanging="360"/>
      </w:pPr>
      <w:rPr>
        <w:rFonts w:ascii="Symbol" w:hAnsi="Symbol" w:hint="default"/>
      </w:rPr>
    </w:lvl>
    <w:lvl w:ilvl="4" w:tplc="04090003" w:tentative="1">
      <w:start w:val="1"/>
      <w:numFmt w:val="bullet"/>
      <w:lvlText w:val="o"/>
      <w:lvlJc w:val="left"/>
      <w:pPr>
        <w:tabs>
          <w:tab w:val="num" w:pos="4854"/>
        </w:tabs>
        <w:ind w:left="4854" w:hanging="360"/>
      </w:pPr>
      <w:rPr>
        <w:rFonts w:ascii="Courier New" w:hAnsi="Courier New" w:hint="default"/>
      </w:rPr>
    </w:lvl>
    <w:lvl w:ilvl="5" w:tplc="04090005" w:tentative="1">
      <w:start w:val="1"/>
      <w:numFmt w:val="bullet"/>
      <w:lvlText w:val=""/>
      <w:lvlJc w:val="left"/>
      <w:pPr>
        <w:tabs>
          <w:tab w:val="num" w:pos="5574"/>
        </w:tabs>
        <w:ind w:left="5574" w:hanging="360"/>
      </w:pPr>
      <w:rPr>
        <w:rFonts w:ascii="Wingdings" w:hAnsi="Wingdings" w:hint="default"/>
      </w:rPr>
    </w:lvl>
    <w:lvl w:ilvl="6" w:tplc="04090001" w:tentative="1">
      <w:start w:val="1"/>
      <w:numFmt w:val="bullet"/>
      <w:lvlText w:val=""/>
      <w:lvlJc w:val="left"/>
      <w:pPr>
        <w:tabs>
          <w:tab w:val="num" w:pos="6294"/>
        </w:tabs>
        <w:ind w:left="6294" w:hanging="360"/>
      </w:pPr>
      <w:rPr>
        <w:rFonts w:ascii="Symbol" w:hAnsi="Symbol" w:hint="default"/>
      </w:rPr>
    </w:lvl>
    <w:lvl w:ilvl="7" w:tplc="04090003" w:tentative="1">
      <w:start w:val="1"/>
      <w:numFmt w:val="bullet"/>
      <w:lvlText w:val="o"/>
      <w:lvlJc w:val="left"/>
      <w:pPr>
        <w:tabs>
          <w:tab w:val="num" w:pos="7014"/>
        </w:tabs>
        <w:ind w:left="7014" w:hanging="360"/>
      </w:pPr>
      <w:rPr>
        <w:rFonts w:ascii="Courier New" w:hAnsi="Courier New" w:hint="default"/>
      </w:rPr>
    </w:lvl>
    <w:lvl w:ilvl="8" w:tplc="04090005" w:tentative="1">
      <w:start w:val="1"/>
      <w:numFmt w:val="bullet"/>
      <w:lvlText w:val=""/>
      <w:lvlJc w:val="left"/>
      <w:pPr>
        <w:tabs>
          <w:tab w:val="num" w:pos="7734"/>
        </w:tabs>
        <w:ind w:left="7734" w:hanging="360"/>
      </w:pPr>
      <w:rPr>
        <w:rFonts w:ascii="Wingdings" w:hAnsi="Wingdings" w:hint="default"/>
      </w:rPr>
    </w:lvl>
  </w:abstractNum>
  <w:abstractNum w:abstractNumId="45" w15:restartNumberingAfterBreak="0">
    <w:nsid w:val="7ECF2D4C"/>
    <w:multiLevelType w:val="hybridMultilevel"/>
    <w:tmpl w:val="14D6A2F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42"/>
  </w:num>
  <w:num w:numId="3">
    <w:abstractNumId w:val="19"/>
  </w:num>
  <w:num w:numId="4">
    <w:abstractNumId w:val="6"/>
  </w:num>
  <w:num w:numId="5">
    <w:abstractNumId w:val="34"/>
  </w:num>
  <w:num w:numId="6">
    <w:abstractNumId w:val="26"/>
  </w:num>
  <w:num w:numId="7">
    <w:abstractNumId w:val="11"/>
  </w:num>
  <w:num w:numId="8">
    <w:abstractNumId w:val="28"/>
  </w:num>
  <w:num w:numId="9">
    <w:abstractNumId w:val="16"/>
  </w:num>
  <w:num w:numId="10">
    <w:abstractNumId w:val="31"/>
  </w:num>
  <w:num w:numId="11">
    <w:abstractNumId w:val="14"/>
  </w:num>
  <w:num w:numId="12">
    <w:abstractNumId w:val="24"/>
  </w:num>
  <w:num w:numId="13">
    <w:abstractNumId w:val="13"/>
  </w:num>
  <w:num w:numId="14">
    <w:abstractNumId w:val="20"/>
  </w:num>
  <w:num w:numId="15">
    <w:abstractNumId w:val="45"/>
  </w:num>
  <w:num w:numId="16">
    <w:abstractNumId w:val="22"/>
  </w:num>
  <w:num w:numId="17">
    <w:abstractNumId w:val="40"/>
  </w:num>
  <w:num w:numId="18">
    <w:abstractNumId w:val="9"/>
  </w:num>
  <w:num w:numId="19">
    <w:abstractNumId w:val="37"/>
  </w:num>
  <w:num w:numId="20">
    <w:abstractNumId w:val="10"/>
  </w:num>
  <w:num w:numId="21">
    <w:abstractNumId w:val="44"/>
  </w:num>
  <w:num w:numId="22">
    <w:abstractNumId w:val="3"/>
  </w:num>
  <w:num w:numId="23">
    <w:abstractNumId w:val="21"/>
  </w:num>
  <w:num w:numId="24">
    <w:abstractNumId w:val="43"/>
  </w:num>
  <w:num w:numId="25">
    <w:abstractNumId w:val="27"/>
  </w:num>
  <w:num w:numId="26">
    <w:abstractNumId w:val="17"/>
  </w:num>
  <w:num w:numId="27">
    <w:abstractNumId w:val="39"/>
  </w:num>
  <w:num w:numId="28">
    <w:abstractNumId w:val="15"/>
  </w:num>
  <w:num w:numId="29">
    <w:abstractNumId w:val="7"/>
  </w:num>
  <w:num w:numId="30">
    <w:abstractNumId w:val="35"/>
  </w:num>
  <w:num w:numId="31">
    <w:abstractNumId w:val="29"/>
  </w:num>
  <w:num w:numId="32">
    <w:abstractNumId w:val="30"/>
  </w:num>
  <w:num w:numId="33">
    <w:abstractNumId w:val="4"/>
  </w:num>
  <w:num w:numId="34">
    <w:abstractNumId w:val="41"/>
  </w:num>
  <w:num w:numId="35">
    <w:abstractNumId w:val="38"/>
  </w:num>
  <w:num w:numId="36">
    <w:abstractNumId w:val="5"/>
  </w:num>
  <w:num w:numId="37">
    <w:abstractNumId w:val="12"/>
  </w:num>
  <w:num w:numId="38">
    <w:abstractNumId w:val="36"/>
  </w:num>
  <w:num w:numId="39">
    <w:abstractNumId w:val="18"/>
  </w:num>
  <w:num w:numId="40">
    <w:abstractNumId w:val="25"/>
  </w:num>
  <w:num w:numId="41">
    <w:abstractNumId w:val="2"/>
  </w:num>
  <w:num w:numId="42">
    <w:abstractNumId w:val="8"/>
  </w:num>
  <w:num w:numId="43">
    <w:abstractNumId w:val="0"/>
  </w:num>
  <w:num w:numId="44">
    <w:abstractNumId w:val="33"/>
  </w:num>
  <w:num w:numId="45">
    <w:abstractNumId w:val="23"/>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C91"/>
    <w:rsid w:val="00001F02"/>
    <w:rsid w:val="00094F0C"/>
    <w:rsid w:val="00106C91"/>
    <w:rsid w:val="00296A80"/>
    <w:rsid w:val="003501DF"/>
    <w:rsid w:val="003917C7"/>
    <w:rsid w:val="004D5958"/>
    <w:rsid w:val="00580726"/>
    <w:rsid w:val="00670C04"/>
    <w:rsid w:val="00727079"/>
    <w:rsid w:val="008C62C6"/>
    <w:rsid w:val="0090344C"/>
    <w:rsid w:val="00920691"/>
    <w:rsid w:val="009442B1"/>
    <w:rsid w:val="00964352"/>
    <w:rsid w:val="009861D1"/>
    <w:rsid w:val="009F654C"/>
    <w:rsid w:val="00AF3EC4"/>
    <w:rsid w:val="00B2485A"/>
    <w:rsid w:val="00CE609B"/>
    <w:rsid w:val="00CF4469"/>
    <w:rsid w:val="00D0103D"/>
    <w:rsid w:val="00D57286"/>
    <w:rsid w:val="00D76DC6"/>
    <w:rsid w:val="00DC731C"/>
    <w:rsid w:val="00EE2917"/>
    <w:rsid w:val="00EF7ABD"/>
    <w:rsid w:val="00F90361"/>
    <w:rsid w:val="00FF7F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CBFEF5"/>
  <w15:chartTrackingRefBased/>
  <w15:docId w15:val="{69B6DE23-2E72-482C-96FE-ED71E984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C91"/>
    <w:pPr>
      <w:spacing w:after="200" w:line="276" w:lineRule="auto"/>
    </w:pPr>
    <w:rPr>
      <w:rFonts w:ascii="Arial" w:hAnsi="Arial" w:cs="Arial"/>
      <w:sz w:val="20"/>
      <w:szCs w:val="20"/>
    </w:rPr>
  </w:style>
  <w:style w:type="paragraph" w:styleId="Heading1">
    <w:name w:val="heading 1"/>
    <w:basedOn w:val="Normal"/>
    <w:next w:val="Normal"/>
    <w:link w:val="Heading1Char"/>
    <w:uiPriority w:val="9"/>
    <w:qFormat/>
    <w:rsid w:val="009861D1"/>
    <w:pPr>
      <w:keepNext/>
      <w:keepLines/>
      <w:spacing w:before="280" w:after="280"/>
      <w:outlineLvl w:val="0"/>
    </w:pPr>
    <w:rPr>
      <w:rFonts w:ascii="Calibri" w:eastAsiaTheme="majorEastAsia" w:hAnsi="Calibri" w:cstheme="majorBidi"/>
      <w:bCs/>
      <w:color w:val="C66006"/>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1D1"/>
    <w:rPr>
      <w:rFonts w:ascii="Calibri" w:eastAsiaTheme="majorEastAsia" w:hAnsi="Calibri" w:cstheme="majorBidi"/>
      <w:bCs/>
      <w:color w:val="C66006"/>
      <w:sz w:val="36"/>
      <w:szCs w:val="28"/>
    </w:rPr>
  </w:style>
  <w:style w:type="paragraph" w:styleId="ListParagraph">
    <w:name w:val="List Paragraph"/>
    <w:basedOn w:val="Normal"/>
    <w:uiPriority w:val="34"/>
    <w:qFormat/>
    <w:rsid w:val="00106C91"/>
    <w:pPr>
      <w:ind w:left="720"/>
      <w:contextualSpacing/>
    </w:pPr>
  </w:style>
  <w:style w:type="paragraph" w:styleId="CommentText">
    <w:name w:val="annotation text"/>
    <w:basedOn w:val="Normal"/>
    <w:link w:val="CommentTextChar"/>
    <w:uiPriority w:val="99"/>
    <w:unhideWhenUsed/>
    <w:rsid w:val="00106C91"/>
    <w:pPr>
      <w:spacing w:line="240" w:lineRule="auto"/>
    </w:pPr>
  </w:style>
  <w:style w:type="character" w:customStyle="1" w:styleId="CommentTextChar">
    <w:name w:val="Comment Text Char"/>
    <w:basedOn w:val="DefaultParagraphFont"/>
    <w:link w:val="CommentText"/>
    <w:uiPriority w:val="99"/>
    <w:rsid w:val="00106C91"/>
    <w:rPr>
      <w:rFonts w:ascii="Arial" w:hAnsi="Arial" w:cs="Arial"/>
      <w:sz w:val="20"/>
      <w:szCs w:val="20"/>
    </w:rPr>
  </w:style>
  <w:style w:type="paragraph" w:styleId="Header">
    <w:name w:val="header"/>
    <w:basedOn w:val="Normal"/>
    <w:link w:val="HeaderChar"/>
    <w:uiPriority w:val="99"/>
    <w:unhideWhenUsed/>
    <w:rsid w:val="0010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C91"/>
    <w:rPr>
      <w:rFonts w:ascii="Arial" w:hAnsi="Arial" w:cs="Arial"/>
      <w:sz w:val="20"/>
      <w:szCs w:val="20"/>
    </w:rPr>
  </w:style>
  <w:style w:type="paragraph" w:styleId="Footer">
    <w:name w:val="footer"/>
    <w:basedOn w:val="Normal"/>
    <w:link w:val="FooterChar"/>
    <w:uiPriority w:val="99"/>
    <w:unhideWhenUsed/>
    <w:rsid w:val="0010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C91"/>
    <w:rPr>
      <w:rFonts w:ascii="Arial" w:hAnsi="Arial" w:cs="Arial"/>
      <w:sz w:val="20"/>
      <w:szCs w:val="20"/>
    </w:rPr>
  </w:style>
  <w:style w:type="character" w:styleId="CommentReference">
    <w:name w:val="annotation reference"/>
    <w:basedOn w:val="DefaultParagraphFont"/>
    <w:uiPriority w:val="99"/>
    <w:semiHidden/>
    <w:unhideWhenUsed/>
    <w:rsid w:val="00106C91"/>
    <w:rPr>
      <w:sz w:val="16"/>
      <w:szCs w:val="16"/>
    </w:rPr>
  </w:style>
  <w:style w:type="paragraph" w:styleId="BalloonText">
    <w:name w:val="Balloon Text"/>
    <w:basedOn w:val="Normal"/>
    <w:link w:val="BalloonTextChar"/>
    <w:uiPriority w:val="99"/>
    <w:semiHidden/>
    <w:unhideWhenUsed/>
    <w:rsid w:val="00106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C91"/>
    <w:rPr>
      <w:rFonts w:ascii="Segoe UI" w:hAnsi="Segoe UI" w:cs="Segoe UI"/>
      <w:sz w:val="18"/>
      <w:szCs w:val="18"/>
    </w:rPr>
  </w:style>
  <w:style w:type="paragraph" w:styleId="FootnoteText">
    <w:name w:val="footnote text"/>
    <w:basedOn w:val="Normal"/>
    <w:link w:val="FootnoteTextChar"/>
    <w:semiHidden/>
    <w:rsid w:val="00D0103D"/>
    <w:pPr>
      <w:autoSpaceDE w:val="0"/>
      <w:autoSpaceDN w:val="0"/>
      <w:spacing w:after="0" w:line="240" w:lineRule="auto"/>
    </w:pPr>
    <w:rPr>
      <w:rFonts w:ascii="Courier New" w:eastAsia="Times New Roman" w:hAnsi="Courier New" w:cs="Courier New"/>
      <w:lang w:val="en-US" w:eastAsia="en-GB"/>
    </w:rPr>
  </w:style>
  <w:style w:type="character" w:customStyle="1" w:styleId="FootnoteTextChar">
    <w:name w:val="Footnote Text Char"/>
    <w:basedOn w:val="DefaultParagraphFont"/>
    <w:link w:val="FootnoteText"/>
    <w:semiHidden/>
    <w:rsid w:val="00D0103D"/>
    <w:rPr>
      <w:rFonts w:ascii="Courier New" w:eastAsia="Times New Roman" w:hAnsi="Courier New" w:cs="Courier New"/>
      <w:sz w:val="20"/>
      <w:szCs w:val="20"/>
      <w:lang w:val="en-US" w:eastAsia="en-GB"/>
    </w:rPr>
  </w:style>
  <w:style w:type="paragraph" w:styleId="BodyText">
    <w:name w:val="Body Text"/>
    <w:basedOn w:val="Normal"/>
    <w:link w:val="BodyTextChar"/>
    <w:rsid w:val="00D57286"/>
    <w:pPr>
      <w:tabs>
        <w:tab w:val="left" w:pos="1134"/>
      </w:tabs>
      <w:spacing w:before="24" w:after="24" w:line="240" w:lineRule="auto"/>
    </w:pPr>
    <w:rPr>
      <w:rFonts w:ascii="Times New Roman" w:eastAsia="Times New Roman" w:hAnsi="Times New Roman" w:cs="Times New Roman"/>
      <w:sz w:val="24"/>
      <w:lang w:val="en-AU"/>
    </w:rPr>
  </w:style>
  <w:style w:type="character" w:customStyle="1" w:styleId="BodyTextChar">
    <w:name w:val="Body Text Char"/>
    <w:basedOn w:val="DefaultParagraphFont"/>
    <w:link w:val="BodyText"/>
    <w:rsid w:val="00D57286"/>
    <w:rPr>
      <w:rFonts w:ascii="Times New Roman" w:eastAsia="Times New Roman" w:hAnsi="Times New Roman" w:cs="Times New Roman"/>
      <w:sz w:val="24"/>
      <w:szCs w:val="20"/>
      <w:lang w:val="en-AU"/>
    </w:rPr>
  </w:style>
  <w:style w:type="paragraph" w:styleId="ListBullet">
    <w:name w:val="List Bullet"/>
    <w:basedOn w:val="Normal"/>
    <w:autoRedefine/>
    <w:rsid w:val="00094F0C"/>
    <w:pPr>
      <w:tabs>
        <w:tab w:val="num" w:pos="1440"/>
        <w:tab w:val="num" w:pos="1728"/>
      </w:tabs>
      <w:spacing w:after="0" w:line="240" w:lineRule="auto"/>
      <w:ind w:left="1440" w:hanging="504"/>
    </w:pPr>
    <w:rPr>
      <w:rFonts w:eastAsia="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1183</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Epps, Julia</dc:creator>
  <cp:keywords/>
  <dc:description/>
  <cp:lastModifiedBy>O'Brien, Kathleen</cp:lastModifiedBy>
  <cp:revision>2</cp:revision>
  <dcterms:created xsi:type="dcterms:W3CDTF">2020-01-07T18:32:00Z</dcterms:created>
  <dcterms:modified xsi:type="dcterms:W3CDTF">2020-01-07T18:32:00Z</dcterms:modified>
</cp:coreProperties>
</file>