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DA9110" w14:textId="77777777" w:rsidR="00244BFD" w:rsidRPr="00083B25" w:rsidRDefault="007E09A0" w:rsidP="00244BFD">
      <w:pPr>
        <w:rPr>
          <w:rFonts w:ascii="Akzidenz-Grotesk Std Regular" w:hAnsi="Akzidenz-Grotesk Std Regular"/>
          <w:bCs/>
          <w:color w:val="C00000"/>
          <w:sz w:val="32"/>
          <w:szCs w:val="32"/>
          <w:lang w:val="es-BO"/>
        </w:rPr>
      </w:pPr>
      <w:r w:rsidRPr="00083B25">
        <w:rPr>
          <w:rFonts w:ascii="Akzidenz-Grotesk Std Regular" w:hAnsi="Akzidenz-Grotesk Std Regular"/>
          <w:bCs/>
          <w:noProof/>
          <w:color w:val="C00000"/>
          <w:sz w:val="32"/>
          <w:szCs w:val="32"/>
        </w:rPr>
        <w:drawing>
          <wp:inline distT="0" distB="0" distL="0" distR="0" wp14:anchorId="54B06487" wp14:editId="0E0D8236">
            <wp:extent cx="508635" cy="1006468"/>
            <wp:effectExtent l="0" t="0" r="0" b="1016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8926" cy="1046619"/>
                    </a:xfrm>
                    <a:prstGeom prst="rect">
                      <a:avLst/>
                    </a:prstGeom>
                    <a:noFill/>
                    <a:ln>
                      <a:noFill/>
                    </a:ln>
                  </pic:spPr>
                </pic:pic>
              </a:graphicData>
            </a:graphic>
          </wp:inline>
        </w:drawing>
      </w:r>
      <w:r w:rsidRPr="00083B25">
        <w:rPr>
          <w:rFonts w:ascii="Akzidenz-Grotesk Std Regular" w:hAnsi="Akzidenz-Grotesk Std Regular"/>
          <w:bCs/>
          <w:color w:val="C00000"/>
          <w:sz w:val="32"/>
          <w:szCs w:val="32"/>
          <w:lang w:val="es-BO"/>
        </w:rPr>
        <w:tab/>
      </w:r>
      <w:r w:rsidRPr="00083B25">
        <w:rPr>
          <w:rFonts w:ascii="Akzidenz-Grotesk Std Regular" w:hAnsi="Akzidenz-Grotesk Std Regular"/>
          <w:bCs/>
          <w:color w:val="C00000"/>
          <w:sz w:val="32"/>
          <w:szCs w:val="32"/>
          <w:lang w:val="es-BO"/>
        </w:rPr>
        <w:tab/>
      </w:r>
      <w:r w:rsidRPr="00083B25">
        <w:rPr>
          <w:rFonts w:ascii="Akzidenz-Grotesk Std Regular" w:hAnsi="Akzidenz-Grotesk Std Regular"/>
          <w:bCs/>
          <w:color w:val="C00000"/>
          <w:sz w:val="32"/>
          <w:szCs w:val="32"/>
          <w:lang w:val="es-BO"/>
        </w:rPr>
        <w:tab/>
      </w:r>
      <w:r w:rsidRPr="00083B25">
        <w:rPr>
          <w:rFonts w:ascii="Akzidenz-Grotesk Std Regular" w:hAnsi="Akzidenz-Grotesk Std Regular"/>
          <w:bCs/>
          <w:color w:val="C00000"/>
          <w:sz w:val="32"/>
          <w:szCs w:val="32"/>
          <w:lang w:val="es-BO"/>
        </w:rPr>
        <w:tab/>
      </w:r>
      <w:r w:rsidRPr="00083B25">
        <w:rPr>
          <w:rFonts w:ascii="Akzidenz-Grotesk Std Regular" w:hAnsi="Akzidenz-Grotesk Std Regular"/>
          <w:bCs/>
          <w:color w:val="C00000"/>
          <w:sz w:val="32"/>
          <w:szCs w:val="32"/>
          <w:lang w:val="es-BO"/>
        </w:rPr>
        <w:tab/>
      </w:r>
      <w:r w:rsidRPr="00083B25">
        <w:rPr>
          <w:rFonts w:ascii="Akzidenz-Grotesk Std Regular" w:hAnsi="Akzidenz-Grotesk Std Regular"/>
          <w:bCs/>
          <w:color w:val="C00000"/>
          <w:sz w:val="32"/>
          <w:szCs w:val="32"/>
          <w:lang w:val="es-BO"/>
        </w:rPr>
        <w:tab/>
      </w:r>
      <w:r w:rsidRPr="00083B25">
        <w:rPr>
          <w:rFonts w:ascii="Akzidenz-Grotesk Std Regular" w:hAnsi="Akzidenz-Grotesk Std Regular"/>
          <w:bCs/>
          <w:color w:val="C00000"/>
          <w:sz w:val="32"/>
          <w:szCs w:val="32"/>
          <w:lang w:val="es-BO"/>
        </w:rPr>
        <w:tab/>
      </w:r>
      <w:r w:rsidRPr="00083B25">
        <w:rPr>
          <w:rFonts w:ascii="Akzidenz-Grotesk Std Regular" w:hAnsi="Akzidenz-Grotesk Std Regular"/>
          <w:bCs/>
          <w:color w:val="C00000"/>
          <w:sz w:val="32"/>
          <w:szCs w:val="32"/>
          <w:lang w:val="es-BO"/>
        </w:rPr>
        <w:tab/>
      </w:r>
      <w:r w:rsidR="00244BFD" w:rsidRPr="00083B25">
        <w:rPr>
          <w:rFonts w:ascii="Akzidenz-Grotesk Std Regular" w:hAnsi="Akzidenz-Grotesk Std Regular"/>
          <w:b/>
          <w:bCs/>
          <w:noProof/>
          <w:color w:val="C00000"/>
          <w:sz w:val="32"/>
          <w:szCs w:val="32"/>
        </w:rPr>
        <w:drawing>
          <wp:inline distT="0" distB="0" distL="0" distR="0" wp14:anchorId="37490C10" wp14:editId="08608F5E">
            <wp:extent cx="767719" cy="95829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73829" cy="965918"/>
                    </a:xfrm>
                    <a:prstGeom prst="rect">
                      <a:avLst/>
                    </a:prstGeom>
                    <a:noFill/>
                    <a:ln>
                      <a:noFill/>
                    </a:ln>
                  </pic:spPr>
                </pic:pic>
              </a:graphicData>
            </a:graphic>
          </wp:inline>
        </w:drawing>
      </w:r>
      <w:r w:rsidR="00244BFD" w:rsidRPr="00083B25">
        <w:rPr>
          <w:rFonts w:ascii="Akzidenz-Grotesk Std Regular" w:hAnsi="Akzidenz-Grotesk Std Regular"/>
          <w:b/>
          <w:bCs/>
          <w:noProof/>
          <w:color w:val="C00000"/>
          <w:sz w:val="32"/>
          <w:szCs w:val="32"/>
        </w:rPr>
        <w:drawing>
          <wp:inline distT="0" distB="0" distL="0" distR="0" wp14:anchorId="7B68BC8C" wp14:editId="7C1637EC">
            <wp:extent cx="636218" cy="848563"/>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43845" cy="858736"/>
                    </a:xfrm>
                    <a:prstGeom prst="rect">
                      <a:avLst/>
                    </a:prstGeom>
                    <a:noFill/>
                    <a:ln>
                      <a:noFill/>
                    </a:ln>
                  </pic:spPr>
                </pic:pic>
              </a:graphicData>
            </a:graphic>
          </wp:inline>
        </w:drawing>
      </w:r>
    </w:p>
    <w:p w14:paraId="4EFBCCBB" w14:textId="77777777" w:rsidR="00244BFD" w:rsidRPr="00083B25" w:rsidRDefault="00244BFD" w:rsidP="007032C1">
      <w:pPr>
        <w:pStyle w:val="Title"/>
        <w:jc w:val="center"/>
        <w:rPr>
          <w:rFonts w:ascii="Akzidenz-Grotesk Std Regular" w:hAnsi="Akzidenz-Grotesk Std Regular" w:cstheme="minorHAnsi"/>
          <w:b/>
          <w:color w:val="C00000"/>
          <w:sz w:val="32"/>
          <w:szCs w:val="32"/>
          <w:lang w:val="es-BO"/>
        </w:rPr>
      </w:pPr>
    </w:p>
    <w:p w14:paraId="2CEA0B6F" w14:textId="77777777" w:rsidR="003117C9" w:rsidRPr="00083B25" w:rsidRDefault="00A60112" w:rsidP="005D4077">
      <w:pPr>
        <w:pStyle w:val="Title"/>
        <w:jc w:val="center"/>
        <w:outlineLvl w:val="0"/>
        <w:rPr>
          <w:rFonts w:ascii="Akzidenz-Grotesk Std Regular" w:hAnsi="Akzidenz-Grotesk Std Regular" w:cstheme="minorHAnsi"/>
          <w:sz w:val="32"/>
          <w:szCs w:val="32"/>
          <w:lang w:val="es-BO"/>
        </w:rPr>
      </w:pPr>
      <w:r w:rsidRPr="00083B25">
        <w:rPr>
          <w:rFonts w:ascii="Akzidenz-Grotesk Std Regular" w:hAnsi="Akzidenz-Grotesk Std Regular" w:cstheme="minorHAnsi"/>
          <w:b/>
          <w:color w:val="C00000"/>
          <w:sz w:val="32"/>
          <w:szCs w:val="32"/>
          <w:lang w:val="es-BO"/>
        </w:rPr>
        <w:t>Protocol</w:t>
      </w:r>
      <w:r w:rsidR="00801847" w:rsidRPr="00083B25">
        <w:rPr>
          <w:rFonts w:ascii="Akzidenz-Grotesk Std Regular" w:hAnsi="Akzidenz-Grotesk Std Regular" w:cstheme="minorHAnsi"/>
          <w:b/>
          <w:color w:val="C00000"/>
          <w:sz w:val="32"/>
          <w:szCs w:val="32"/>
          <w:lang w:val="es-BO"/>
        </w:rPr>
        <w:t>o</w:t>
      </w:r>
      <w:r w:rsidRPr="00083B25">
        <w:rPr>
          <w:rFonts w:ascii="Akzidenz-Grotesk Std Regular" w:hAnsi="Akzidenz-Grotesk Std Regular" w:cstheme="minorHAnsi"/>
          <w:b/>
          <w:color w:val="C00000"/>
          <w:sz w:val="32"/>
          <w:szCs w:val="32"/>
          <w:lang w:val="es-BO"/>
        </w:rPr>
        <w:t xml:space="preserve"> </w:t>
      </w:r>
      <w:r w:rsidR="00A90FD9" w:rsidRPr="00083B25">
        <w:rPr>
          <w:rFonts w:ascii="Akzidenz-Grotesk Std Regular" w:hAnsi="Akzidenz-Grotesk Std Regular" w:cstheme="minorHAnsi"/>
          <w:b/>
          <w:color w:val="C00000"/>
          <w:sz w:val="32"/>
          <w:szCs w:val="32"/>
          <w:lang w:val="es-BO"/>
        </w:rPr>
        <w:t>para los Asistentes S</w:t>
      </w:r>
      <w:r w:rsidR="00801847" w:rsidRPr="00083B25">
        <w:rPr>
          <w:rFonts w:ascii="Akzidenz-Grotesk Std Regular" w:hAnsi="Akzidenz-Grotesk Std Regular" w:cstheme="minorHAnsi"/>
          <w:b/>
          <w:color w:val="C00000"/>
          <w:sz w:val="32"/>
          <w:szCs w:val="32"/>
          <w:lang w:val="es-BO"/>
        </w:rPr>
        <w:t>ocial</w:t>
      </w:r>
      <w:r w:rsidR="00A90FD9" w:rsidRPr="00083B25">
        <w:rPr>
          <w:rFonts w:ascii="Akzidenz-Grotesk Std Regular" w:hAnsi="Akzidenz-Grotesk Std Regular" w:cstheme="minorHAnsi"/>
          <w:b/>
          <w:color w:val="C00000"/>
          <w:sz w:val="32"/>
          <w:szCs w:val="32"/>
          <w:lang w:val="es-BO"/>
        </w:rPr>
        <w:t>e</w:t>
      </w:r>
      <w:r w:rsidR="00801847" w:rsidRPr="00083B25">
        <w:rPr>
          <w:rFonts w:ascii="Akzidenz-Grotesk Std Regular" w:hAnsi="Akzidenz-Grotesk Std Regular" w:cstheme="minorHAnsi"/>
          <w:b/>
          <w:color w:val="C00000"/>
          <w:sz w:val="32"/>
          <w:szCs w:val="32"/>
          <w:lang w:val="es-BO"/>
        </w:rPr>
        <w:t xml:space="preserve">s de VG para Evaluar las Necesidades Financieras de los Sobrevivientes y </w:t>
      </w:r>
      <w:r w:rsidR="003A6F90" w:rsidRPr="00083B25">
        <w:rPr>
          <w:rFonts w:ascii="Akzidenz-Grotesk Std Regular" w:hAnsi="Akzidenz-Grotesk Std Regular" w:cstheme="minorHAnsi"/>
          <w:b/>
          <w:color w:val="C00000"/>
          <w:sz w:val="32"/>
          <w:szCs w:val="32"/>
          <w:lang w:val="es-BO"/>
        </w:rPr>
        <w:t xml:space="preserve">para </w:t>
      </w:r>
      <w:r w:rsidR="00801847" w:rsidRPr="00083B25">
        <w:rPr>
          <w:rFonts w:ascii="Akzidenz-Grotesk Std Regular" w:hAnsi="Akzidenz-Grotesk Std Regular" w:cstheme="minorHAnsi"/>
          <w:b/>
          <w:color w:val="C00000"/>
          <w:sz w:val="32"/>
          <w:szCs w:val="32"/>
          <w:lang w:val="es-BO"/>
        </w:rPr>
        <w:t xml:space="preserve">Remitir </w:t>
      </w:r>
      <w:r w:rsidR="003A6F90" w:rsidRPr="00083B25">
        <w:rPr>
          <w:rFonts w:ascii="Akzidenz-Grotesk Std Regular" w:hAnsi="Akzidenz-Grotesk Std Regular" w:cstheme="minorHAnsi"/>
          <w:b/>
          <w:color w:val="C00000"/>
          <w:sz w:val="32"/>
          <w:szCs w:val="32"/>
          <w:lang w:val="es-BO"/>
        </w:rPr>
        <w:t xml:space="preserve">Clientes de </w:t>
      </w:r>
      <w:r w:rsidR="00801847" w:rsidRPr="00083B25">
        <w:rPr>
          <w:rFonts w:ascii="Akzidenz-Grotesk Std Regular" w:hAnsi="Akzidenz-Grotesk Std Regular" w:cstheme="minorHAnsi"/>
          <w:b/>
          <w:color w:val="C00000"/>
          <w:sz w:val="32"/>
          <w:szCs w:val="32"/>
          <w:lang w:val="es-BO"/>
        </w:rPr>
        <w:t xml:space="preserve">Gestión de Casos de VG para </w:t>
      </w:r>
      <w:r w:rsidR="003A6F90" w:rsidRPr="00083B25">
        <w:rPr>
          <w:rFonts w:ascii="Akzidenz-Grotesk Std Regular" w:hAnsi="Akzidenz-Grotesk Std Regular" w:cstheme="minorHAnsi"/>
          <w:b/>
          <w:color w:val="C00000"/>
          <w:sz w:val="32"/>
          <w:szCs w:val="32"/>
          <w:lang w:val="es-BO"/>
        </w:rPr>
        <w:t>que Reciban</w:t>
      </w:r>
      <w:r w:rsidR="0051726E" w:rsidRPr="00083B25">
        <w:rPr>
          <w:rFonts w:ascii="Akzidenz-Grotesk Std Regular" w:hAnsi="Akzidenz-Grotesk Std Regular" w:cstheme="minorHAnsi"/>
          <w:b/>
          <w:color w:val="C00000"/>
          <w:sz w:val="32"/>
          <w:szCs w:val="32"/>
          <w:lang w:val="es-BO"/>
        </w:rPr>
        <w:t xml:space="preserve"> Transferencias de Efectivo</w:t>
      </w:r>
      <w:r w:rsidR="003117C9" w:rsidRPr="00083B25">
        <w:rPr>
          <w:rStyle w:val="EndnoteReference"/>
          <w:rFonts w:ascii="Akzidenz-Grotesk Std Regular" w:hAnsi="Akzidenz-Grotesk Std Regular" w:cstheme="minorHAnsi"/>
          <w:b/>
          <w:color w:val="C00000"/>
          <w:sz w:val="32"/>
          <w:szCs w:val="32"/>
          <w:lang w:val="es-BO"/>
        </w:rPr>
        <w:endnoteReference w:id="1"/>
      </w:r>
    </w:p>
    <w:p w14:paraId="29C57193" w14:textId="77777777" w:rsidR="003117C9" w:rsidRPr="00083B25" w:rsidRDefault="003117C9" w:rsidP="008D69BC">
      <w:pPr>
        <w:jc w:val="both"/>
        <w:rPr>
          <w:rFonts w:asciiTheme="minorHAnsi" w:hAnsiTheme="minorHAnsi" w:cstheme="minorHAnsi"/>
          <w:b/>
          <w:sz w:val="22"/>
          <w:szCs w:val="22"/>
          <w:lang w:val="es-BO"/>
        </w:rPr>
      </w:pPr>
    </w:p>
    <w:p w14:paraId="16A2DC7C" w14:textId="77777777" w:rsidR="00640519" w:rsidRPr="00083B25" w:rsidRDefault="00801847" w:rsidP="00757EFA">
      <w:pPr>
        <w:jc w:val="both"/>
        <w:rPr>
          <w:rFonts w:ascii="Akzidenz-Grotesk Std Regular" w:hAnsi="Akzidenz-Grotesk Std Regular" w:cstheme="minorHAnsi"/>
          <w:sz w:val="22"/>
          <w:szCs w:val="22"/>
          <w:lang w:val="es-BO"/>
        </w:rPr>
      </w:pPr>
      <w:bookmarkStart w:id="0" w:name="_Hlk503359313"/>
      <w:r w:rsidRPr="00083B25">
        <w:rPr>
          <w:rFonts w:ascii="Akzidenz-Grotesk Std Regular" w:hAnsi="Akzidenz-Grotesk Std Regular" w:cstheme="minorHAnsi"/>
          <w:sz w:val="22"/>
          <w:szCs w:val="22"/>
          <w:lang w:val="es-BO"/>
        </w:rPr>
        <w:t>Para mucha</w:t>
      </w:r>
      <w:r w:rsidR="001B7771" w:rsidRPr="00083B25">
        <w:rPr>
          <w:rFonts w:ascii="Akzidenz-Grotesk Std Regular" w:hAnsi="Akzidenz-Grotesk Std Regular" w:cstheme="minorHAnsi"/>
          <w:sz w:val="22"/>
          <w:szCs w:val="22"/>
          <w:lang w:val="es-BO"/>
        </w:rPr>
        <w:t>s mujeres, niñas, hombres y niño</w:t>
      </w:r>
      <w:r w:rsidRPr="00083B25">
        <w:rPr>
          <w:rFonts w:ascii="Akzidenz-Grotesk Std Regular" w:hAnsi="Akzidenz-Grotesk Std Regular" w:cstheme="minorHAnsi"/>
          <w:sz w:val="22"/>
          <w:szCs w:val="22"/>
          <w:lang w:val="es-BO"/>
        </w:rPr>
        <w:t>s que enfrentan amenazas diarias y la realidad de violencia sexual y violencia de género</w:t>
      </w:r>
      <w:r w:rsidR="007705C0" w:rsidRPr="00083B25">
        <w:rPr>
          <w:rStyle w:val="EndnoteReference"/>
          <w:rFonts w:ascii="Akzidenz-Grotesk Std Regular" w:hAnsi="Akzidenz-Grotesk Std Regular" w:cstheme="minorHAnsi"/>
          <w:sz w:val="22"/>
          <w:szCs w:val="22"/>
          <w:lang w:val="es-BO"/>
        </w:rPr>
        <w:endnoteReference w:id="2"/>
      </w:r>
      <w:r w:rsidR="003A6F90" w:rsidRPr="00083B25">
        <w:rPr>
          <w:rFonts w:ascii="Akzidenz-Grotesk Std Regular" w:hAnsi="Akzidenz-Grotesk Std Regular" w:cstheme="minorHAnsi"/>
          <w:sz w:val="22"/>
          <w:szCs w:val="22"/>
          <w:lang w:val="es-BO"/>
        </w:rPr>
        <w:t>(VG</w:t>
      </w:r>
      <w:r w:rsidR="006969A6" w:rsidRPr="00083B25">
        <w:rPr>
          <w:rFonts w:ascii="Akzidenz-Grotesk Std Regular" w:hAnsi="Akzidenz-Grotesk Std Regular" w:cstheme="minorHAnsi"/>
          <w:sz w:val="22"/>
          <w:szCs w:val="22"/>
          <w:lang w:val="es-BO"/>
        </w:rPr>
        <w:t xml:space="preserve">) </w:t>
      </w:r>
      <w:r w:rsidRPr="00083B25">
        <w:rPr>
          <w:rFonts w:ascii="Akzidenz-Grotesk Std Regular" w:hAnsi="Akzidenz-Grotesk Std Regular" w:cstheme="minorHAnsi"/>
          <w:sz w:val="22"/>
          <w:szCs w:val="22"/>
          <w:lang w:val="es-BO"/>
        </w:rPr>
        <w:t>e</w:t>
      </w:r>
      <w:r w:rsidR="00E46C88" w:rsidRPr="00083B25">
        <w:rPr>
          <w:rFonts w:ascii="Akzidenz-Grotesk Std Regular" w:hAnsi="Akzidenz-Grotesk Std Regular" w:cstheme="minorHAnsi"/>
          <w:sz w:val="22"/>
          <w:szCs w:val="22"/>
          <w:lang w:val="es-BO"/>
        </w:rPr>
        <w:t xml:space="preserve">n </w:t>
      </w:r>
      <w:r w:rsidRPr="00083B25">
        <w:rPr>
          <w:rFonts w:ascii="Akzidenz-Grotesk Std Regular" w:hAnsi="Akzidenz-Grotesk Std Regular" w:cstheme="minorHAnsi"/>
          <w:sz w:val="22"/>
          <w:szCs w:val="22"/>
          <w:lang w:val="es-BO"/>
        </w:rPr>
        <w:t>entornos humanitarios graves o prolongados</w:t>
      </w:r>
      <w:r w:rsidR="00E46C88" w:rsidRPr="00083B25">
        <w:rPr>
          <w:rFonts w:ascii="Akzidenz-Grotesk Std Regular" w:hAnsi="Akzidenz-Grotesk Std Regular" w:cstheme="minorHAnsi"/>
          <w:sz w:val="22"/>
          <w:szCs w:val="22"/>
          <w:lang w:val="es-BO"/>
        </w:rPr>
        <w:t xml:space="preserve">, </w:t>
      </w:r>
      <w:r w:rsidR="003A6F90" w:rsidRPr="00083B25">
        <w:rPr>
          <w:rFonts w:ascii="Akzidenz-Grotesk Std Regular" w:hAnsi="Akzidenz-Grotesk Std Regular" w:cstheme="minorHAnsi"/>
          <w:sz w:val="22"/>
          <w:szCs w:val="22"/>
          <w:lang w:val="es-BO"/>
        </w:rPr>
        <w:t>la necesidad</w:t>
      </w:r>
      <w:r w:rsidRPr="00083B25">
        <w:rPr>
          <w:rFonts w:ascii="Akzidenz-Grotesk Std Regular" w:hAnsi="Akzidenz-Grotesk Std Regular" w:cstheme="minorHAnsi"/>
          <w:sz w:val="22"/>
          <w:szCs w:val="22"/>
          <w:lang w:val="es-BO"/>
        </w:rPr>
        <w:t xml:space="preserve"> de asistencia específica es fundamental y, a menudo, </w:t>
      </w:r>
      <w:r w:rsidR="00A82F01" w:rsidRPr="00083B25">
        <w:rPr>
          <w:rFonts w:ascii="Akzidenz-Grotesk Std Regular" w:hAnsi="Akzidenz-Grotesk Std Regular" w:cstheme="minorHAnsi"/>
          <w:sz w:val="22"/>
          <w:szCs w:val="22"/>
          <w:lang w:val="es-BO"/>
        </w:rPr>
        <w:t>difícil de proporcionar a medida que los sobrevivientes</w:t>
      </w:r>
      <w:r w:rsidR="00583F4E" w:rsidRPr="00083B25">
        <w:rPr>
          <w:rStyle w:val="EndnoteReference"/>
          <w:rFonts w:ascii="Akzidenz-Grotesk Std Regular" w:hAnsi="Akzidenz-Grotesk Std Regular" w:cstheme="minorHAnsi"/>
          <w:sz w:val="22"/>
          <w:szCs w:val="22"/>
          <w:lang w:val="es-BO"/>
        </w:rPr>
        <w:endnoteReference w:id="3"/>
      </w:r>
      <w:r w:rsidR="00A82F01" w:rsidRPr="00083B25">
        <w:rPr>
          <w:rFonts w:ascii="Akzidenz-Grotesk Std Regular" w:hAnsi="Akzidenz-Grotesk Std Regular" w:cstheme="minorHAnsi"/>
          <w:sz w:val="22"/>
          <w:szCs w:val="22"/>
          <w:lang w:val="es-BO"/>
        </w:rPr>
        <w:t xml:space="preserve"> y otras poblaciones vulnerable</w:t>
      </w:r>
      <w:r w:rsidR="003A6F90" w:rsidRPr="00083B25">
        <w:rPr>
          <w:rFonts w:ascii="Akzidenz-Grotesk Std Regular" w:hAnsi="Akzidenz-Grotesk Std Regular" w:cstheme="minorHAnsi"/>
          <w:sz w:val="22"/>
          <w:szCs w:val="22"/>
          <w:lang w:val="es-BO"/>
        </w:rPr>
        <w:t>s</w:t>
      </w:r>
      <w:r w:rsidR="00A82F01" w:rsidRPr="00083B25">
        <w:rPr>
          <w:rFonts w:ascii="Akzidenz-Grotesk Std Regular" w:hAnsi="Akzidenz-Grotesk Std Regular" w:cstheme="minorHAnsi"/>
          <w:sz w:val="22"/>
          <w:szCs w:val="22"/>
          <w:lang w:val="es-BO"/>
        </w:rPr>
        <w:t xml:space="preserve"> son obligadas a adoptar </w:t>
      </w:r>
      <w:r w:rsidR="00B3051F" w:rsidRPr="00083B25">
        <w:rPr>
          <w:rFonts w:ascii="Akzidenz-Grotesk Std Regular" w:hAnsi="Akzidenz-Grotesk Std Regular" w:cstheme="minorHAnsi"/>
          <w:sz w:val="22"/>
          <w:szCs w:val="22"/>
          <w:lang w:val="es-BO"/>
        </w:rPr>
        <w:t>“</w:t>
      </w:r>
      <w:r w:rsidR="00B24A96" w:rsidRPr="00083B25">
        <w:rPr>
          <w:rFonts w:ascii="Akzidenz-Grotesk Std Regular" w:hAnsi="Akzidenz-Grotesk Std Regular" w:cstheme="minorHAnsi"/>
          <w:sz w:val="22"/>
          <w:szCs w:val="22"/>
          <w:lang w:val="es-BO"/>
        </w:rPr>
        <w:t>estrategias</w:t>
      </w:r>
      <w:r w:rsidR="0051726E" w:rsidRPr="00083B25">
        <w:rPr>
          <w:rFonts w:ascii="Akzidenz-Grotesk Std Regular" w:hAnsi="Akzidenz-Grotesk Std Regular" w:cstheme="minorHAnsi"/>
          <w:sz w:val="22"/>
          <w:szCs w:val="22"/>
          <w:lang w:val="es-BO"/>
        </w:rPr>
        <w:t xml:space="preserve"> de </w:t>
      </w:r>
      <w:r w:rsidR="00A47ABE" w:rsidRPr="00083B25">
        <w:rPr>
          <w:rFonts w:ascii="Akzidenz-Grotesk Std Regular" w:hAnsi="Akzidenz-Grotesk Std Regular" w:cstheme="minorHAnsi"/>
          <w:sz w:val="22"/>
          <w:szCs w:val="22"/>
          <w:lang w:val="es-BO"/>
        </w:rPr>
        <w:t>afrontamiento</w:t>
      </w:r>
      <w:r w:rsidR="0051726E" w:rsidRPr="00083B25">
        <w:rPr>
          <w:rFonts w:ascii="Akzidenz-Grotesk Std Regular" w:hAnsi="Akzidenz-Grotesk Std Regular" w:cstheme="minorHAnsi"/>
          <w:sz w:val="22"/>
          <w:szCs w:val="22"/>
          <w:lang w:val="es-BO"/>
        </w:rPr>
        <w:t>”</w:t>
      </w:r>
      <w:r w:rsidR="00A82F01" w:rsidRPr="00083B25">
        <w:rPr>
          <w:rFonts w:ascii="Akzidenz-Grotesk Std Regular" w:hAnsi="Akzidenz-Grotesk Std Regular" w:cstheme="minorHAnsi"/>
          <w:sz w:val="22"/>
          <w:szCs w:val="22"/>
          <w:lang w:val="es-BO"/>
        </w:rPr>
        <w:t xml:space="preserve"> complejas en un contexto violent</w:t>
      </w:r>
      <w:r w:rsidR="00917260" w:rsidRPr="00083B25">
        <w:rPr>
          <w:rFonts w:ascii="Akzidenz-Grotesk Std Regular" w:hAnsi="Akzidenz-Grotesk Std Regular" w:cstheme="minorHAnsi"/>
          <w:sz w:val="22"/>
          <w:szCs w:val="22"/>
          <w:lang w:val="es-BO"/>
        </w:rPr>
        <w:t>o</w:t>
      </w:r>
      <w:r w:rsidR="00A82F01" w:rsidRPr="00083B25">
        <w:rPr>
          <w:rFonts w:ascii="Akzidenz-Grotesk Std Regular" w:hAnsi="Akzidenz-Grotesk Std Regular" w:cstheme="minorHAnsi"/>
          <w:sz w:val="22"/>
          <w:szCs w:val="22"/>
          <w:lang w:val="es-BO"/>
        </w:rPr>
        <w:t xml:space="preserve"> y de inseguridad económica</w:t>
      </w:r>
      <w:r w:rsidR="008F5CD6" w:rsidRPr="00083B25">
        <w:rPr>
          <w:rFonts w:ascii="Akzidenz-Grotesk Std Regular" w:hAnsi="Akzidenz-Grotesk Std Regular" w:cstheme="minorHAnsi"/>
          <w:sz w:val="22"/>
          <w:szCs w:val="22"/>
          <w:lang w:val="es-BO"/>
        </w:rPr>
        <w:t xml:space="preserve">. </w:t>
      </w:r>
    </w:p>
    <w:bookmarkEnd w:id="0"/>
    <w:p w14:paraId="00F150DA" w14:textId="77777777" w:rsidR="00FC6B4F" w:rsidRPr="00083B25" w:rsidRDefault="00FC6B4F" w:rsidP="008D69BC">
      <w:pPr>
        <w:jc w:val="both"/>
        <w:rPr>
          <w:rFonts w:ascii="Akzidenz-Grotesk Std Regular" w:hAnsi="Akzidenz-Grotesk Std Regular" w:cstheme="minorHAnsi"/>
          <w:sz w:val="22"/>
          <w:szCs w:val="22"/>
          <w:lang w:val="es-BO"/>
        </w:rPr>
      </w:pPr>
    </w:p>
    <w:p w14:paraId="44B75977" w14:textId="77777777" w:rsidR="00380449" w:rsidRPr="00083B25" w:rsidRDefault="0051726E" w:rsidP="00380449">
      <w:p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Las transferencias de efectivo</w:t>
      </w:r>
      <w:r w:rsidR="001B7771" w:rsidRPr="00083B25">
        <w:rPr>
          <w:rFonts w:ascii="Akzidenz-Grotesk Std Regular" w:hAnsi="Akzidenz-Grotesk Std Regular" w:cstheme="minorHAnsi"/>
          <w:sz w:val="22"/>
          <w:szCs w:val="22"/>
          <w:lang w:val="es-BO"/>
        </w:rPr>
        <w:t xml:space="preserve"> puede</w:t>
      </w:r>
      <w:r w:rsidRPr="00083B25">
        <w:rPr>
          <w:rFonts w:ascii="Akzidenz-Grotesk Std Regular" w:hAnsi="Akzidenz-Grotesk Std Regular" w:cstheme="minorHAnsi"/>
          <w:sz w:val="22"/>
          <w:szCs w:val="22"/>
          <w:lang w:val="es-BO"/>
        </w:rPr>
        <w:t>n</w:t>
      </w:r>
      <w:r w:rsidR="001B7771" w:rsidRPr="00083B25">
        <w:rPr>
          <w:rFonts w:ascii="Akzidenz-Grotesk Std Regular" w:hAnsi="Akzidenz-Grotesk Std Regular" w:cstheme="minorHAnsi"/>
          <w:sz w:val="22"/>
          <w:szCs w:val="22"/>
          <w:lang w:val="es-BO"/>
        </w:rPr>
        <w:t xml:space="preserve"> ser un componente clave de los servicios de gestión de casos de violencia de género (VG) centrados en el sobreviviente en entornos humanitarios. Esto es especialmente importante cuando los servicios básicos de respuesta a la VG (por ejemplo, servicios legales o de salud) no están disponibles de forma gratuita</w:t>
      </w:r>
      <w:r w:rsidR="00380449" w:rsidRPr="00083B25">
        <w:rPr>
          <w:rStyle w:val="EndnoteReference"/>
          <w:rFonts w:ascii="Akzidenz-Grotesk Std Regular" w:hAnsi="Akzidenz-Grotesk Std Regular" w:cstheme="minorHAnsi"/>
          <w:sz w:val="22"/>
          <w:szCs w:val="22"/>
          <w:lang w:val="es-BO"/>
        </w:rPr>
        <w:endnoteReference w:id="4"/>
      </w:r>
      <w:r w:rsidR="00380449" w:rsidRPr="00083B25">
        <w:rPr>
          <w:rFonts w:ascii="Akzidenz-Grotesk Std Regular" w:hAnsi="Akzidenz-Grotesk Std Regular" w:cstheme="minorHAnsi"/>
          <w:sz w:val="22"/>
          <w:szCs w:val="22"/>
          <w:lang w:val="es-BO"/>
        </w:rPr>
        <w:t xml:space="preserve"> </w:t>
      </w:r>
      <w:r w:rsidR="001929F2" w:rsidRPr="00083B25">
        <w:rPr>
          <w:rFonts w:ascii="Akzidenz-Grotesk Std Regular" w:hAnsi="Akzidenz-Grotesk Std Regular" w:cstheme="minorHAnsi"/>
          <w:sz w:val="22"/>
          <w:szCs w:val="22"/>
          <w:lang w:val="es-BO"/>
        </w:rPr>
        <w:t>y los clientes de los servicios de gestión de casos (es decir, sobrevivientes de VG) tienen recursos financieros limitados que les impiden acceder a los servicios que necesitan para gar</w:t>
      </w:r>
      <w:r w:rsidR="003A6F90" w:rsidRPr="00083B25">
        <w:rPr>
          <w:rFonts w:ascii="Akzidenz-Grotesk Std Regular" w:hAnsi="Akzidenz-Grotesk Std Regular" w:cstheme="minorHAnsi"/>
          <w:sz w:val="22"/>
          <w:szCs w:val="22"/>
          <w:lang w:val="es-BO"/>
        </w:rPr>
        <w:t>antizar su seguridad y apoyar</w:t>
      </w:r>
      <w:r w:rsidR="001929F2" w:rsidRPr="00083B25">
        <w:rPr>
          <w:rFonts w:ascii="Akzidenz-Grotesk Std Regular" w:hAnsi="Akzidenz-Grotesk Std Regular" w:cstheme="minorHAnsi"/>
          <w:sz w:val="22"/>
          <w:szCs w:val="22"/>
          <w:lang w:val="es-BO"/>
        </w:rPr>
        <w:t xml:space="preserve"> su recuperación. </w:t>
      </w:r>
      <w:r w:rsidR="00B24A96" w:rsidRPr="00083B25">
        <w:rPr>
          <w:rFonts w:ascii="Akzidenz-Grotesk Std Regular" w:hAnsi="Akzidenz-Grotesk Std Regular" w:cstheme="minorHAnsi"/>
          <w:sz w:val="22"/>
          <w:szCs w:val="22"/>
          <w:lang w:val="es-BO"/>
        </w:rPr>
        <w:t>Cuando un cliente expone</w:t>
      </w:r>
      <w:r w:rsidR="001929F2" w:rsidRPr="00083B25">
        <w:rPr>
          <w:rFonts w:ascii="Akzidenz-Grotesk Std Regular" w:hAnsi="Akzidenz-Grotesk Std Regular" w:cstheme="minorHAnsi"/>
          <w:sz w:val="22"/>
          <w:szCs w:val="22"/>
          <w:lang w:val="es-BO"/>
        </w:rPr>
        <w:t xml:space="preserve"> un riesgo inminente</w:t>
      </w:r>
      <w:r w:rsidR="00B24A96" w:rsidRPr="00083B25">
        <w:rPr>
          <w:rFonts w:ascii="Akzidenz-Grotesk Std Regular" w:hAnsi="Akzidenz-Grotesk Std Regular" w:cstheme="minorHAnsi"/>
          <w:sz w:val="22"/>
          <w:szCs w:val="22"/>
          <w:lang w:val="es-BO"/>
        </w:rPr>
        <w:t xml:space="preserve"> de violencia en</w:t>
      </w:r>
      <w:r w:rsidR="001929F2" w:rsidRPr="00083B25">
        <w:rPr>
          <w:rFonts w:ascii="Akzidenz-Grotesk Std Regular" w:hAnsi="Akzidenz-Grotesk Std Regular" w:cstheme="minorHAnsi"/>
          <w:sz w:val="22"/>
          <w:szCs w:val="22"/>
          <w:lang w:val="es-BO"/>
        </w:rPr>
        <w:t xml:space="preserve"> el proceso de gestión de casos de VG </w:t>
      </w:r>
      <w:r w:rsidR="00B24A96" w:rsidRPr="00083B25">
        <w:rPr>
          <w:rFonts w:ascii="Akzidenz-Grotesk Std Regular" w:hAnsi="Akzidenz-Grotesk Std Regular" w:cstheme="minorHAnsi"/>
          <w:sz w:val="22"/>
          <w:szCs w:val="22"/>
          <w:lang w:val="es-BO"/>
        </w:rPr>
        <w:t xml:space="preserve">que está </w:t>
      </w:r>
      <w:r w:rsidR="001929F2" w:rsidRPr="00083B25">
        <w:rPr>
          <w:rFonts w:ascii="Akzidenz-Grotesk Std Regular" w:hAnsi="Akzidenz-Grotesk Std Regular" w:cstheme="minorHAnsi"/>
          <w:sz w:val="22"/>
          <w:szCs w:val="22"/>
          <w:lang w:val="es-BO"/>
        </w:rPr>
        <w:t>relacionado a</w:t>
      </w:r>
      <w:r w:rsidRPr="00083B25">
        <w:rPr>
          <w:rFonts w:ascii="Akzidenz-Grotesk Std Regular" w:hAnsi="Akzidenz-Grotesk Std Regular" w:cstheme="minorHAnsi"/>
          <w:sz w:val="22"/>
          <w:szCs w:val="22"/>
          <w:lang w:val="es-BO"/>
        </w:rPr>
        <w:t xml:space="preserve"> la inseguridad económica, la transferencia de efectivo</w:t>
      </w:r>
      <w:r w:rsidR="00B24A96" w:rsidRPr="00083B25">
        <w:rPr>
          <w:rFonts w:ascii="Akzidenz-Grotesk Std Regular" w:hAnsi="Akzidenz-Grotesk Std Regular" w:cstheme="minorHAnsi"/>
          <w:sz w:val="22"/>
          <w:szCs w:val="22"/>
          <w:lang w:val="es-BO"/>
        </w:rPr>
        <w:t xml:space="preserve"> puede apoyar</w:t>
      </w:r>
      <w:r w:rsidR="001929F2" w:rsidRPr="00083B25">
        <w:rPr>
          <w:rFonts w:ascii="Akzidenz-Grotesk Std Regular" w:hAnsi="Akzidenz-Grotesk Std Regular" w:cstheme="minorHAnsi"/>
          <w:sz w:val="22"/>
          <w:szCs w:val="22"/>
          <w:lang w:val="es-BO"/>
        </w:rPr>
        <w:t xml:space="preserve"> la mitigación del riesgo y la posible prevención de ese incidente de violencia.</w:t>
      </w:r>
      <w:r w:rsidR="00380449" w:rsidRPr="00083B25">
        <w:rPr>
          <w:rFonts w:ascii="Akzidenz-Grotesk Std Regular" w:hAnsi="Akzidenz-Grotesk Std Regular" w:cstheme="minorHAnsi"/>
          <w:sz w:val="22"/>
          <w:szCs w:val="22"/>
          <w:lang w:val="es-BO"/>
        </w:rPr>
        <w:t xml:space="preserve"> </w:t>
      </w:r>
      <w:r w:rsidR="001929F2" w:rsidRPr="00083B25">
        <w:rPr>
          <w:rFonts w:ascii="Akzidenz-Grotesk Std Regular" w:hAnsi="Akzidenz-Grotesk Std Regular" w:cstheme="minorHAnsi"/>
          <w:sz w:val="22"/>
          <w:szCs w:val="22"/>
          <w:lang w:val="es-BO"/>
        </w:rPr>
        <w:t>Para garantizar los beneficios de protección de</w:t>
      </w:r>
      <w:r w:rsidRPr="00083B25">
        <w:rPr>
          <w:rFonts w:ascii="Akzidenz-Grotesk Std Regular" w:hAnsi="Akzidenz-Grotesk Std Regular" w:cstheme="minorHAnsi"/>
          <w:sz w:val="22"/>
          <w:szCs w:val="22"/>
          <w:lang w:val="es-BO"/>
        </w:rPr>
        <w:t xml:space="preserve"> la transferencia de efectivo</w:t>
      </w:r>
      <w:r w:rsidR="001929F2" w:rsidRPr="00083B25">
        <w:rPr>
          <w:rFonts w:ascii="Akzidenz-Grotesk Std Regular" w:hAnsi="Akzidenz-Grotesk Std Regular" w:cstheme="minorHAnsi"/>
          <w:sz w:val="22"/>
          <w:szCs w:val="22"/>
          <w:lang w:val="es-BO"/>
        </w:rPr>
        <w:t xml:space="preserve"> en relación a la VG, la</w:t>
      </w:r>
      <w:r w:rsidR="00B24A96" w:rsidRPr="00083B25">
        <w:rPr>
          <w:rFonts w:ascii="Akzidenz-Grotesk Std Regular" w:hAnsi="Akzidenz-Grotesk Std Regular" w:cstheme="minorHAnsi"/>
          <w:sz w:val="22"/>
          <w:szCs w:val="22"/>
          <w:lang w:val="es-BO"/>
        </w:rPr>
        <w:t xml:space="preserve"> </w:t>
      </w:r>
      <w:r w:rsidRPr="00083B25">
        <w:rPr>
          <w:rFonts w:ascii="Akzidenz-Grotesk Std Regular" w:hAnsi="Akzidenz-Grotesk Std Regular" w:cstheme="minorHAnsi"/>
          <w:sz w:val="22"/>
          <w:szCs w:val="22"/>
          <w:lang w:val="es-BO"/>
        </w:rPr>
        <w:t>transferencia de efectivo</w:t>
      </w:r>
      <w:r w:rsidR="00B24A96" w:rsidRPr="00083B25">
        <w:rPr>
          <w:rFonts w:ascii="Akzidenz-Grotesk Std Regular" w:hAnsi="Akzidenz-Grotesk Std Regular" w:cstheme="minorHAnsi"/>
          <w:sz w:val="22"/>
          <w:szCs w:val="22"/>
          <w:lang w:val="es-BO"/>
        </w:rPr>
        <w:t xml:space="preserve"> debe ser</w:t>
      </w:r>
      <w:r w:rsidR="001929F2" w:rsidRPr="00083B25">
        <w:rPr>
          <w:rFonts w:ascii="Akzidenz-Grotesk Std Regular" w:hAnsi="Akzidenz-Grotesk Std Regular" w:cstheme="minorHAnsi"/>
          <w:sz w:val="22"/>
          <w:szCs w:val="22"/>
          <w:lang w:val="es-BO"/>
        </w:rPr>
        <w:t xml:space="preserve"> in</w:t>
      </w:r>
      <w:r w:rsidR="00B24A96" w:rsidRPr="00083B25">
        <w:rPr>
          <w:rFonts w:ascii="Akzidenz-Grotesk Std Regular" w:hAnsi="Akzidenz-Grotesk Std Regular" w:cstheme="minorHAnsi"/>
          <w:sz w:val="22"/>
          <w:szCs w:val="22"/>
          <w:lang w:val="es-BO"/>
        </w:rPr>
        <w:t>tegrada y adaptada en</w:t>
      </w:r>
      <w:r w:rsidR="00B14520" w:rsidRPr="00083B25">
        <w:rPr>
          <w:rFonts w:ascii="Akzidenz-Grotesk Std Regular" w:hAnsi="Akzidenz-Grotesk Std Regular" w:cstheme="minorHAnsi"/>
          <w:sz w:val="22"/>
          <w:szCs w:val="22"/>
          <w:lang w:val="es-BO"/>
        </w:rPr>
        <w:t xml:space="preserve"> el proceso de gestión de casos de VG junto a una gama de otros servicios. Además, es importante garantizar que la </w:t>
      </w:r>
      <w:r w:rsidRPr="00083B25">
        <w:rPr>
          <w:rFonts w:ascii="Akzidenz-Grotesk Std Regular" w:hAnsi="Akzidenz-Grotesk Std Regular" w:cstheme="minorHAnsi"/>
          <w:sz w:val="22"/>
          <w:szCs w:val="22"/>
          <w:lang w:val="es-BO"/>
        </w:rPr>
        <w:t>transferencia de efectivo</w:t>
      </w:r>
      <w:r w:rsidR="00B14520" w:rsidRPr="00083B25">
        <w:rPr>
          <w:rFonts w:ascii="Akzidenz-Grotesk Std Regular" w:hAnsi="Akzidenz-Grotesk Std Regular" w:cstheme="minorHAnsi"/>
          <w:sz w:val="22"/>
          <w:szCs w:val="22"/>
          <w:lang w:val="es-BO"/>
        </w:rPr>
        <w:t xml:space="preserve"> n</w:t>
      </w:r>
      <w:r w:rsidR="00B24A96" w:rsidRPr="00083B25">
        <w:rPr>
          <w:rFonts w:ascii="Akzidenz-Grotesk Std Regular" w:hAnsi="Akzidenz-Grotesk Std Regular" w:cstheme="minorHAnsi"/>
          <w:sz w:val="22"/>
          <w:szCs w:val="22"/>
          <w:lang w:val="es-BO"/>
        </w:rPr>
        <w:t>o exponga</w:t>
      </w:r>
      <w:r w:rsidR="00B14520" w:rsidRPr="00083B25">
        <w:rPr>
          <w:rFonts w:ascii="Akzidenz-Grotesk Std Regular" w:hAnsi="Akzidenz-Grotesk Std Regular" w:cstheme="minorHAnsi"/>
          <w:sz w:val="22"/>
          <w:szCs w:val="22"/>
          <w:lang w:val="es-BO"/>
        </w:rPr>
        <w:t xml:space="preserve"> a los sobrevivientes a futuros peligros.</w:t>
      </w:r>
      <w:r w:rsidR="00380449" w:rsidRPr="00083B25">
        <w:rPr>
          <w:rFonts w:ascii="Akzidenz-Grotesk Std Regular" w:hAnsi="Akzidenz-Grotesk Std Regular" w:cstheme="minorHAnsi"/>
          <w:sz w:val="22"/>
          <w:szCs w:val="22"/>
          <w:lang w:val="es-BO"/>
        </w:rPr>
        <w:t xml:space="preserve"> </w:t>
      </w:r>
    </w:p>
    <w:p w14:paraId="48F012C2" w14:textId="77777777" w:rsidR="00457B00" w:rsidRPr="00083B25" w:rsidRDefault="00457B00" w:rsidP="008D69BC">
      <w:pPr>
        <w:jc w:val="both"/>
        <w:rPr>
          <w:rFonts w:ascii="Akzidenz-Grotesk Std Regular" w:hAnsi="Akzidenz-Grotesk Std Regular" w:cstheme="minorHAnsi"/>
          <w:sz w:val="22"/>
          <w:szCs w:val="22"/>
          <w:lang w:val="es-BO"/>
        </w:rPr>
      </w:pPr>
    </w:p>
    <w:p w14:paraId="3D0C6A54" w14:textId="77777777" w:rsidR="00380449" w:rsidRPr="00083B25" w:rsidRDefault="00C46F77" w:rsidP="00380449">
      <w:p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 xml:space="preserve">Hasta ahora, los protocolos de gestión de casos de </w:t>
      </w:r>
      <w:r w:rsidR="00380449" w:rsidRPr="00083B25">
        <w:rPr>
          <w:rFonts w:ascii="Akzidenz-Grotesk Std Regular" w:hAnsi="Akzidenz-Grotesk Std Regular" w:cstheme="minorHAnsi"/>
          <w:sz w:val="22"/>
          <w:szCs w:val="22"/>
          <w:lang w:val="es-BO"/>
        </w:rPr>
        <w:t>V</w:t>
      </w:r>
      <w:r w:rsidRPr="00083B25">
        <w:rPr>
          <w:rFonts w:ascii="Akzidenz-Grotesk Std Regular" w:hAnsi="Akzidenz-Grotesk Std Regular" w:cstheme="minorHAnsi"/>
          <w:sz w:val="22"/>
          <w:szCs w:val="22"/>
          <w:lang w:val="es-BO"/>
        </w:rPr>
        <w:t>G</w:t>
      </w:r>
      <w:r w:rsidR="00380449" w:rsidRPr="00083B25">
        <w:rPr>
          <w:rFonts w:ascii="Akzidenz-Grotesk Std Regular" w:hAnsi="Akzidenz-Grotesk Std Regular" w:cstheme="minorHAnsi"/>
          <w:sz w:val="22"/>
          <w:szCs w:val="22"/>
          <w:lang w:val="es-BO"/>
        </w:rPr>
        <w:t xml:space="preserve"> </w:t>
      </w:r>
      <w:r w:rsidRPr="00083B25">
        <w:rPr>
          <w:rFonts w:ascii="Akzidenz-Grotesk Std Regular" w:hAnsi="Akzidenz-Grotesk Std Regular" w:cstheme="minorHAnsi"/>
          <w:sz w:val="22"/>
          <w:szCs w:val="22"/>
          <w:lang w:val="es-BO"/>
        </w:rPr>
        <w:t>en entornos humanitarios se han centr</w:t>
      </w:r>
      <w:r w:rsidR="00B24A96" w:rsidRPr="00083B25">
        <w:rPr>
          <w:rFonts w:ascii="Akzidenz-Grotesk Std Regular" w:hAnsi="Akzidenz-Grotesk Std Regular" w:cstheme="minorHAnsi"/>
          <w:sz w:val="22"/>
          <w:szCs w:val="22"/>
          <w:lang w:val="es-BO"/>
        </w:rPr>
        <w:t xml:space="preserve">ado en gran medida en apoyar </w:t>
      </w:r>
      <w:r w:rsidRPr="00083B25">
        <w:rPr>
          <w:rFonts w:ascii="Akzidenz-Grotesk Std Regular" w:hAnsi="Akzidenz-Grotesk Std Regular" w:cstheme="minorHAnsi"/>
          <w:sz w:val="22"/>
          <w:szCs w:val="22"/>
          <w:lang w:val="es-BO"/>
        </w:rPr>
        <w:t>la habilidad que los asistentes sociales de VG tienen para comprender el ambiente social y económico del cliente, incluida</w:t>
      </w:r>
      <w:r w:rsidR="0095760A" w:rsidRPr="00083B25">
        <w:rPr>
          <w:rFonts w:ascii="Akzidenz-Grotesk Std Regular" w:hAnsi="Akzidenz-Grotesk Std Regular" w:cstheme="minorHAnsi"/>
          <w:sz w:val="22"/>
          <w:szCs w:val="22"/>
          <w:lang w:val="es-BO"/>
        </w:rPr>
        <w:t>s las fortalezas y recursos intrapersonales</w:t>
      </w:r>
      <w:r w:rsidR="00380449" w:rsidRPr="00083B25">
        <w:rPr>
          <w:rFonts w:ascii="Akzidenz-Grotesk Std Regular" w:hAnsi="Akzidenz-Grotesk Std Regular" w:cstheme="minorHAnsi"/>
          <w:sz w:val="22"/>
          <w:szCs w:val="22"/>
          <w:lang w:val="es-BO"/>
        </w:rPr>
        <w:t xml:space="preserve">. </w:t>
      </w:r>
      <w:r w:rsidR="0095760A" w:rsidRPr="00083B25">
        <w:rPr>
          <w:rFonts w:ascii="Akzidenz-Grotesk Std Regular" w:hAnsi="Akzidenz-Grotesk Std Regular" w:cstheme="minorHAnsi"/>
          <w:sz w:val="22"/>
          <w:szCs w:val="22"/>
          <w:lang w:val="es-BO"/>
        </w:rPr>
        <w:t>Este conocimiento contextualiza la</w:t>
      </w:r>
      <w:r w:rsidR="00B24A96" w:rsidRPr="00083B25">
        <w:rPr>
          <w:rFonts w:ascii="Akzidenz-Grotesk Std Regular" w:hAnsi="Akzidenz-Grotesk Std Regular" w:cstheme="minorHAnsi"/>
          <w:sz w:val="22"/>
          <w:szCs w:val="22"/>
          <w:lang w:val="es-BO"/>
        </w:rPr>
        <w:t xml:space="preserve"> situación de violencia expuesta y evalú</w:t>
      </w:r>
      <w:r w:rsidR="0095760A" w:rsidRPr="00083B25">
        <w:rPr>
          <w:rFonts w:ascii="Akzidenz-Grotesk Std Regular" w:hAnsi="Akzidenz-Grotesk Std Regular" w:cstheme="minorHAnsi"/>
          <w:sz w:val="22"/>
          <w:szCs w:val="22"/>
          <w:lang w:val="es-BO"/>
        </w:rPr>
        <w:t>a las necesidades psicosociales, legales, de salud y seguridad inmediatas del cliente para proporcionar remisiones</w:t>
      </w:r>
      <w:r w:rsidR="00380449" w:rsidRPr="00083B25">
        <w:rPr>
          <w:rStyle w:val="EndnoteReference"/>
          <w:rFonts w:ascii="Akzidenz-Grotesk Std Regular" w:hAnsi="Akzidenz-Grotesk Std Regular" w:cstheme="minorHAnsi"/>
          <w:sz w:val="22"/>
          <w:szCs w:val="22"/>
          <w:lang w:val="es-BO"/>
        </w:rPr>
        <w:endnoteReference w:id="5"/>
      </w:r>
      <w:r w:rsidR="00380449" w:rsidRPr="00083B25">
        <w:rPr>
          <w:rFonts w:ascii="Akzidenz-Grotesk Std Regular" w:hAnsi="Akzidenz-Grotesk Std Regular" w:cstheme="minorHAnsi"/>
          <w:sz w:val="22"/>
          <w:szCs w:val="22"/>
          <w:lang w:val="es-BO"/>
        </w:rPr>
        <w:t xml:space="preserve"> </w:t>
      </w:r>
      <w:r w:rsidR="0095760A" w:rsidRPr="00083B25">
        <w:rPr>
          <w:rFonts w:ascii="Akzidenz-Grotesk Std Regular" w:hAnsi="Akzidenz-Grotesk Std Regular" w:cstheme="minorHAnsi"/>
          <w:sz w:val="22"/>
          <w:szCs w:val="22"/>
          <w:lang w:val="es-BO"/>
        </w:rPr>
        <w:t>apropiadas. Si bien las remisiones a servicios educativos y de medios de subsistencia</w:t>
      </w:r>
      <w:r w:rsidR="00DF65C6" w:rsidRPr="00083B25">
        <w:rPr>
          <w:rFonts w:ascii="Akzidenz-Grotesk Std Regular" w:hAnsi="Akzidenz-Grotesk Std Regular" w:cstheme="minorHAnsi"/>
          <w:sz w:val="22"/>
          <w:szCs w:val="22"/>
          <w:lang w:val="es-BO"/>
        </w:rPr>
        <w:t xml:space="preserve"> son estándares en los protocolo</w:t>
      </w:r>
      <w:r w:rsidR="0095760A" w:rsidRPr="00083B25">
        <w:rPr>
          <w:rFonts w:ascii="Akzidenz-Grotesk Std Regular" w:hAnsi="Akzidenz-Grotesk Std Regular" w:cstheme="minorHAnsi"/>
          <w:sz w:val="22"/>
          <w:szCs w:val="22"/>
          <w:lang w:val="es-BO"/>
        </w:rPr>
        <w:t xml:space="preserve">s de gestión de casos como necesidades y remisiones secundarias no urgentes, </w:t>
      </w:r>
      <w:r w:rsidR="00917260" w:rsidRPr="00083B25">
        <w:rPr>
          <w:rFonts w:ascii="Akzidenz-Grotesk Std Regular" w:hAnsi="Akzidenz-Grotesk Std Regular" w:cstheme="minorHAnsi"/>
          <w:sz w:val="22"/>
          <w:szCs w:val="22"/>
          <w:lang w:val="es-BO"/>
        </w:rPr>
        <w:t>actualmente no existen directrices explícitas para los asistentes sociales humanitarios de VG a nivel mundial sobre cómo evaluar la situación financiera del cliente de VG</w:t>
      </w:r>
      <w:r w:rsidR="00380449" w:rsidRPr="00083B25">
        <w:rPr>
          <w:rFonts w:ascii="Akzidenz-Grotesk Std Regular" w:hAnsi="Akzidenz-Grotesk Std Regular" w:cstheme="minorHAnsi"/>
          <w:sz w:val="22"/>
          <w:szCs w:val="22"/>
          <w:lang w:val="es-BO"/>
        </w:rPr>
        <w:t xml:space="preserve">. </w:t>
      </w:r>
    </w:p>
    <w:p w14:paraId="2057E7CB" w14:textId="77777777" w:rsidR="007F52E2" w:rsidRPr="00083B25" w:rsidRDefault="007F52E2" w:rsidP="007F52E2">
      <w:pPr>
        <w:jc w:val="both"/>
        <w:rPr>
          <w:rFonts w:ascii="Akzidenz-Grotesk Std Regular" w:hAnsi="Akzidenz-Grotesk Std Regular" w:cstheme="minorHAnsi"/>
          <w:sz w:val="22"/>
          <w:szCs w:val="22"/>
          <w:lang w:val="es-BO"/>
        </w:rPr>
      </w:pPr>
    </w:p>
    <w:p w14:paraId="676410F7" w14:textId="77777777" w:rsidR="0057611C" w:rsidRPr="00083B25" w:rsidRDefault="000643BC" w:rsidP="008D69BC">
      <w:p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Para brindar un mejor apoyo</w:t>
      </w:r>
      <w:r w:rsidR="00917260" w:rsidRPr="00083B25">
        <w:rPr>
          <w:rFonts w:ascii="Akzidenz-Grotesk Std Regular" w:hAnsi="Akzidenz-Grotesk Std Regular" w:cstheme="minorHAnsi"/>
          <w:sz w:val="22"/>
          <w:szCs w:val="22"/>
          <w:lang w:val="es-BO"/>
        </w:rPr>
        <w:t xml:space="preserve"> a los proveedores de servicios de VG para </w:t>
      </w:r>
      <w:r w:rsidRPr="00083B25">
        <w:rPr>
          <w:rFonts w:ascii="Akzidenz-Grotesk Std Regular" w:hAnsi="Akzidenz-Grotesk Std Regular" w:cstheme="minorHAnsi"/>
          <w:sz w:val="22"/>
          <w:szCs w:val="22"/>
          <w:lang w:val="es-BO"/>
        </w:rPr>
        <w:t>que puedan atender</w:t>
      </w:r>
      <w:r w:rsidR="00917260" w:rsidRPr="00083B25">
        <w:rPr>
          <w:rFonts w:ascii="Akzidenz-Grotesk Std Regular" w:hAnsi="Akzidenz-Grotesk Std Regular" w:cstheme="minorHAnsi"/>
          <w:sz w:val="22"/>
          <w:szCs w:val="22"/>
          <w:lang w:val="es-BO"/>
        </w:rPr>
        <w:t xml:space="preserve"> a las necesidades de mujeres, niñas, hombres y niños que enfrentan amenazas diarias y la realidad de violencia sexual y violencia de género, este protocolo describe los procesos que los asistentes sociales</w:t>
      </w:r>
      <w:r w:rsidR="00457B00" w:rsidRPr="00083B25">
        <w:rPr>
          <w:rStyle w:val="EndnoteReference"/>
          <w:rFonts w:ascii="Akzidenz-Grotesk Std Regular" w:hAnsi="Akzidenz-Grotesk Std Regular" w:cstheme="minorHAnsi"/>
          <w:sz w:val="22"/>
          <w:szCs w:val="22"/>
          <w:lang w:val="es-BO"/>
        </w:rPr>
        <w:endnoteReference w:id="6"/>
      </w:r>
      <w:r w:rsidR="003117C9" w:rsidRPr="00083B25">
        <w:rPr>
          <w:rFonts w:ascii="Akzidenz-Grotesk Std Regular" w:hAnsi="Akzidenz-Grotesk Std Regular" w:cstheme="minorHAnsi"/>
          <w:sz w:val="22"/>
          <w:szCs w:val="22"/>
          <w:lang w:val="es-BO"/>
        </w:rPr>
        <w:t xml:space="preserve"> </w:t>
      </w:r>
      <w:r w:rsidR="00917260" w:rsidRPr="00083B25">
        <w:rPr>
          <w:rFonts w:ascii="Akzidenz-Grotesk Std Regular" w:hAnsi="Akzidenz-Grotesk Std Regular" w:cstheme="minorHAnsi"/>
          <w:sz w:val="22"/>
          <w:szCs w:val="22"/>
          <w:lang w:val="es-BO"/>
        </w:rPr>
        <w:t xml:space="preserve">de VG deben seguir a la hora de evaluar las necesidades financieras del cliente y </w:t>
      </w:r>
      <w:r w:rsidR="00423498" w:rsidRPr="00083B25">
        <w:rPr>
          <w:rFonts w:ascii="Akzidenz-Grotesk Std Regular" w:hAnsi="Akzidenz-Grotesk Std Regular" w:cstheme="minorHAnsi"/>
          <w:sz w:val="22"/>
          <w:szCs w:val="22"/>
          <w:lang w:val="es-BO"/>
        </w:rPr>
        <w:t xml:space="preserve">realizar </w:t>
      </w:r>
      <w:r w:rsidR="00423498" w:rsidRPr="00083B25">
        <w:rPr>
          <w:rFonts w:ascii="Akzidenz-Grotesk Std Regular" w:hAnsi="Akzidenz-Grotesk Std Regular" w:cstheme="minorHAnsi"/>
          <w:sz w:val="22"/>
          <w:szCs w:val="22"/>
          <w:lang w:val="es-BO"/>
        </w:rPr>
        <w:lastRenderedPageBreak/>
        <w:t xml:space="preserve">remisiones para que reciban </w:t>
      </w:r>
      <w:r w:rsidR="00DF65C6" w:rsidRPr="00083B25">
        <w:rPr>
          <w:rFonts w:ascii="Akzidenz-Grotesk Std Regular" w:hAnsi="Akzidenz-Grotesk Std Regular" w:cstheme="minorHAnsi"/>
          <w:sz w:val="22"/>
          <w:szCs w:val="22"/>
          <w:lang w:val="es-BO"/>
        </w:rPr>
        <w:t>transferencias de efectivo</w:t>
      </w:r>
      <w:r w:rsidR="00423498" w:rsidRPr="00083B25">
        <w:rPr>
          <w:rFonts w:ascii="Akzidenz-Grotesk Std Regular" w:hAnsi="Akzidenz-Grotesk Std Regular" w:cstheme="minorHAnsi"/>
          <w:sz w:val="22"/>
          <w:szCs w:val="22"/>
          <w:lang w:val="es-BO"/>
        </w:rPr>
        <w:t xml:space="preserve"> dentro de un enfoque de gestión de casos de VG</w:t>
      </w:r>
      <w:r w:rsidR="00CD40B2" w:rsidRPr="00083B25">
        <w:rPr>
          <w:rFonts w:ascii="Akzidenz-Grotesk Std Regular" w:hAnsi="Akzidenz-Grotesk Std Regular" w:cstheme="minorHAnsi"/>
          <w:sz w:val="22"/>
          <w:szCs w:val="22"/>
          <w:lang w:val="es-BO"/>
        </w:rPr>
        <w:t>.</w:t>
      </w:r>
    </w:p>
    <w:p w14:paraId="04EBB2BE" w14:textId="77777777" w:rsidR="00957B2D" w:rsidRPr="00083B25" w:rsidRDefault="00957B2D" w:rsidP="008D69BC">
      <w:pPr>
        <w:jc w:val="both"/>
        <w:rPr>
          <w:rFonts w:ascii="Akzidenz-Grotesk Std Regular" w:hAnsi="Akzidenz-Grotesk Std Regular" w:cstheme="minorHAnsi"/>
          <w:sz w:val="22"/>
          <w:szCs w:val="22"/>
          <w:lang w:val="es-BO"/>
        </w:rPr>
      </w:pPr>
    </w:p>
    <w:p w14:paraId="6134E2C9" w14:textId="77777777" w:rsidR="00246E4C" w:rsidRPr="00083B25" w:rsidRDefault="00D073FA" w:rsidP="00246E4C">
      <w:p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Es importante tener en cuenta que la gestión de casos de VG tie</w:t>
      </w:r>
      <w:r w:rsidR="000643BC" w:rsidRPr="00083B25">
        <w:rPr>
          <w:rFonts w:ascii="Akzidenz-Grotesk Std Regular" w:hAnsi="Akzidenz-Grotesk Std Regular" w:cstheme="minorHAnsi"/>
          <w:sz w:val="22"/>
          <w:szCs w:val="22"/>
          <w:lang w:val="es-BO"/>
        </w:rPr>
        <w:t>ne características únicas que la</w:t>
      </w:r>
      <w:r w:rsidRPr="00083B25">
        <w:rPr>
          <w:rFonts w:ascii="Akzidenz-Grotesk Std Regular" w:hAnsi="Akzidenz-Grotesk Std Regular" w:cstheme="minorHAnsi"/>
          <w:sz w:val="22"/>
          <w:szCs w:val="22"/>
          <w:lang w:val="es-BO"/>
        </w:rPr>
        <w:t xml:space="preserve"> distinguen de otros enfoques de la gestión de casos. El enfoque se denomina</w:t>
      </w:r>
      <w:r w:rsidR="00DF65C6" w:rsidRPr="00083B25">
        <w:rPr>
          <w:rFonts w:ascii="Akzidenz-Grotesk Std Regular" w:hAnsi="Akzidenz-Grotesk Std Regular" w:cstheme="minorHAnsi"/>
          <w:sz w:val="22"/>
          <w:szCs w:val="22"/>
          <w:lang w:val="es-BO"/>
        </w:rPr>
        <w:t xml:space="preserve"> </w:t>
      </w:r>
      <w:r w:rsidR="00246E4C" w:rsidRPr="00083B25">
        <w:rPr>
          <w:rFonts w:ascii="Akzidenz-Grotesk Std Regular" w:hAnsi="Akzidenz-Grotesk Std Regular" w:cstheme="minorHAnsi"/>
          <w:sz w:val="22"/>
          <w:szCs w:val="22"/>
          <w:lang w:val="es-BO"/>
        </w:rPr>
        <w:t>“</w:t>
      </w:r>
      <w:r w:rsidRPr="00083B25">
        <w:rPr>
          <w:rFonts w:ascii="Akzidenz-Grotesk Std Regular" w:hAnsi="Akzidenz-Grotesk Std Regular" w:cstheme="minorHAnsi"/>
          <w:sz w:val="22"/>
          <w:szCs w:val="22"/>
          <w:lang w:val="es-BO"/>
        </w:rPr>
        <w:t>centrado en el sobreviviente</w:t>
      </w:r>
      <w:r w:rsidR="00246E4C" w:rsidRPr="00083B25">
        <w:rPr>
          <w:rFonts w:ascii="Akzidenz-Grotesk Std Regular" w:hAnsi="Akzidenz-Grotesk Std Regular" w:cstheme="minorHAnsi"/>
          <w:sz w:val="22"/>
          <w:szCs w:val="22"/>
          <w:lang w:val="es-BO"/>
        </w:rPr>
        <w:t xml:space="preserve">.” </w:t>
      </w:r>
      <w:r w:rsidRPr="00083B25">
        <w:rPr>
          <w:rFonts w:ascii="Akzidenz-Grotesk Std Regular" w:hAnsi="Akzidenz-Grotesk Std Regular" w:cstheme="minorHAnsi"/>
          <w:sz w:val="22"/>
          <w:szCs w:val="22"/>
          <w:lang w:val="es-BO"/>
        </w:rPr>
        <w:t>Según como se define en las directrices globales, un enfoque centrado en el sobreviviente tiene como objetivo crear un ambiente pr</w:t>
      </w:r>
      <w:r w:rsidR="006556DA" w:rsidRPr="00083B25">
        <w:rPr>
          <w:rFonts w:ascii="Akzidenz-Grotesk Std Regular" w:hAnsi="Akzidenz-Grotesk Std Regular" w:cstheme="minorHAnsi"/>
          <w:sz w:val="22"/>
          <w:szCs w:val="22"/>
          <w:lang w:val="es-BO"/>
        </w:rPr>
        <w:t>opicio en el que se respeten los derechos de los sobrevivientes y en el que cada persona sea tratada con dignidad y respeto</w:t>
      </w:r>
      <w:r w:rsidR="00246E4C" w:rsidRPr="00083B25">
        <w:rPr>
          <w:rFonts w:ascii="Akzidenz-Grotesk Std Regular" w:hAnsi="Akzidenz-Grotesk Std Regular" w:cstheme="minorHAnsi"/>
          <w:sz w:val="22"/>
          <w:szCs w:val="22"/>
          <w:lang w:val="es-BO"/>
        </w:rPr>
        <w:t xml:space="preserve">. </w:t>
      </w:r>
      <w:r w:rsidR="006556DA" w:rsidRPr="00083B25">
        <w:rPr>
          <w:rFonts w:ascii="Akzidenz-Grotesk Std Regular" w:hAnsi="Akzidenz-Grotesk Std Regular" w:cstheme="minorHAnsi"/>
          <w:sz w:val="22"/>
          <w:szCs w:val="22"/>
          <w:lang w:val="es-BO"/>
        </w:rPr>
        <w:t>El uso de un enfoque centrado en el sobreviviente significa que</w:t>
      </w:r>
      <w:r w:rsidR="00246E4C" w:rsidRPr="00083B25">
        <w:rPr>
          <w:rFonts w:ascii="Akzidenz-Grotesk Std Regular" w:hAnsi="Akzidenz-Grotesk Std Regular" w:cstheme="minorHAnsi"/>
          <w:sz w:val="22"/>
          <w:szCs w:val="22"/>
          <w:lang w:val="es-BO"/>
        </w:rPr>
        <w:t xml:space="preserve">: </w:t>
      </w:r>
    </w:p>
    <w:p w14:paraId="44ED28F6" w14:textId="77777777" w:rsidR="00246E4C" w:rsidRPr="00083B25" w:rsidRDefault="006556DA" w:rsidP="00C3264A">
      <w:pPr>
        <w:pStyle w:val="ListParagraph"/>
        <w:numPr>
          <w:ilvl w:val="0"/>
          <w:numId w:val="16"/>
        </w:numPr>
        <w:rPr>
          <w:rFonts w:ascii="Akzidenz-Grotesk Std Regular" w:hAnsi="Akzidenz-Grotesk Std Regular" w:cstheme="minorHAnsi"/>
          <w:sz w:val="21"/>
          <w:szCs w:val="21"/>
          <w:lang w:val="es-BO"/>
        </w:rPr>
      </w:pPr>
      <w:r w:rsidRPr="00083B25">
        <w:rPr>
          <w:rFonts w:ascii="Akzidenz-Grotesk Std Regular" w:hAnsi="Akzidenz-Grotesk Std Regular" w:cstheme="minorHAnsi"/>
          <w:i/>
          <w:sz w:val="21"/>
          <w:szCs w:val="21"/>
          <w:lang w:val="es-BO"/>
        </w:rPr>
        <w:t>Los asistentes sociales de VG validan la experiencia de la persona</w:t>
      </w:r>
      <w:r w:rsidR="00246E4C" w:rsidRPr="00083B25">
        <w:rPr>
          <w:rFonts w:ascii="Akzidenz-Grotesk Std Regular" w:hAnsi="Akzidenz-Grotesk Std Regular" w:cstheme="minorHAnsi"/>
          <w:i/>
          <w:sz w:val="21"/>
          <w:szCs w:val="21"/>
          <w:lang w:val="es-BO"/>
        </w:rPr>
        <w:t>.</w:t>
      </w:r>
      <w:r w:rsidR="00246E4C" w:rsidRPr="00083B25">
        <w:rPr>
          <w:rFonts w:ascii="Akzidenz-Grotesk Std Regular" w:hAnsi="Akzidenz-Grotesk Std Regular" w:cstheme="minorHAnsi"/>
          <w:sz w:val="21"/>
          <w:szCs w:val="21"/>
          <w:lang w:val="es-BO"/>
        </w:rPr>
        <w:t xml:space="preserve"> </w:t>
      </w:r>
      <w:r w:rsidRPr="00083B25">
        <w:rPr>
          <w:rFonts w:ascii="Akzidenz-Grotesk Std Regular" w:hAnsi="Akzidenz-Grotesk Std Regular" w:cstheme="minorHAnsi"/>
          <w:sz w:val="21"/>
          <w:szCs w:val="21"/>
          <w:lang w:val="es-BO"/>
        </w:rPr>
        <w:t>Un enfoque centrado en el sobreviviente pone énfasis en comunicarle al cliente de la gestión de casos de VG</w:t>
      </w:r>
      <w:r w:rsidR="00603A31" w:rsidRPr="00083B25">
        <w:rPr>
          <w:rFonts w:ascii="Akzidenz-Grotesk Std Regular" w:hAnsi="Akzidenz-Grotesk Std Regular" w:cstheme="minorHAnsi"/>
          <w:sz w:val="21"/>
          <w:szCs w:val="21"/>
          <w:lang w:val="es-BO"/>
        </w:rPr>
        <w:t xml:space="preserve"> que los asistentes sociales y los proveedores de servicios de remisión le creen y que ni los asistentes sociales ni los proveedores de servicios de remisión juzgarán su experiencia o </w:t>
      </w:r>
      <w:r w:rsidR="000643BC" w:rsidRPr="00083B25">
        <w:rPr>
          <w:rFonts w:ascii="Akzidenz-Grotesk Std Regular" w:hAnsi="Akzidenz-Grotesk Std Regular" w:cstheme="minorHAnsi"/>
          <w:sz w:val="21"/>
          <w:szCs w:val="21"/>
          <w:lang w:val="es-BO"/>
        </w:rPr>
        <w:t xml:space="preserve">sus </w:t>
      </w:r>
      <w:r w:rsidR="00603A31" w:rsidRPr="00083B25">
        <w:rPr>
          <w:rFonts w:ascii="Akzidenz-Grotesk Std Regular" w:hAnsi="Akzidenz-Grotesk Std Regular" w:cstheme="minorHAnsi"/>
          <w:sz w:val="21"/>
          <w:szCs w:val="21"/>
          <w:lang w:val="es-BO"/>
        </w:rPr>
        <w:t>decisiones, al contrario, confían en que el cliente es el experto en su situación</w:t>
      </w:r>
      <w:r w:rsidR="00246E4C" w:rsidRPr="00083B25">
        <w:rPr>
          <w:rFonts w:ascii="Akzidenz-Grotesk Std Regular" w:hAnsi="Akzidenz-Grotesk Std Regular" w:cstheme="minorHAnsi"/>
          <w:sz w:val="21"/>
          <w:szCs w:val="21"/>
          <w:lang w:val="es-BO"/>
        </w:rPr>
        <w:t xml:space="preserve">. </w:t>
      </w:r>
    </w:p>
    <w:p w14:paraId="59494D71" w14:textId="77777777" w:rsidR="00246E4C" w:rsidRPr="00083B25" w:rsidRDefault="00CA0A89" w:rsidP="00C3264A">
      <w:pPr>
        <w:pStyle w:val="ListParagraph"/>
        <w:numPr>
          <w:ilvl w:val="0"/>
          <w:numId w:val="16"/>
        </w:numPr>
        <w:rPr>
          <w:rFonts w:ascii="Akzidenz-Grotesk Std Regular" w:hAnsi="Akzidenz-Grotesk Std Regular" w:cstheme="minorHAnsi"/>
          <w:sz w:val="21"/>
          <w:szCs w:val="21"/>
          <w:lang w:val="es-BO"/>
        </w:rPr>
      </w:pPr>
      <w:r w:rsidRPr="00083B25">
        <w:rPr>
          <w:rFonts w:ascii="Akzidenz-Grotesk Std Regular" w:hAnsi="Akzidenz-Grotesk Std Regular" w:cstheme="minorHAnsi"/>
          <w:i/>
          <w:sz w:val="21"/>
          <w:szCs w:val="21"/>
          <w:lang w:val="es-BO"/>
        </w:rPr>
        <w:t>Los asistentes sociales de VG buscan empoderar a la persona</w:t>
      </w:r>
      <w:r w:rsidR="00246E4C" w:rsidRPr="00083B25">
        <w:rPr>
          <w:rFonts w:ascii="Akzidenz-Grotesk Std Regular" w:hAnsi="Akzidenz-Grotesk Std Regular" w:cstheme="minorHAnsi"/>
          <w:i/>
          <w:sz w:val="21"/>
          <w:szCs w:val="21"/>
          <w:lang w:val="es-BO"/>
        </w:rPr>
        <w:t>.</w:t>
      </w:r>
      <w:r w:rsidR="00246E4C" w:rsidRPr="00083B25">
        <w:rPr>
          <w:rFonts w:ascii="Akzidenz-Grotesk Std Regular" w:hAnsi="Akzidenz-Grotesk Std Regular" w:cstheme="minorHAnsi"/>
          <w:sz w:val="21"/>
          <w:szCs w:val="21"/>
          <w:lang w:val="es-BO"/>
        </w:rPr>
        <w:t xml:space="preserve"> </w:t>
      </w:r>
      <w:r w:rsidRPr="00083B25">
        <w:rPr>
          <w:rFonts w:ascii="Akzidenz-Grotesk Std Regular" w:hAnsi="Akzidenz-Grotesk Std Regular" w:cstheme="minorHAnsi"/>
          <w:sz w:val="21"/>
          <w:szCs w:val="21"/>
          <w:lang w:val="es-BO"/>
        </w:rPr>
        <w:t>Un enfoque centrado</w:t>
      </w:r>
      <w:r w:rsidR="00A90FD9" w:rsidRPr="00083B25">
        <w:rPr>
          <w:rFonts w:ascii="Akzidenz-Grotesk Std Regular" w:hAnsi="Akzidenz-Grotesk Std Regular" w:cstheme="minorHAnsi"/>
          <w:sz w:val="21"/>
          <w:szCs w:val="21"/>
          <w:lang w:val="es-BO"/>
        </w:rPr>
        <w:t xml:space="preserve"> en el</w:t>
      </w:r>
      <w:r w:rsidRPr="00083B25">
        <w:rPr>
          <w:rFonts w:ascii="Akzidenz-Grotesk Std Regular" w:hAnsi="Akzidenz-Grotesk Std Regular" w:cstheme="minorHAnsi"/>
          <w:sz w:val="21"/>
          <w:szCs w:val="21"/>
          <w:lang w:val="es-BO"/>
        </w:rPr>
        <w:t xml:space="preserve"> sobreviviente pone al individuo en el centro del proceso de ayuda y tiene como objetivo empoderar al sobreviviente</w:t>
      </w:r>
      <w:r w:rsidR="00246E4C" w:rsidRPr="00083B25">
        <w:rPr>
          <w:rFonts w:ascii="Akzidenz-Grotesk Std Regular" w:hAnsi="Akzidenz-Grotesk Std Regular" w:cstheme="minorHAnsi"/>
          <w:sz w:val="21"/>
          <w:szCs w:val="21"/>
          <w:lang w:val="es-BO"/>
        </w:rPr>
        <w:t xml:space="preserve">. </w:t>
      </w:r>
      <w:r w:rsidRPr="00083B25">
        <w:rPr>
          <w:rFonts w:ascii="Akzidenz-Grotesk Std Regular" w:hAnsi="Akzidenz-Grotesk Std Regular" w:cstheme="minorHAnsi"/>
          <w:sz w:val="21"/>
          <w:szCs w:val="21"/>
          <w:lang w:val="es-BO"/>
        </w:rPr>
        <w:t>Enfrentar una experiencia de VG puede reducir el sentido de control que la persona tiene sobre su cuerpo y mente</w:t>
      </w:r>
      <w:r w:rsidR="00246E4C" w:rsidRPr="00083B25">
        <w:rPr>
          <w:rFonts w:ascii="Akzidenz-Grotesk Std Regular" w:hAnsi="Akzidenz-Grotesk Std Regular" w:cstheme="minorHAnsi"/>
          <w:sz w:val="21"/>
          <w:szCs w:val="21"/>
          <w:lang w:val="es-BO"/>
        </w:rPr>
        <w:t xml:space="preserve">. </w:t>
      </w:r>
      <w:r w:rsidRPr="00083B25">
        <w:rPr>
          <w:rFonts w:ascii="Akzidenz-Grotesk Std Regular" w:hAnsi="Akzidenz-Grotesk Std Regular" w:cstheme="minorHAnsi"/>
          <w:sz w:val="21"/>
          <w:szCs w:val="21"/>
          <w:lang w:val="es-BO"/>
        </w:rPr>
        <w:t>Las interacciones de los asistentes sociales de VG con el cliente tienen como objetivo devolverle el sentido de control</w:t>
      </w:r>
      <w:r w:rsidR="00BF07A9" w:rsidRPr="00083B25">
        <w:rPr>
          <w:rFonts w:ascii="Akzidenz-Grotesk Std Regular" w:hAnsi="Akzidenz-Grotesk Std Regular" w:cstheme="minorHAnsi"/>
          <w:sz w:val="21"/>
          <w:szCs w:val="21"/>
          <w:lang w:val="es-BO"/>
        </w:rPr>
        <w:t xml:space="preserve"> al cliente al asegurarse de que ellos son los que toman las decisiones durante todo el proceso de ayuda</w:t>
      </w:r>
      <w:r w:rsidR="00246E4C" w:rsidRPr="00083B25">
        <w:rPr>
          <w:rFonts w:ascii="Akzidenz-Grotesk Std Regular" w:hAnsi="Akzidenz-Grotesk Std Regular" w:cstheme="minorHAnsi"/>
          <w:sz w:val="21"/>
          <w:szCs w:val="21"/>
          <w:lang w:val="es-BO"/>
        </w:rPr>
        <w:t>.</w:t>
      </w:r>
    </w:p>
    <w:p w14:paraId="6C2CCD5A" w14:textId="77777777" w:rsidR="00246E4C" w:rsidRPr="00083B25" w:rsidRDefault="00A90FD9" w:rsidP="00C3264A">
      <w:pPr>
        <w:pStyle w:val="ListParagraph"/>
        <w:numPr>
          <w:ilvl w:val="0"/>
          <w:numId w:val="16"/>
        </w:numPr>
        <w:rPr>
          <w:rFonts w:ascii="Akzidenz-Grotesk Std Regular" w:hAnsi="Akzidenz-Grotesk Std Regular" w:cstheme="minorHAnsi"/>
          <w:sz w:val="21"/>
          <w:szCs w:val="21"/>
          <w:lang w:val="es-BO"/>
        </w:rPr>
      </w:pPr>
      <w:r w:rsidRPr="00083B25">
        <w:rPr>
          <w:rFonts w:ascii="Akzidenz-Grotesk Std Regular" w:hAnsi="Akzidenz-Grotesk Std Regular" w:cstheme="minorHAnsi"/>
          <w:i/>
          <w:sz w:val="21"/>
          <w:szCs w:val="21"/>
          <w:lang w:val="es-BO"/>
        </w:rPr>
        <w:t>Poner énfasis en las fortalezas de la persona</w:t>
      </w:r>
      <w:r w:rsidR="00246E4C" w:rsidRPr="00083B25">
        <w:rPr>
          <w:rFonts w:ascii="Akzidenz-Grotesk Std Regular" w:hAnsi="Akzidenz-Grotesk Std Regular" w:cstheme="minorHAnsi"/>
          <w:i/>
          <w:sz w:val="21"/>
          <w:szCs w:val="21"/>
          <w:lang w:val="es-BO"/>
        </w:rPr>
        <w:t>.</w:t>
      </w:r>
      <w:r w:rsidRPr="00083B25">
        <w:rPr>
          <w:rFonts w:ascii="Akzidenz-Grotesk Std Regular" w:hAnsi="Akzidenz-Grotesk Std Regular" w:cstheme="minorHAnsi"/>
          <w:sz w:val="21"/>
          <w:szCs w:val="21"/>
          <w:lang w:val="es-BO"/>
        </w:rPr>
        <w:t xml:space="preserve"> Un enfoque centrado en el sobreviviente reconoce que los sobrevivientes tienen modos establecidos para sobrellevar y resolver problemas. Comprender y aprovechar los recursos internos y externos del cliente </w:t>
      </w:r>
      <w:r w:rsidR="00D0456A" w:rsidRPr="00083B25">
        <w:rPr>
          <w:rFonts w:ascii="Akzidenz-Grotesk Std Regular" w:hAnsi="Akzidenz-Grotesk Std Regular" w:cstheme="minorHAnsi"/>
          <w:sz w:val="21"/>
          <w:szCs w:val="21"/>
          <w:lang w:val="es-BO"/>
        </w:rPr>
        <w:t>(</w:t>
      </w:r>
      <w:r w:rsidRPr="00083B25">
        <w:rPr>
          <w:rFonts w:ascii="Akzidenz-Grotesk Std Regular" w:hAnsi="Akzidenz-Grotesk Std Regular" w:cstheme="minorHAnsi"/>
          <w:sz w:val="21"/>
          <w:szCs w:val="21"/>
          <w:lang w:val="es-BO"/>
        </w:rPr>
        <w:t xml:space="preserve">por ejemplo, </w:t>
      </w:r>
      <w:r w:rsidR="00B04837" w:rsidRPr="00083B25">
        <w:rPr>
          <w:rFonts w:ascii="Akzidenz-Grotesk Std Regular" w:hAnsi="Akzidenz-Grotesk Std Regular" w:cstheme="minorHAnsi"/>
          <w:sz w:val="21"/>
          <w:szCs w:val="21"/>
          <w:lang w:val="es-BO"/>
        </w:rPr>
        <w:t>éxitos anteriores a la hora de enfrentar las consecuencias de o superar un evento estresante o traumático) ayuda a cambiar el enfoque de las vulnerabilidades de la persona a sus fortalezas. Este enfoque centrado en las fortalezas ayuda a desarrollar y reconocer las capacidades inherentes y la resiliencia de las personas</w:t>
      </w:r>
      <w:r w:rsidR="00246E4C" w:rsidRPr="00083B25">
        <w:rPr>
          <w:rFonts w:ascii="Akzidenz-Grotesk Std Regular" w:hAnsi="Akzidenz-Grotesk Std Regular" w:cstheme="minorHAnsi"/>
          <w:sz w:val="21"/>
          <w:szCs w:val="21"/>
          <w:lang w:val="es-BO"/>
        </w:rPr>
        <w:t xml:space="preserve">.  </w:t>
      </w:r>
    </w:p>
    <w:p w14:paraId="0DCEE5B7" w14:textId="77777777" w:rsidR="00246E4C" w:rsidRPr="00083B25" w:rsidRDefault="00246E4C" w:rsidP="00C3264A">
      <w:pPr>
        <w:pStyle w:val="ListParagraph"/>
        <w:numPr>
          <w:ilvl w:val="0"/>
          <w:numId w:val="16"/>
        </w:numPr>
        <w:rPr>
          <w:rFonts w:ascii="Akzidenz-Grotesk Std Regular" w:hAnsi="Akzidenz-Grotesk Std Regular" w:cstheme="minorHAnsi"/>
          <w:sz w:val="21"/>
          <w:szCs w:val="21"/>
          <w:lang w:val="es-BO"/>
        </w:rPr>
      </w:pPr>
      <w:r w:rsidRPr="00083B25">
        <w:rPr>
          <w:rFonts w:ascii="Akzidenz-Grotesk Std Regular" w:hAnsi="Akzidenz-Grotesk Std Regular" w:cstheme="minorHAnsi"/>
          <w:i/>
          <w:sz w:val="21"/>
          <w:szCs w:val="21"/>
          <w:lang w:val="es-BO"/>
        </w:rPr>
        <w:t>Val</w:t>
      </w:r>
      <w:r w:rsidR="00B04837" w:rsidRPr="00083B25">
        <w:rPr>
          <w:rFonts w:ascii="Akzidenz-Grotesk Std Regular" w:hAnsi="Akzidenz-Grotesk Std Regular" w:cstheme="minorHAnsi"/>
          <w:i/>
          <w:sz w:val="21"/>
          <w:szCs w:val="21"/>
          <w:lang w:val="es-BO"/>
        </w:rPr>
        <w:t>orar la relación de ayuda</w:t>
      </w:r>
      <w:r w:rsidRPr="00083B25">
        <w:rPr>
          <w:rFonts w:ascii="Akzidenz-Grotesk Std Regular" w:hAnsi="Akzidenz-Grotesk Std Regular" w:cstheme="minorHAnsi"/>
          <w:i/>
          <w:sz w:val="21"/>
          <w:szCs w:val="21"/>
          <w:lang w:val="es-BO"/>
        </w:rPr>
        <w:t xml:space="preserve">. </w:t>
      </w:r>
      <w:r w:rsidR="00B04837" w:rsidRPr="00083B25">
        <w:rPr>
          <w:rFonts w:ascii="Akzidenz-Grotesk Std Regular" w:hAnsi="Akzidenz-Grotesk Std Regular" w:cstheme="minorHAnsi"/>
          <w:sz w:val="21"/>
          <w:szCs w:val="21"/>
          <w:lang w:val="es-BO"/>
        </w:rPr>
        <w:t>Un enfoque centrado en el sobreviviente pone énfasis e</w:t>
      </w:r>
      <w:r w:rsidR="00476A03" w:rsidRPr="00083B25">
        <w:rPr>
          <w:rFonts w:ascii="Akzidenz-Grotesk Std Regular" w:hAnsi="Akzidenz-Grotesk Std Regular" w:cstheme="minorHAnsi"/>
          <w:sz w:val="21"/>
          <w:szCs w:val="21"/>
          <w:lang w:val="es-BO"/>
        </w:rPr>
        <w:t>n que la relación del asistente social con el cliente</w:t>
      </w:r>
      <w:r w:rsidRPr="00083B25">
        <w:rPr>
          <w:rFonts w:ascii="Akzidenz-Grotesk Std Regular" w:hAnsi="Akzidenz-Grotesk Std Regular" w:cstheme="minorHAnsi"/>
          <w:sz w:val="21"/>
          <w:szCs w:val="21"/>
          <w:lang w:val="es-BO"/>
        </w:rPr>
        <w:t xml:space="preserve"> </w:t>
      </w:r>
      <w:r w:rsidR="00476A03" w:rsidRPr="00083B25">
        <w:rPr>
          <w:rFonts w:ascii="Akzidenz-Grotesk Std Regular" w:hAnsi="Akzidenz-Grotesk Std Regular" w:cstheme="minorHAnsi"/>
          <w:sz w:val="21"/>
          <w:szCs w:val="21"/>
          <w:lang w:val="es-BO"/>
        </w:rPr>
        <w:t>es un punto de partida para la sanación. Esto significa que los asistentes sociales y los proveedores de servicios de remisión deben considerar cada encuentro como una oportunidad para crear una conexión y generar confianza</w:t>
      </w:r>
      <w:r w:rsidR="001950EB" w:rsidRPr="00083B25">
        <w:rPr>
          <w:rFonts w:ascii="Akzidenz-Grotesk Std Regular" w:hAnsi="Akzidenz-Grotesk Std Regular" w:cstheme="minorHAnsi"/>
          <w:sz w:val="21"/>
          <w:szCs w:val="21"/>
          <w:lang w:val="es-BO"/>
        </w:rPr>
        <w:t>.</w:t>
      </w:r>
    </w:p>
    <w:p w14:paraId="554F663C" w14:textId="77777777" w:rsidR="00246E4C" w:rsidRPr="00083B25" w:rsidRDefault="00246E4C" w:rsidP="00246E4C">
      <w:pPr>
        <w:jc w:val="both"/>
        <w:rPr>
          <w:rFonts w:ascii="Akzidenz-Grotesk Std Regular" w:hAnsi="Akzidenz-Grotesk Std Regular" w:cstheme="minorHAnsi"/>
          <w:sz w:val="21"/>
          <w:szCs w:val="21"/>
          <w:lang w:val="es-BO"/>
        </w:rPr>
      </w:pPr>
    </w:p>
    <w:p w14:paraId="6211F3F2" w14:textId="77777777" w:rsidR="007F52E2" w:rsidRPr="00083B25" w:rsidRDefault="00476A03" w:rsidP="007F52E2">
      <w:pPr>
        <w:jc w:val="both"/>
        <w:rPr>
          <w:rFonts w:ascii="Akzidenz-Grotesk Std Regular" w:hAnsi="Akzidenz-Grotesk Std Regular" w:cstheme="minorHAnsi"/>
          <w:sz w:val="21"/>
          <w:szCs w:val="21"/>
          <w:lang w:val="es-BO"/>
        </w:rPr>
      </w:pPr>
      <w:r w:rsidRPr="00083B25">
        <w:rPr>
          <w:rFonts w:ascii="Akzidenz-Grotesk Std Regular" w:hAnsi="Akzidenz-Grotesk Std Regular" w:cstheme="minorHAnsi"/>
          <w:sz w:val="21"/>
          <w:szCs w:val="21"/>
          <w:lang w:val="es-BO"/>
        </w:rPr>
        <w:t>Es imprescindible que se apliquen estos cuatro elementos del enfoque centrado en el sobreviviente para garantizar</w:t>
      </w:r>
      <w:r w:rsidR="000576E8" w:rsidRPr="00083B25">
        <w:rPr>
          <w:rFonts w:ascii="Akzidenz-Grotesk Std Regular" w:hAnsi="Akzidenz-Grotesk Std Regular" w:cstheme="minorHAnsi"/>
          <w:sz w:val="21"/>
          <w:szCs w:val="21"/>
          <w:lang w:val="es-BO"/>
        </w:rPr>
        <w:t xml:space="preserve"> la</w:t>
      </w:r>
      <w:r w:rsidRPr="00083B25">
        <w:rPr>
          <w:rFonts w:ascii="Akzidenz-Grotesk Std Regular" w:hAnsi="Akzidenz-Grotesk Std Regular" w:cstheme="minorHAnsi"/>
          <w:sz w:val="21"/>
          <w:szCs w:val="21"/>
          <w:lang w:val="es-BO"/>
        </w:rPr>
        <w:t xml:space="preserve"> rendición de cuentas de los proveedores de servicios a mujeres, niñas, hombres y niños </w:t>
      </w:r>
      <w:r w:rsidRPr="00083B25">
        <w:rPr>
          <w:rFonts w:ascii="Akzidenz-Grotesk Std Regular" w:hAnsi="Akzidenz-Grotesk Std Regular" w:cstheme="minorHAnsi"/>
          <w:sz w:val="22"/>
          <w:szCs w:val="22"/>
          <w:lang w:val="es-BO"/>
        </w:rPr>
        <w:t>que enfrentan amenazas diarias y la realidad de violencia sexual y violencia de género</w:t>
      </w:r>
      <w:r w:rsidRPr="00083B25">
        <w:rPr>
          <w:rFonts w:ascii="Akzidenz-Grotesk Std Regular" w:hAnsi="Akzidenz-Grotesk Std Regular" w:cstheme="minorHAnsi"/>
          <w:sz w:val="21"/>
          <w:szCs w:val="21"/>
          <w:lang w:val="es-BO"/>
        </w:rPr>
        <w:t xml:space="preserve"> y para miti</w:t>
      </w:r>
      <w:r w:rsidR="003A182B" w:rsidRPr="00083B25">
        <w:rPr>
          <w:rFonts w:ascii="Akzidenz-Grotesk Std Regular" w:hAnsi="Akzidenz-Grotesk Std Regular" w:cstheme="minorHAnsi"/>
          <w:sz w:val="21"/>
          <w:szCs w:val="21"/>
          <w:lang w:val="es-BO"/>
        </w:rPr>
        <w:t xml:space="preserve">gar los riesgos asociados al uso de estrategias </w:t>
      </w:r>
      <w:r w:rsidR="006746B0" w:rsidRPr="00083B25">
        <w:rPr>
          <w:rFonts w:ascii="Akzidenz-Grotesk Std Regular" w:hAnsi="Akzidenz-Grotesk Std Regular" w:cstheme="minorHAnsi"/>
          <w:sz w:val="21"/>
          <w:szCs w:val="21"/>
          <w:lang w:val="es-BO"/>
        </w:rPr>
        <w:t xml:space="preserve">de </w:t>
      </w:r>
      <w:r w:rsidR="00DF65C6" w:rsidRPr="00083B25">
        <w:rPr>
          <w:rFonts w:ascii="Akzidenz-Grotesk Std Regular" w:hAnsi="Akzidenz-Grotesk Std Regular" w:cstheme="minorHAnsi"/>
          <w:sz w:val="21"/>
          <w:szCs w:val="21"/>
          <w:lang w:val="es-BO"/>
        </w:rPr>
        <w:t>supervivencia</w:t>
      </w:r>
      <w:r w:rsidR="006746B0" w:rsidRPr="00083B25">
        <w:rPr>
          <w:rFonts w:ascii="Akzidenz-Grotesk Std Regular" w:hAnsi="Akzidenz-Grotesk Std Regular" w:cstheme="minorHAnsi"/>
          <w:sz w:val="21"/>
          <w:szCs w:val="21"/>
          <w:lang w:val="es-BO"/>
        </w:rPr>
        <w:t xml:space="preserve"> económica que son riesgosas</w:t>
      </w:r>
      <w:r w:rsidR="004735B2" w:rsidRPr="00083B25">
        <w:rPr>
          <w:rFonts w:ascii="Akzidenz-Grotesk Std Regular" w:hAnsi="Akzidenz-Grotesk Std Regular" w:cstheme="minorHAnsi"/>
          <w:sz w:val="21"/>
          <w:szCs w:val="21"/>
          <w:lang w:val="es-BO"/>
        </w:rPr>
        <w:t>.</w:t>
      </w:r>
    </w:p>
    <w:p w14:paraId="65C8772F" w14:textId="77777777" w:rsidR="007A3257" w:rsidRPr="00083B25" w:rsidRDefault="007A3257" w:rsidP="008D69BC">
      <w:pPr>
        <w:jc w:val="both"/>
        <w:rPr>
          <w:rFonts w:ascii="Akzidenz-Grotesk Std Regular" w:hAnsi="Akzidenz-Grotesk Std Regular" w:cstheme="minorHAnsi"/>
          <w:sz w:val="21"/>
          <w:szCs w:val="21"/>
          <w:lang w:val="es-BO"/>
        </w:rPr>
      </w:pPr>
    </w:p>
    <w:p w14:paraId="569131F8" w14:textId="77777777" w:rsidR="00457B00" w:rsidRPr="00083B25" w:rsidRDefault="003A182B" w:rsidP="008D69BC">
      <w:pPr>
        <w:jc w:val="both"/>
        <w:rPr>
          <w:rFonts w:ascii="Akzidenz-Grotesk Std Regular" w:hAnsi="Akzidenz-Grotesk Std Regular" w:cstheme="minorHAnsi"/>
          <w:sz w:val="21"/>
          <w:szCs w:val="21"/>
          <w:lang w:val="es-BO"/>
        </w:rPr>
      </w:pPr>
      <w:r w:rsidRPr="00083B25">
        <w:rPr>
          <w:rFonts w:ascii="Akzidenz-Grotesk Std Regular" w:hAnsi="Akzidenz-Grotesk Std Regular" w:cstheme="minorHAnsi"/>
          <w:sz w:val="21"/>
          <w:szCs w:val="21"/>
          <w:lang w:val="es-BO"/>
        </w:rPr>
        <w:t>El protocolo cuenta con tres secciones</w:t>
      </w:r>
      <w:r w:rsidR="003117C9" w:rsidRPr="00083B25">
        <w:rPr>
          <w:rFonts w:ascii="Akzidenz-Grotesk Std Regular" w:hAnsi="Akzidenz-Grotesk Std Regular" w:cstheme="minorHAnsi"/>
          <w:sz w:val="21"/>
          <w:szCs w:val="21"/>
          <w:lang w:val="es-BO"/>
        </w:rPr>
        <w:t xml:space="preserve">: </w:t>
      </w:r>
    </w:p>
    <w:p w14:paraId="1B36E684" w14:textId="77777777" w:rsidR="00457B00" w:rsidRPr="00083B25" w:rsidRDefault="00DF65C6" w:rsidP="00FB5AC0">
      <w:pPr>
        <w:pStyle w:val="ListParagraph"/>
        <w:numPr>
          <w:ilvl w:val="0"/>
          <w:numId w:val="9"/>
        </w:numPr>
        <w:rPr>
          <w:rFonts w:ascii="Akzidenz-Grotesk Std Regular" w:hAnsi="Akzidenz-Grotesk Std Regular" w:cstheme="minorHAnsi"/>
          <w:sz w:val="21"/>
          <w:szCs w:val="21"/>
          <w:lang w:val="es-BO"/>
        </w:rPr>
      </w:pPr>
      <w:r w:rsidRPr="00083B25">
        <w:rPr>
          <w:rFonts w:ascii="Akzidenz-Grotesk Std Regular" w:hAnsi="Akzidenz-Grotesk Std Regular" w:cstheme="minorHAnsi"/>
          <w:b/>
          <w:sz w:val="21"/>
          <w:szCs w:val="21"/>
          <w:lang w:val="es-BO"/>
        </w:rPr>
        <w:t>Uso de las transferencias de</w:t>
      </w:r>
      <w:r w:rsidR="003A182B" w:rsidRPr="00083B25">
        <w:rPr>
          <w:rFonts w:ascii="Akzidenz-Grotesk Std Regular" w:hAnsi="Akzidenz-Grotesk Std Regular" w:cstheme="minorHAnsi"/>
          <w:b/>
          <w:sz w:val="21"/>
          <w:szCs w:val="21"/>
          <w:lang w:val="es-BO"/>
        </w:rPr>
        <w:t xml:space="preserve"> efectivo </w:t>
      </w:r>
      <w:r w:rsidR="006746B0" w:rsidRPr="00083B25">
        <w:rPr>
          <w:rFonts w:ascii="Akzidenz-Grotesk Std Regular" w:hAnsi="Akzidenz-Grotesk Std Regular" w:cstheme="minorHAnsi"/>
          <w:b/>
          <w:sz w:val="21"/>
          <w:szCs w:val="21"/>
          <w:lang w:val="es-BO"/>
        </w:rPr>
        <w:t>para apoyar</w:t>
      </w:r>
      <w:r w:rsidR="00BE451F" w:rsidRPr="00083B25">
        <w:rPr>
          <w:rFonts w:ascii="Akzidenz-Grotesk Std Regular" w:hAnsi="Akzidenz-Grotesk Std Regular" w:cstheme="minorHAnsi"/>
          <w:b/>
          <w:sz w:val="21"/>
          <w:szCs w:val="21"/>
          <w:lang w:val="es-BO"/>
        </w:rPr>
        <w:t xml:space="preserve"> a los sobrevivientes de VG</w:t>
      </w:r>
      <w:r w:rsidR="00ED734B" w:rsidRPr="00083B25">
        <w:rPr>
          <w:rFonts w:ascii="Akzidenz-Grotesk Std Regular" w:hAnsi="Akzidenz-Grotesk Std Regular" w:cstheme="minorHAnsi"/>
          <w:sz w:val="21"/>
          <w:szCs w:val="21"/>
          <w:lang w:val="es-BO"/>
        </w:rPr>
        <w:t xml:space="preserve">: </w:t>
      </w:r>
      <w:r w:rsidR="0057508F" w:rsidRPr="00083B25">
        <w:rPr>
          <w:rFonts w:ascii="Akzidenz-Grotesk Std Regular" w:hAnsi="Akzidenz-Grotesk Std Regular" w:cstheme="minorHAnsi"/>
          <w:sz w:val="21"/>
          <w:szCs w:val="21"/>
          <w:lang w:val="es-BO"/>
        </w:rPr>
        <w:t>I</w:t>
      </w:r>
      <w:r w:rsidR="002330EF" w:rsidRPr="00083B25">
        <w:rPr>
          <w:rFonts w:ascii="Akzidenz-Grotesk Std Regular" w:hAnsi="Akzidenz-Grotesk Std Regular" w:cstheme="minorHAnsi"/>
          <w:sz w:val="21"/>
          <w:szCs w:val="21"/>
          <w:lang w:val="es-BO"/>
        </w:rPr>
        <w:t>ntegra</w:t>
      </w:r>
      <w:r w:rsidR="00BE451F" w:rsidRPr="00083B25">
        <w:rPr>
          <w:rFonts w:ascii="Akzidenz-Grotesk Std Regular" w:hAnsi="Akzidenz-Grotesk Std Regular" w:cstheme="minorHAnsi"/>
          <w:sz w:val="21"/>
          <w:szCs w:val="21"/>
          <w:lang w:val="es-BO"/>
        </w:rPr>
        <w:t>ción de la</w:t>
      </w:r>
      <w:r w:rsidRPr="00083B25">
        <w:rPr>
          <w:rFonts w:ascii="Akzidenz-Grotesk Std Regular" w:hAnsi="Akzidenz-Grotesk Std Regular" w:cstheme="minorHAnsi"/>
          <w:sz w:val="21"/>
          <w:szCs w:val="21"/>
          <w:lang w:val="es-BO"/>
        </w:rPr>
        <w:t>s transferencias de efectivo</w:t>
      </w:r>
      <w:r w:rsidR="00BE451F" w:rsidRPr="00083B25">
        <w:rPr>
          <w:rFonts w:ascii="Akzidenz-Grotesk Std Regular" w:hAnsi="Akzidenz-Grotesk Std Regular" w:cstheme="minorHAnsi"/>
          <w:sz w:val="21"/>
          <w:szCs w:val="21"/>
          <w:lang w:val="es-BO"/>
        </w:rPr>
        <w:t xml:space="preserve"> en el proceso de gestión de casos de VG</w:t>
      </w:r>
      <w:r w:rsidR="002330EF" w:rsidRPr="00083B25">
        <w:rPr>
          <w:rFonts w:ascii="Akzidenz-Grotesk Std Regular" w:hAnsi="Akzidenz-Grotesk Std Regular" w:cstheme="minorHAnsi"/>
          <w:sz w:val="21"/>
          <w:szCs w:val="21"/>
          <w:lang w:val="es-BO"/>
        </w:rPr>
        <w:t xml:space="preserve">; </w:t>
      </w:r>
    </w:p>
    <w:p w14:paraId="24360D41" w14:textId="77777777" w:rsidR="00457B00" w:rsidRPr="00083B25" w:rsidRDefault="00BE451F" w:rsidP="00FB5AC0">
      <w:pPr>
        <w:pStyle w:val="ListParagraph"/>
        <w:numPr>
          <w:ilvl w:val="0"/>
          <w:numId w:val="9"/>
        </w:numPr>
        <w:rPr>
          <w:rFonts w:ascii="Akzidenz-Grotesk Std Regular" w:hAnsi="Akzidenz-Grotesk Std Regular" w:cstheme="minorHAnsi"/>
          <w:sz w:val="21"/>
          <w:szCs w:val="21"/>
          <w:lang w:val="es-BO"/>
        </w:rPr>
      </w:pPr>
      <w:r w:rsidRPr="00083B25">
        <w:rPr>
          <w:rFonts w:ascii="Akzidenz-Grotesk Std Regular" w:hAnsi="Akzidenz-Grotesk Std Regular" w:cstheme="minorHAnsi"/>
          <w:b/>
          <w:sz w:val="21"/>
          <w:szCs w:val="21"/>
          <w:lang w:val="es-BO"/>
        </w:rPr>
        <w:t>P</w:t>
      </w:r>
      <w:r w:rsidR="00DF65C6" w:rsidRPr="00083B25">
        <w:rPr>
          <w:rFonts w:ascii="Akzidenz-Grotesk Std Regular" w:hAnsi="Akzidenz-Grotesk Std Regular" w:cstheme="minorHAnsi"/>
          <w:b/>
          <w:sz w:val="21"/>
          <w:szCs w:val="21"/>
          <w:lang w:val="es-BO"/>
        </w:rPr>
        <w:t>roceso de remisión para recibir transferencias de efectivo</w:t>
      </w:r>
      <w:r w:rsidR="00ED734B" w:rsidRPr="00083B25">
        <w:rPr>
          <w:rFonts w:ascii="Akzidenz-Grotesk Std Regular" w:hAnsi="Akzidenz-Grotesk Std Regular" w:cstheme="minorHAnsi"/>
          <w:b/>
          <w:sz w:val="21"/>
          <w:szCs w:val="21"/>
          <w:lang w:val="es-BO"/>
        </w:rPr>
        <w:t>:</w:t>
      </w:r>
      <w:r w:rsidRPr="00083B25">
        <w:rPr>
          <w:rFonts w:ascii="Akzidenz-Grotesk Std Regular" w:hAnsi="Akzidenz-Grotesk Std Regular" w:cstheme="minorHAnsi"/>
          <w:b/>
          <w:sz w:val="21"/>
          <w:szCs w:val="21"/>
          <w:lang w:val="es-BO"/>
        </w:rPr>
        <w:t xml:space="preserve"> </w:t>
      </w:r>
      <w:r w:rsidRPr="00083B25">
        <w:rPr>
          <w:rFonts w:ascii="Akzidenz-Grotesk Std Regular" w:hAnsi="Akzidenz-Grotesk Std Regular" w:cstheme="minorHAnsi"/>
          <w:sz w:val="21"/>
          <w:szCs w:val="21"/>
          <w:lang w:val="es-BO"/>
        </w:rPr>
        <w:t>Evaluación de la n</w:t>
      </w:r>
      <w:r w:rsidR="00DF65C6" w:rsidRPr="00083B25">
        <w:rPr>
          <w:rFonts w:ascii="Akzidenz-Grotesk Std Regular" w:hAnsi="Akzidenz-Grotesk Std Regular" w:cstheme="minorHAnsi"/>
          <w:sz w:val="21"/>
          <w:szCs w:val="21"/>
          <w:lang w:val="es-BO"/>
        </w:rPr>
        <w:t>ecesidad de transferencias de efectivo</w:t>
      </w:r>
      <w:r w:rsidRPr="00083B25">
        <w:rPr>
          <w:rFonts w:ascii="Akzidenz-Grotesk Std Regular" w:hAnsi="Akzidenz-Grotesk Std Regular" w:cstheme="minorHAnsi"/>
          <w:sz w:val="21"/>
          <w:szCs w:val="21"/>
          <w:lang w:val="es-BO"/>
        </w:rPr>
        <w:t xml:space="preserve"> que tiene un cliente de gestión de casos de VG, realización de remisiones a un proveedor de servicios financieros y personalización de la remisión para maximizar los beneficios de protección y minimizar los riesgos de protección; y</w:t>
      </w:r>
    </w:p>
    <w:p w14:paraId="48A72C09" w14:textId="77777777" w:rsidR="0025644C" w:rsidRPr="00083B25" w:rsidRDefault="00BE451F" w:rsidP="00FB5AC0">
      <w:pPr>
        <w:pStyle w:val="ListParagraph"/>
        <w:numPr>
          <w:ilvl w:val="0"/>
          <w:numId w:val="9"/>
        </w:numPr>
        <w:rPr>
          <w:rFonts w:ascii="Akzidenz-Grotesk Std Regular" w:hAnsi="Akzidenz-Grotesk Std Regular" w:cstheme="minorHAnsi"/>
          <w:sz w:val="21"/>
          <w:szCs w:val="21"/>
          <w:lang w:val="es-BO"/>
        </w:rPr>
      </w:pPr>
      <w:r w:rsidRPr="00083B25">
        <w:rPr>
          <w:rFonts w:ascii="Akzidenz-Grotesk Std Regular" w:hAnsi="Akzidenz-Grotesk Std Regular" w:cstheme="minorHAnsi"/>
          <w:b/>
          <w:sz w:val="21"/>
          <w:szCs w:val="21"/>
          <w:lang w:val="es-BO"/>
        </w:rPr>
        <w:t>Com</w:t>
      </w:r>
      <w:r w:rsidR="006746B0" w:rsidRPr="00083B25">
        <w:rPr>
          <w:rFonts w:ascii="Akzidenz-Grotesk Std Regular" w:hAnsi="Akzidenz-Grotesk Std Regular" w:cstheme="minorHAnsi"/>
          <w:b/>
          <w:sz w:val="21"/>
          <w:szCs w:val="21"/>
          <w:lang w:val="es-BO"/>
        </w:rPr>
        <w:t>unicación d</w:t>
      </w:r>
      <w:r w:rsidRPr="00083B25">
        <w:rPr>
          <w:rFonts w:ascii="Akzidenz-Grotesk Std Regular" w:hAnsi="Akzidenz-Grotesk Std Regular" w:cstheme="minorHAnsi"/>
          <w:b/>
          <w:sz w:val="21"/>
          <w:szCs w:val="21"/>
          <w:lang w:val="es-BO"/>
        </w:rPr>
        <w:t>el proceso de remisión al cliente</w:t>
      </w:r>
      <w:r w:rsidR="00ED734B" w:rsidRPr="00083B25">
        <w:rPr>
          <w:rFonts w:ascii="Akzidenz-Grotesk Std Regular" w:hAnsi="Akzidenz-Grotesk Std Regular" w:cstheme="minorHAnsi"/>
          <w:sz w:val="21"/>
          <w:szCs w:val="21"/>
          <w:lang w:val="es-BO"/>
        </w:rPr>
        <w:t xml:space="preserve">: </w:t>
      </w:r>
      <w:r w:rsidR="0025644C" w:rsidRPr="00083B25">
        <w:rPr>
          <w:rFonts w:ascii="Akzidenz-Grotesk Std Regular" w:hAnsi="Akzidenz-Grotesk Std Regular" w:cstheme="minorHAnsi"/>
          <w:sz w:val="21"/>
          <w:szCs w:val="21"/>
          <w:lang w:val="es-BO"/>
        </w:rPr>
        <w:t>Expl</w:t>
      </w:r>
      <w:r w:rsidRPr="00083B25">
        <w:rPr>
          <w:rFonts w:ascii="Akzidenz-Grotesk Std Regular" w:hAnsi="Akzidenz-Grotesk Std Regular" w:cstheme="minorHAnsi"/>
          <w:sz w:val="21"/>
          <w:szCs w:val="21"/>
          <w:lang w:val="es-BO"/>
        </w:rPr>
        <w:t>ica</w:t>
      </w:r>
      <w:r w:rsidR="00DF65C6" w:rsidRPr="00083B25">
        <w:rPr>
          <w:rFonts w:ascii="Akzidenz-Grotesk Std Regular" w:hAnsi="Akzidenz-Grotesk Std Regular" w:cstheme="minorHAnsi"/>
          <w:sz w:val="21"/>
          <w:szCs w:val="21"/>
          <w:lang w:val="es-BO"/>
        </w:rPr>
        <w:t xml:space="preserve">ción de la remisión para recibir transferencias de </w:t>
      </w:r>
      <w:r w:rsidRPr="00083B25">
        <w:rPr>
          <w:rFonts w:ascii="Akzidenz-Grotesk Std Regular" w:hAnsi="Akzidenz-Grotesk Std Regular" w:cstheme="minorHAnsi"/>
          <w:sz w:val="21"/>
          <w:szCs w:val="21"/>
          <w:lang w:val="es-BO"/>
        </w:rPr>
        <w:t>efectivo al cliente de gestión de casos de VG y obtención del consentimiento</w:t>
      </w:r>
      <w:r w:rsidR="0074261D" w:rsidRPr="00083B25">
        <w:rPr>
          <w:rFonts w:ascii="Akzidenz-Grotesk Std Regular" w:hAnsi="Akzidenz-Grotesk Std Regular" w:cstheme="minorHAnsi"/>
          <w:sz w:val="21"/>
          <w:szCs w:val="21"/>
          <w:lang w:val="es-BO"/>
        </w:rPr>
        <w:t>.</w:t>
      </w:r>
    </w:p>
    <w:p w14:paraId="505142AA" w14:textId="77777777" w:rsidR="00786801" w:rsidRPr="00083B25" w:rsidRDefault="00786801" w:rsidP="008D69BC">
      <w:pPr>
        <w:jc w:val="both"/>
        <w:rPr>
          <w:rFonts w:ascii="Akzidenz-Grotesk Std Regular" w:hAnsi="Akzidenz-Grotesk Std Regular" w:cstheme="minorHAnsi"/>
          <w:sz w:val="21"/>
          <w:szCs w:val="21"/>
          <w:lang w:val="es-BO"/>
        </w:rPr>
      </w:pPr>
    </w:p>
    <w:p w14:paraId="58775517" w14:textId="77777777" w:rsidR="00CE1147" w:rsidRPr="00083B25" w:rsidRDefault="00617899" w:rsidP="00177270">
      <w:pPr>
        <w:jc w:val="both"/>
        <w:rPr>
          <w:rFonts w:ascii="Akzidenz-Grotesk Std Regular" w:hAnsi="Akzidenz-Grotesk Std Regular" w:cstheme="minorHAnsi"/>
          <w:i/>
          <w:sz w:val="21"/>
          <w:szCs w:val="21"/>
          <w:lang w:val="es-BO"/>
        </w:rPr>
      </w:pPr>
      <w:r w:rsidRPr="00083B25">
        <w:rPr>
          <w:rFonts w:ascii="Akzidenz-Grotesk Std Regular" w:hAnsi="Akzidenz-Grotesk Std Regular" w:cstheme="minorHAnsi"/>
          <w:sz w:val="21"/>
          <w:szCs w:val="21"/>
          <w:lang w:val="es-BO"/>
        </w:rPr>
        <w:t>Para obtener un glosario con los términos clave relacionados a la gestión de casos de VG, consulte</w:t>
      </w:r>
      <w:r w:rsidR="00786801" w:rsidRPr="00083B25">
        <w:rPr>
          <w:rFonts w:ascii="Akzidenz-Grotesk Std Regular" w:hAnsi="Akzidenz-Grotesk Std Regular" w:cstheme="minorHAnsi"/>
          <w:sz w:val="21"/>
          <w:szCs w:val="21"/>
          <w:lang w:val="es-BO"/>
        </w:rPr>
        <w:t xml:space="preserve"> </w:t>
      </w:r>
      <w:hyperlink r:id="rId11" w:history="1">
        <w:r w:rsidR="00755892" w:rsidRPr="00305935">
          <w:rPr>
            <w:rStyle w:val="Hyperlink"/>
            <w:rFonts w:ascii="Akzidenz-Grotesk Std Regular" w:hAnsi="Akzidenz-Grotesk Std Regular" w:cstheme="minorHAnsi"/>
            <w:i/>
            <w:sz w:val="21"/>
            <w:szCs w:val="21"/>
            <w:lang w:val="es-BO"/>
          </w:rPr>
          <w:t>Interagency GBV Case Management Guidelines</w:t>
        </w:r>
      </w:hyperlink>
      <w:r w:rsidR="003101DA" w:rsidRPr="00305935">
        <w:rPr>
          <w:rFonts w:ascii="Akzidenz-Grotesk Std Regular" w:hAnsi="Akzidenz-Grotesk Std Regular" w:cstheme="minorHAnsi"/>
          <w:sz w:val="21"/>
          <w:szCs w:val="21"/>
          <w:lang w:val="es-BO"/>
        </w:rPr>
        <w:t>,</w:t>
      </w:r>
      <w:r w:rsidRPr="00305935">
        <w:rPr>
          <w:rFonts w:ascii="Akzidenz-Grotesk Std Regular" w:hAnsi="Akzidenz-Grotesk Std Regular" w:cstheme="minorHAnsi"/>
          <w:sz w:val="21"/>
          <w:szCs w:val="21"/>
          <w:lang w:val="es-BO"/>
        </w:rPr>
        <w:t xml:space="preserve"> </w:t>
      </w:r>
      <w:r w:rsidR="00786801" w:rsidRPr="00305935">
        <w:rPr>
          <w:rFonts w:ascii="Akzidenz-Grotesk Std Regular" w:hAnsi="Akzidenz-Grotesk Std Regular" w:cstheme="minorHAnsi"/>
          <w:i/>
          <w:sz w:val="21"/>
          <w:szCs w:val="21"/>
          <w:lang w:val="es-BO"/>
        </w:rPr>
        <w:t>Sec</w:t>
      </w:r>
      <w:r w:rsidRPr="00305935">
        <w:rPr>
          <w:rFonts w:ascii="Akzidenz-Grotesk Std Regular" w:hAnsi="Akzidenz-Grotesk Std Regular" w:cstheme="minorHAnsi"/>
          <w:i/>
          <w:sz w:val="21"/>
          <w:szCs w:val="21"/>
          <w:lang w:val="es-BO"/>
        </w:rPr>
        <w:t>ció</w:t>
      </w:r>
      <w:r w:rsidR="00786801" w:rsidRPr="00305935">
        <w:rPr>
          <w:rFonts w:ascii="Akzidenz-Grotesk Std Regular" w:hAnsi="Akzidenz-Grotesk Std Regular" w:cstheme="minorHAnsi"/>
          <w:i/>
          <w:sz w:val="21"/>
          <w:szCs w:val="21"/>
          <w:lang w:val="es-BO"/>
        </w:rPr>
        <w:t>n VII: Glos</w:t>
      </w:r>
      <w:r w:rsidRPr="00305935">
        <w:rPr>
          <w:rFonts w:ascii="Akzidenz-Grotesk Std Regular" w:hAnsi="Akzidenz-Grotesk Std Regular" w:cstheme="minorHAnsi"/>
          <w:i/>
          <w:sz w:val="21"/>
          <w:szCs w:val="21"/>
          <w:lang w:val="es-BO"/>
        </w:rPr>
        <w:t>ario</w:t>
      </w:r>
      <w:r w:rsidRPr="00305935">
        <w:rPr>
          <w:rFonts w:ascii="Akzidenz-Grotesk Std Regular" w:hAnsi="Akzidenz-Grotesk Std Regular" w:cstheme="minorHAnsi"/>
          <w:sz w:val="21"/>
          <w:szCs w:val="21"/>
          <w:lang w:val="es-BO"/>
        </w:rPr>
        <w:t>. Para obtener un glosario con los términos</w:t>
      </w:r>
      <w:r w:rsidR="00B16957" w:rsidRPr="00305935">
        <w:rPr>
          <w:rFonts w:ascii="Akzidenz-Grotesk Std Regular" w:hAnsi="Akzidenz-Grotesk Std Regular" w:cstheme="minorHAnsi"/>
          <w:sz w:val="21"/>
          <w:szCs w:val="21"/>
          <w:lang w:val="es-BO"/>
        </w:rPr>
        <w:t xml:space="preserve"> clave relacionados a las transferencias de</w:t>
      </w:r>
      <w:r w:rsidRPr="00305935">
        <w:rPr>
          <w:rFonts w:ascii="Akzidenz-Grotesk Std Regular" w:hAnsi="Akzidenz-Grotesk Std Regular" w:cstheme="minorHAnsi"/>
          <w:sz w:val="21"/>
          <w:szCs w:val="21"/>
          <w:lang w:val="es-BO"/>
        </w:rPr>
        <w:t xml:space="preserve"> efectivo, consulte </w:t>
      </w:r>
      <w:bookmarkStart w:id="1" w:name="_Hlk503734727"/>
      <w:r w:rsidR="00F05293" w:rsidRPr="00305935">
        <w:rPr>
          <w:lang w:val="es-BO"/>
        </w:rPr>
        <w:fldChar w:fldCharType="begin"/>
      </w:r>
      <w:r w:rsidR="00EC1195" w:rsidRPr="00305935">
        <w:rPr>
          <w:lang w:val="es-BO"/>
        </w:rPr>
        <w:instrText>HYPERLINK "http://www.cashlearning.org/resources/glossary"</w:instrText>
      </w:r>
      <w:r w:rsidR="00F05293" w:rsidRPr="00305935">
        <w:rPr>
          <w:lang w:val="es-BO"/>
        </w:rPr>
        <w:fldChar w:fldCharType="separate"/>
      </w:r>
      <w:r w:rsidR="00786801" w:rsidRPr="00305935">
        <w:rPr>
          <w:rStyle w:val="Hyperlink"/>
          <w:rFonts w:ascii="Akzidenz-Grotesk Std Regular" w:hAnsi="Akzidenz-Grotesk Std Regular" w:cstheme="minorHAnsi"/>
          <w:i/>
          <w:sz w:val="21"/>
          <w:szCs w:val="21"/>
          <w:lang w:val="es-BO"/>
        </w:rPr>
        <w:t>Cash Learning Partnership’s Glossary of Cash Transfer Programming</w:t>
      </w:r>
      <w:r w:rsidR="00F05293" w:rsidRPr="00305935">
        <w:rPr>
          <w:lang w:val="es-BO"/>
        </w:rPr>
        <w:fldChar w:fldCharType="end"/>
      </w:r>
      <w:r w:rsidR="00786801" w:rsidRPr="00305935">
        <w:rPr>
          <w:rFonts w:ascii="Akzidenz-Grotesk Std Regular" w:hAnsi="Akzidenz-Grotesk Std Regular" w:cstheme="minorHAnsi"/>
          <w:i/>
          <w:sz w:val="21"/>
          <w:szCs w:val="21"/>
          <w:lang w:val="es-BO"/>
        </w:rPr>
        <w:t>.</w:t>
      </w:r>
      <w:bookmarkEnd w:id="1"/>
    </w:p>
    <w:p w14:paraId="75082B52" w14:textId="77777777" w:rsidR="00885399" w:rsidRPr="00083B25" w:rsidRDefault="00885399" w:rsidP="00177270">
      <w:pPr>
        <w:jc w:val="both"/>
        <w:rPr>
          <w:rFonts w:ascii="Akzidenz-Grotesk Std Regular" w:hAnsi="Akzidenz-Grotesk Std Regular" w:cstheme="minorHAnsi"/>
          <w:color w:val="C00000"/>
          <w:sz w:val="21"/>
          <w:szCs w:val="21"/>
          <w:lang w:val="es-BO"/>
        </w:rPr>
      </w:pPr>
    </w:p>
    <w:p w14:paraId="5572CC11" w14:textId="77777777" w:rsidR="00CC63F4" w:rsidRPr="00083B25" w:rsidRDefault="00617899" w:rsidP="00FB5AC0">
      <w:pPr>
        <w:rPr>
          <w:rFonts w:ascii="Akzidenz-Grotesk Std Regular" w:hAnsi="Akzidenz-Grotesk Std Regular" w:cstheme="minorHAnsi"/>
          <w:color w:val="C00000"/>
          <w:sz w:val="21"/>
          <w:szCs w:val="21"/>
          <w:lang w:val="es-BO"/>
        </w:rPr>
      </w:pPr>
      <w:r w:rsidRPr="00083B25">
        <w:rPr>
          <w:rFonts w:ascii="Akzidenz-Grotesk Std Regular" w:hAnsi="Akzidenz-Grotesk Std Regular" w:cstheme="minorHAnsi"/>
          <w:sz w:val="21"/>
          <w:szCs w:val="21"/>
          <w:lang w:val="es-BO"/>
        </w:rPr>
        <w:t xml:space="preserve">Este protocolo debe estar integrado a los protocolos mundiales existentes avalados para la gestión de casos de VG. Debe adaptarse al contexto humanitario y modificarse según la asociación de prestación de servicios entre el organismo o unidad de gestión de casos de VG y el organismo o unidad de </w:t>
      </w:r>
      <w:r w:rsidR="00B16957" w:rsidRPr="00083B25">
        <w:rPr>
          <w:rFonts w:ascii="Akzidenz-Grotesk Std Regular" w:hAnsi="Akzidenz-Grotesk Std Regular" w:cstheme="minorHAnsi"/>
          <w:sz w:val="21"/>
          <w:szCs w:val="21"/>
          <w:lang w:val="es-BO"/>
        </w:rPr>
        <w:t>programas de transferencias de efectivo</w:t>
      </w:r>
      <w:r w:rsidRPr="00083B25">
        <w:rPr>
          <w:rFonts w:ascii="Akzidenz-Grotesk Std Regular" w:hAnsi="Akzidenz-Grotesk Std Regular" w:cstheme="minorHAnsi"/>
          <w:sz w:val="21"/>
          <w:szCs w:val="21"/>
          <w:lang w:val="es-BO"/>
        </w:rPr>
        <w:t xml:space="preserve"> (</w:t>
      </w:r>
      <w:r w:rsidR="00B16957" w:rsidRPr="00083B25">
        <w:rPr>
          <w:rFonts w:ascii="Akzidenz-Grotesk Std Regular" w:hAnsi="Akzidenz-Grotesk Std Regular" w:cstheme="minorHAnsi"/>
          <w:sz w:val="21"/>
          <w:szCs w:val="21"/>
          <w:lang w:val="es-BO"/>
        </w:rPr>
        <w:t>PTE</w:t>
      </w:r>
      <w:r w:rsidRPr="00083B25">
        <w:rPr>
          <w:rFonts w:ascii="Akzidenz-Grotesk Std Regular" w:hAnsi="Akzidenz-Grotesk Std Regular" w:cstheme="minorHAnsi"/>
          <w:sz w:val="21"/>
          <w:szCs w:val="21"/>
          <w:lang w:val="es-BO"/>
        </w:rPr>
        <w:t>)</w:t>
      </w:r>
      <w:r w:rsidR="00216424" w:rsidRPr="00083B25">
        <w:rPr>
          <w:rFonts w:ascii="Akzidenz-Grotesk Std Regular" w:hAnsi="Akzidenz-Grotesk Std Regular" w:cstheme="minorHAnsi"/>
          <w:sz w:val="21"/>
          <w:szCs w:val="21"/>
          <w:lang w:val="es-BO"/>
        </w:rPr>
        <w:t xml:space="preserve">. También se deben desarrollar </w:t>
      </w:r>
      <w:r w:rsidR="003637A3" w:rsidRPr="00083B25">
        <w:rPr>
          <w:rFonts w:ascii="Akzidenz-Grotesk Std Regular" w:hAnsi="Akzidenz-Grotesk Std Regular" w:cstheme="minorHAnsi"/>
          <w:sz w:val="21"/>
          <w:szCs w:val="21"/>
          <w:lang w:val="es-BO"/>
        </w:rPr>
        <w:t>protocolos similares</w:t>
      </w:r>
      <w:r w:rsidR="00216424" w:rsidRPr="00083B25">
        <w:rPr>
          <w:rFonts w:ascii="Akzidenz-Grotesk Std Regular" w:hAnsi="Akzidenz-Grotesk Std Regular" w:cstheme="minorHAnsi"/>
          <w:sz w:val="21"/>
          <w:szCs w:val="21"/>
          <w:lang w:val="es-BO"/>
        </w:rPr>
        <w:t xml:space="preserve"> específicos para los proveedores de servicios financieros que colaboran con los servicios de gestión de casos de VG para </w:t>
      </w:r>
      <w:r w:rsidR="003637A3" w:rsidRPr="00083B25">
        <w:rPr>
          <w:rFonts w:ascii="Akzidenz-Grotesk Std Regular" w:hAnsi="Akzidenz-Grotesk Std Regular" w:cstheme="minorHAnsi"/>
          <w:sz w:val="21"/>
          <w:szCs w:val="21"/>
          <w:lang w:val="es-BO"/>
        </w:rPr>
        <w:t>apoyar</w:t>
      </w:r>
      <w:r w:rsidR="00216424" w:rsidRPr="00083B25">
        <w:rPr>
          <w:rFonts w:ascii="Akzidenz-Grotesk Std Regular" w:hAnsi="Akzidenz-Grotesk Std Regular" w:cstheme="minorHAnsi"/>
          <w:sz w:val="21"/>
          <w:szCs w:val="21"/>
          <w:lang w:val="es-BO"/>
        </w:rPr>
        <w:t xml:space="preserve"> los resultados de protección de VG</w:t>
      </w:r>
      <w:r w:rsidR="001C0CDB" w:rsidRPr="00083B25">
        <w:rPr>
          <w:rFonts w:ascii="Akzidenz-Grotesk Std Regular" w:hAnsi="Akzidenz-Grotesk Std Regular" w:cstheme="minorHAnsi"/>
          <w:sz w:val="21"/>
          <w:szCs w:val="21"/>
          <w:lang w:val="es-BO"/>
        </w:rPr>
        <w:t xml:space="preserve">; </w:t>
      </w:r>
      <w:r w:rsidR="00216424" w:rsidRPr="00083B25">
        <w:rPr>
          <w:rFonts w:ascii="Akzidenz-Grotesk Std Regular" w:hAnsi="Akzidenz-Grotesk Std Regular" w:cstheme="minorHAnsi"/>
          <w:sz w:val="21"/>
          <w:szCs w:val="21"/>
          <w:lang w:val="es-BO"/>
        </w:rPr>
        <w:t xml:space="preserve">estos deben reflejar la gama de procesos y metodologías de entrega de </w:t>
      </w:r>
      <w:r w:rsidR="00B16957" w:rsidRPr="00083B25">
        <w:rPr>
          <w:rFonts w:ascii="Akzidenz-Grotesk Std Regular" w:hAnsi="Akzidenz-Grotesk Std Regular" w:cstheme="minorHAnsi"/>
          <w:sz w:val="21"/>
          <w:szCs w:val="21"/>
          <w:lang w:val="es-BO"/>
        </w:rPr>
        <w:t xml:space="preserve">transferencias de </w:t>
      </w:r>
      <w:r w:rsidR="00216424" w:rsidRPr="00083B25">
        <w:rPr>
          <w:rFonts w:ascii="Akzidenz-Grotesk Std Regular" w:hAnsi="Akzidenz-Grotesk Std Regular" w:cstheme="minorHAnsi"/>
          <w:sz w:val="21"/>
          <w:szCs w:val="21"/>
          <w:lang w:val="es-BO"/>
        </w:rPr>
        <w:t xml:space="preserve">efectico a los clientes de la gestión de casos de VG. Se deben establecer procesos claros y transparentes para la comunicación con el cliente de la gestión de casos de VG y el </w:t>
      </w:r>
      <w:r w:rsidR="00B16957" w:rsidRPr="00083B25">
        <w:rPr>
          <w:rFonts w:ascii="Akzidenz-Grotesk Std Regular" w:hAnsi="Akzidenz-Grotesk Std Regular" w:cstheme="minorHAnsi"/>
          <w:sz w:val="21"/>
          <w:szCs w:val="21"/>
          <w:lang w:val="es-BO"/>
        </w:rPr>
        <w:t>beneficiario</w:t>
      </w:r>
      <w:r w:rsidR="00216424" w:rsidRPr="00083B25">
        <w:rPr>
          <w:rFonts w:ascii="Akzidenz-Grotesk Std Regular" w:hAnsi="Akzidenz-Grotesk Std Regular" w:cstheme="minorHAnsi"/>
          <w:sz w:val="21"/>
          <w:szCs w:val="21"/>
          <w:lang w:val="es-BO"/>
        </w:rPr>
        <w:t xml:space="preserve"> de</w:t>
      </w:r>
      <w:r w:rsidR="00E362F4" w:rsidRPr="00083B25">
        <w:rPr>
          <w:rFonts w:ascii="Akzidenz-Grotesk Std Regular" w:hAnsi="Akzidenz-Grotesk Std Regular" w:cstheme="minorHAnsi"/>
          <w:sz w:val="21"/>
          <w:szCs w:val="21"/>
          <w:lang w:val="es-BO"/>
        </w:rPr>
        <w:t xml:space="preserve"> la remisión para recibir </w:t>
      </w:r>
      <w:r w:rsidR="00B16957" w:rsidRPr="00083B25">
        <w:rPr>
          <w:rFonts w:ascii="Akzidenz-Grotesk Std Regular" w:hAnsi="Akzidenz-Grotesk Std Regular" w:cstheme="minorHAnsi"/>
          <w:sz w:val="21"/>
          <w:szCs w:val="21"/>
          <w:lang w:val="es-BO"/>
        </w:rPr>
        <w:t>transferencias de</w:t>
      </w:r>
      <w:r w:rsidR="00E362F4" w:rsidRPr="00083B25">
        <w:rPr>
          <w:rFonts w:ascii="Akzidenz-Grotesk Std Regular" w:hAnsi="Akzidenz-Grotesk Std Regular" w:cstheme="minorHAnsi"/>
          <w:sz w:val="21"/>
          <w:szCs w:val="21"/>
          <w:lang w:val="es-BO"/>
        </w:rPr>
        <w:t xml:space="preserve"> efectivo para garantizar la coordinación entre los dos proveedores; se deben establecer mecanismos para realizar reclamos/proporcionar co</w:t>
      </w:r>
      <w:r w:rsidR="003637A3" w:rsidRPr="00083B25">
        <w:rPr>
          <w:rFonts w:ascii="Akzidenz-Grotesk Std Regular" w:hAnsi="Akzidenz-Grotesk Std Regular" w:cstheme="minorHAnsi"/>
          <w:sz w:val="21"/>
          <w:szCs w:val="21"/>
          <w:lang w:val="es-BO"/>
        </w:rPr>
        <w:t xml:space="preserve">mentarios y se les debe explicar a los clientes </w:t>
      </w:r>
      <w:r w:rsidR="00E362F4" w:rsidRPr="00083B25">
        <w:rPr>
          <w:rFonts w:ascii="Akzidenz-Grotesk Std Regular" w:hAnsi="Akzidenz-Grotesk Std Regular" w:cstheme="minorHAnsi"/>
          <w:sz w:val="21"/>
          <w:szCs w:val="21"/>
          <w:lang w:val="es-BO"/>
        </w:rPr>
        <w:t>cómo utilizar estos mecanismos.</w:t>
      </w:r>
      <w:r w:rsidR="00885399" w:rsidRPr="00083B25">
        <w:rPr>
          <w:rFonts w:ascii="Akzidenz-Grotesk Std Regular" w:hAnsi="Akzidenz-Grotesk Std Regular" w:cstheme="minorHAnsi"/>
          <w:sz w:val="21"/>
          <w:szCs w:val="21"/>
          <w:lang w:val="es-BO"/>
        </w:rPr>
        <w:t xml:space="preserve"> </w:t>
      </w:r>
    </w:p>
    <w:p w14:paraId="300B9BF1" w14:textId="77777777" w:rsidR="00CC63F4" w:rsidRPr="00083B25" w:rsidRDefault="00CC63F4" w:rsidP="00CC63F4">
      <w:pPr>
        <w:jc w:val="both"/>
        <w:rPr>
          <w:rFonts w:ascii="Akzidenz-Grotesk Std Regular" w:hAnsi="Akzidenz-Grotesk Std Regular" w:cstheme="minorHAnsi"/>
          <w:color w:val="C00000"/>
          <w:lang w:val="es-BO"/>
        </w:rPr>
      </w:pPr>
    </w:p>
    <w:p w14:paraId="486A3861" w14:textId="77777777" w:rsidR="007E09A0" w:rsidRPr="00083B25" w:rsidRDefault="007E09A0">
      <w:pPr>
        <w:rPr>
          <w:rFonts w:ascii="Akzidenz-Grotesk Std Regular" w:hAnsi="Akzidenz-Grotesk Std Regular" w:cstheme="minorHAnsi"/>
          <w:color w:val="C00000"/>
          <w:lang w:val="es-BO"/>
        </w:rPr>
      </w:pPr>
      <w:r w:rsidRPr="00083B25">
        <w:rPr>
          <w:rFonts w:ascii="Akzidenz-Grotesk Std Regular" w:hAnsi="Akzidenz-Grotesk Std Regular" w:cstheme="minorHAnsi"/>
          <w:color w:val="C00000"/>
          <w:lang w:val="es-BO"/>
        </w:rPr>
        <w:br w:type="page"/>
      </w:r>
    </w:p>
    <w:p w14:paraId="2E01B42F" w14:textId="77777777" w:rsidR="002330EF" w:rsidRPr="00083B25" w:rsidRDefault="002330EF" w:rsidP="005D4077">
      <w:pPr>
        <w:jc w:val="both"/>
        <w:outlineLvl w:val="0"/>
        <w:rPr>
          <w:rFonts w:ascii="Akzidenz-Grotesk Std Regular" w:hAnsi="Akzidenz-Grotesk Std Regular" w:cstheme="minorHAnsi"/>
          <w:lang w:val="es-BO"/>
        </w:rPr>
      </w:pPr>
      <w:r w:rsidRPr="00083B25">
        <w:rPr>
          <w:rFonts w:ascii="Akzidenz-Grotesk Std Regular" w:hAnsi="Akzidenz-Grotesk Std Regular" w:cstheme="minorHAnsi"/>
          <w:color w:val="C00000"/>
          <w:lang w:val="es-BO"/>
        </w:rPr>
        <w:lastRenderedPageBreak/>
        <w:t xml:space="preserve">1. </w:t>
      </w:r>
      <w:r w:rsidR="00E362F4" w:rsidRPr="00083B25">
        <w:rPr>
          <w:rFonts w:ascii="Akzidenz-Grotesk Std Regular" w:hAnsi="Akzidenz-Grotesk Std Regular" w:cstheme="minorHAnsi"/>
          <w:color w:val="C00000"/>
          <w:lang w:val="es-BO"/>
        </w:rPr>
        <w:t>Integr</w:t>
      </w:r>
      <w:r w:rsidR="00B16957" w:rsidRPr="00083B25">
        <w:rPr>
          <w:rFonts w:ascii="Akzidenz-Grotesk Std Regular" w:hAnsi="Akzidenz-Grotesk Std Regular" w:cstheme="minorHAnsi"/>
          <w:color w:val="C00000"/>
          <w:lang w:val="es-BO"/>
        </w:rPr>
        <w:t>ación de las transferencias de efectivo</w:t>
      </w:r>
      <w:r w:rsidR="00E362F4" w:rsidRPr="00083B25">
        <w:rPr>
          <w:rFonts w:ascii="Akzidenz-Grotesk Std Regular" w:hAnsi="Akzidenz-Grotesk Std Regular" w:cstheme="minorHAnsi"/>
          <w:color w:val="C00000"/>
          <w:lang w:val="es-BO"/>
        </w:rPr>
        <w:t xml:space="preserve"> en el proceso de gestión de casos de VG </w:t>
      </w:r>
    </w:p>
    <w:p w14:paraId="126A4BD7" w14:textId="77777777" w:rsidR="00CC63F4" w:rsidRPr="00083B25" w:rsidRDefault="00CC63F4" w:rsidP="00A8644B">
      <w:pPr>
        <w:pStyle w:val="CommentText"/>
        <w:rPr>
          <w:rFonts w:ascii="Akzidenz-Grotesk Std Regular" w:hAnsi="Akzidenz-Grotesk Std Regular" w:cstheme="minorHAnsi"/>
          <w:sz w:val="22"/>
          <w:szCs w:val="22"/>
          <w:lang w:val="es-BO"/>
        </w:rPr>
      </w:pPr>
    </w:p>
    <w:p w14:paraId="12EC25A4" w14:textId="77777777" w:rsidR="0097506A" w:rsidRPr="00083B25" w:rsidRDefault="00E362F4" w:rsidP="00A8644B">
      <w:pPr>
        <w:pStyle w:val="CommentText"/>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La integración</w:t>
      </w:r>
      <w:r w:rsidR="00B16957" w:rsidRPr="00083B25">
        <w:rPr>
          <w:rFonts w:ascii="Akzidenz-Grotesk Std Regular" w:hAnsi="Akzidenz-Grotesk Std Regular" w:cstheme="minorHAnsi"/>
          <w:sz w:val="22"/>
          <w:szCs w:val="22"/>
          <w:lang w:val="es-BO"/>
        </w:rPr>
        <w:t xml:space="preserve"> del uso de transferencias de efectivo</w:t>
      </w:r>
      <w:r w:rsidRPr="00083B25">
        <w:rPr>
          <w:rFonts w:ascii="Akzidenz-Grotesk Std Regular" w:hAnsi="Akzidenz-Grotesk Std Regular" w:cstheme="minorHAnsi"/>
          <w:sz w:val="22"/>
          <w:szCs w:val="22"/>
          <w:lang w:val="es-BO"/>
        </w:rPr>
        <w:t xml:space="preserve"> debe ser </w:t>
      </w:r>
      <w:r w:rsidR="00E1491E" w:rsidRPr="00083B25">
        <w:rPr>
          <w:rFonts w:ascii="Akzidenz-Grotesk Std Regular" w:hAnsi="Akzidenz-Grotesk Std Regular" w:cstheme="minorHAnsi"/>
          <w:sz w:val="22"/>
          <w:szCs w:val="22"/>
          <w:lang w:val="es-BO"/>
        </w:rPr>
        <w:t>t</w:t>
      </w:r>
      <w:r w:rsidR="00331A1D">
        <w:rPr>
          <w:rFonts w:ascii="Akzidenz-Grotesk Std Regular" w:hAnsi="Akzidenz-Grotesk Std Regular" w:cstheme="minorHAnsi"/>
          <w:sz w:val="22"/>
          <w:szCs w:val="22"/>
          <w:lang w:val="es-BO"/>
        </w:rPr>
        <w:t>omada</w:t>
      </w:r>
      <w:r w:rsidRPr="00083B25">
        <w:rPr>
          <w:rFonts w:ascii="Akzidenz-Grotesk Std Regular" w:hAnsi="Akzidenz-Grotesk Std Regular" w:cstheme="minorHAnsi"/>
          <w:sz w:val="22"/>
          <w:szCs w:val="22"/>
          <w:lang w:val="es-BO"/>
        </w:rPr>
        <w:t xml:space="preserve"> en cuenta por los asistentes sociales de VG en cada uno de los seis pasos estándares de la gestión de casos de VG. Este protocolo complementa los estándares mundiales establecidos y, por lo tanto, se centra específicamente en las recomendaciones correspondient</w:t>
      </w:r>
      <w:r w:rsidR="00B16957" w:rsidRPr="00083B25">
        <w:rPr>
          <w:rFonts w:ascii="Akzidenz-Grotesk Std Regular" w:hAnsi="Akzidenz-Grotesk Std Regular" w:cstheme="minorHAnsi"/>
          <w:sz w:val="22"/>
          <w:szCs w:val="22"/>
          <w:lang w:val="es-BO"/>
        </w:rPr>
        <w:t>es a la integración de transferencias de</w:t>
      </w:r>
      <w:r w:rsidRPr="00083B25">
        <w:rPr>
          <w:rFonts w:ascii="Akzidenz-Grotesk Std Regular" w:hAnsi="Akzidenz-Grotesk Std Regular" w:cstheme="minorHAnsi"/>
          <w:sz w:val="22"/>
          <w:szCs w:val="22"/>
          <w:lang w:val="es-BO"/>
        </w:rPr>
        <w:t xml:space="preserve"> efectivo. Los lectores que no están familiarizados con la asistencia social de VG deben leer este protocolo </w:t>
      </w:r>
      <w:r w:rsidR="00E1491E" w:rsidRPr="00083B25">
        <w:rPr>
          <w:rFonts w:ascii="Akzidenz-Grotesk Std Regular" w:hAnsi="Akzidenz-Grotesk Std Regular" w:cstheme="minorHAnsi"/>
          <w:sz w:val="22"/>
          <w:szCs w:val="22"/>
          <w:lang w:val="es-BO"/>
        </w:rPr>
        <w:t>junto</w:t>
      </w:r>
      <w:r w:rsidRPr="00083B25">
        <w:rPr>
          <w:rFonts w:ascii="Akzidenz-Grotesk Std Regular" w:hAnsi="Akzidenz-Grotesk Std Regular" w:cstheme="minorHAnsi"/>
          <w:sz w:val="22"/>
          <w:szCs w:val="22"/>
          <w:lang w:val="es-BO"/>
        </w:rPr>
        <w:t xml:space="preserve"> con las</w:t>
      </w:r>
      <w:r w:rsidR="0084046A" w:rsidRPr="00083B25">
        <w:rPr>
          <w:rFonts w:ascii="Akzidenz-Grotesk Std Regular" w:hAnsi="Akzidenz-Grotesk Std Regular" w:cstheme="minorHAnsi"/>
          <w:sz w:val="22"/>
          <w:szCs w:val="22"/>
          <w:lang w:val="es-BO"/>
        </w:rPr>
        <w:t xml:space="preserve"> </w:t>
      </w:r>
      <w:r w:rsidR="003637A3" w:rsidRPr="00083B25">
        <w:rPr>
          <w:rFonts w:ascii="Akzidenz-Grotesk Std Regular" w:hAnsi="Akzidenz-Grotesk Std Regular" w:cstheme="minorHAnsi"/>
          <w:i/>
          <w:sz w:val="22"/>
          <w:szCs w:val="22"/>
          <w:lang w:val="es-BO"/>
        </w:rPr>
        <w:t>Directrices</w:t>
      </w:r>
      <w:r w:rsidR="003637A3" w:rsidRPr="00083B25">
        <w:rPr>
          <w:lang w:val="es-BO"/>
        </w:rPr>
        <w:t xml:space="preserve"> </w:t>
      </w:r>
      <w:r w:rsidR="003637A3" w:rsidRPr="00083B25">
        <w:rPr>
          <w:rFonts w:ascii="Akzidenz-Grotesk Std Regular" w:hAnsi="Akzidenz-Grotesk Std Regular" w:cstheme="minorHAnsi"/>
          <w:i/>
          <w:sz w:val="22"/>
          <w:szCs w:val="22"/>
          <w:lang w:val="es-BO"/>
        </w:rPr>
        <w:t>para la Gestión de Casos de Violencia de Género entre Organismos</w:t>
      </w:r>
      <w:r w:rsidR="00A76D92" w:rsidRPr="00083B25">
        <w:rPr>
          <w:rFonts w:ascii="Akzidenz-Grotesk Std Regular" w:hAnsi="Akzidenz-Grotesk Std Regular" w:cstheme="minorHAnsi"/>
          <w:sz w:val="22"/>
          <w:szCs w:val="22"/>
          <w:lang w:val="es-BO"/>
        </w:rPr>
        <w:t xml:space="preserve">. </w:t>
      </w:r>
    </w:p>
    <w:p w14:paraId="086CB057" w14:textId="77777777" w:rsidR="00E9621D" w:rsidRPr="00083B25" w:rsidRDefault="00E9621D" w:rsidP="0097506A">
      <w:pPr>
        <w:jc w:val="both"/>
        <w:rPr>
          <w:rFonts w:ascii="Akzidenz-Grotesk Std Regular" w:hAnsi="Akzidenz-Grotesk Std Regular" w:cstheme="minorHAnsi"/>
          <w:sz w:val="22"/>
          <w:szCs w:val="22"/>
          <w:lang w:val="es-BO"/>
        </w:rPr>
      </w:pPr>
    </w:p>
    <w:p w14:paraId="4CB5B014" w14:textId="77777777" w:rsidR="00D97288" w:rsidRPr="00083B25" w:rsidRDefault="0084046A" w:rsidP="00A561B2">
      <w:pPr>
        <w:pStyle w:val="CommentText"/>
        <w:rPr>
          <w:rFonts w:ascii="Akzidenz-Grotesk Std Regular" w:hAnsi="Akzidenz-Grotesk Std Regular"/>
          <w:lang w:val="es-BO"/>
        </w:rPr>
      </w:pPr>
      <w:r w:rsidRPr="00083B25">
        <w:rPr>
          <w:rFonts w:ascii="Akzidenz-Grotesk Std Regular" w:hAnsi="Akzidenz-Grotesk Std Regular" w:cstheme="minorHAnsi"/>
          <w:bCs/>
          <w:sz w:val="22"/>
          <w:szCs w:val="22"/>
          <w:lang w:val="es-BO"/>
        </w:rPr>
        <w:t>La investigación realizada en centros de salud sugiere que las mujer</w:t>
      </w:r>
      <w:r w:rsidR="00E1491E" w:rsidRPr="00083B25">
        <w:rPr>
          <w:rFonts w:ascii="Akzidenz-Grotesk Std Regular" w:hAnsi="Akzidenz-Grotesk Std Regular" w:cstheme="minorHAnsi"/>
          <w:bCs/>
          <w:sz w:val="22"/>
          <w:szCs w:val="22"/>
          <w:lang w:val="es-BO"/>
        </w:rPr>
        <w:t>es que sufrieron violencia esperan</w:t>
      </w:r>
      <w:r w:rsidRPr="00083B25">
        <w:rPr>
          <w:rFonts w:ascii="Akzidenz-Grotesk Std Regular" w:hAnsi="Akzidenz-Grotesk Std Regular" w:cstheme="minorHAnsi"/>
          <w:bCs/>
          <w:sz w:val="22"/>
          <w:szCs w:val="22"/>
          <w:lang w:val="es-BO"/>
        </w:rPr>
        <w:t xml:space="preserve"> lo siguiente de un proveedor de servicios</w:t>
      </w:r>
      <w:r w:rsidR="00E94E35" w:rsidRPr="00083B25">
        <w:rPr>
          <w:rFonts w:ascii="Akzidenz-Grotesk Std Regular" w:hAnsi="Akzidenz-Grotesk Std Regular" w:cstheme="minorHAnsi"/>
          <w:bCs/>
          <w:sz w:val="22"/>
          <w:szCs w:val="22"/>
          <w:lang w:val="es-BO"/>
        </w:rPr>
        <w:t xml:space="preserve">: </w:t>
      </w:r>
      <w:r w:rsidR="00462047">
        <w:rPr>
          <w:rFonts w:ascii="Akzidenz-Grotesk Std Regular" w:hAnsi="Akzidenz-Grotesk Std Regular" w:cstheme="minorHAnsi"/>
          <w:bCs/>
          <w:sz w:val="22"/>
          <w:szCs w:val="22"/>
          <w:lang w:val="es-BO"/>
        </w:rPr>
        <w:t xml:space="preserve">que </w:t>
      </w:r>
      <w:r w:rsidR="007B41DB" w:rsidRPr="00083B25">
        <w:rPr>
          <w:rFonts w:ascii="Akzidenz-Grotesk Std Regular" w:hAnsi="Akzidenz-Grotesk Std Regular" w:cstheme="minorHAnsi"/>
          <w:bCs/>
          <w:sz w:val="22"/>
          <w:szCs w:val="22"/>
          <w:lang w:val="es-BO"/>
        </w:rPr>
        <w:t>escuch</w:t>
      </w:r>
      <w:r w:rsidR="00462047">
        <w:rPr>
          <w:rFonts w:ascii="Akzidenz-Grotesk Std Regular" w:hAnsi="Akzidenz-Grotesk Std Regular" w:cstheme="minorHAnsi"/>
          <w:bCs/>
          <w:sz w:val="22"/>
          <w:szCs w:val="22"/>
          <w:lang w:val="es-BO"/>
        </w:rPr>
        <w:t>en</w:t>
      </w:r>
      <w:r w:rsidR="007B41DB" w:rsidRPr="00083B25">
        <w:rPr>
          <w:rFonts w:ascii="Akzidenz-Grotesk Std Regular" w:hAnsi="Akzidenz-Grotesk Std Regular" w:cstheme="minorHAnsi"/>
          <w:bCs/>
          <w:sz w:val="22"/>
          <w:szCs w:val="22"/>
          <w:lang w:val="es-BO"/>
        </w:rPr>
        <w:t xml:space="preserve"> atenta</w:t>
      </w:r>
      <w:r w:rsidR="00462047">
        <w:rPr>
          <w:rFonts w:ascii="Akzidenz-Grotesk Std Regular" w:hAnsi="Akzidenz-Grotesk Std Regular" w:cstheme="minorHAnsi"/>
          <w:bCs/>
          <w:sz w:val="22"/>
          <w:szCs w:val="22"/>
          <w:lang w:val="es-BO"/>
        </w:rPr>
        <w:t>mente</w:t>
      </w:r>
      <w:r w:rsidR="00314CF3" w:rsidRPr="00083B25">
        <w:rPr>
          <w:rFonts w:ascii="Akzidenz-Grotesk Std Regular" w:hAnsi="Akzidenz-Grotesk Std Regular" w:cstheme="minorHAnsi"/>
          <w:bCs/>
          <w:sz w:val="22"/>
          <w:szCs w:val="22"/>
          <w:lang w:val="es-BO"/>
        </w:rPr>
        <w:t>;</w:t>
      </w:r>
      <w:r w:rsidR="00E94E35" w:rsidRPr="00083B25">
        <w:rPr>
          <w:rFonts w:ascii="Akzidenz-Grotesk Std Regular" w:hAnsi="Akzidenz-Grotesk Std Regular" w:cstheme="minorHAnsi"/>
          <w:bCs/>
          <w:sz w:val="22"/>
          <w:szCs w:val="22"/>
          <w:lang w:val="es-BO"/>
        </w:rPr>
        <w:t xml:space="preserve"> </w:t>
      </w:r>
      <w:r w:rsidR="007B41DB" w:rsidRPr="00083B25">
        <w:rPr>
          <w:rFonts w:ascii="Akzidenz-Grotesk Std Regular" w:hAnsi="Akzidenz-Grotesk Std Regular" w:cstheme="minorHAnsi"/>
          <w:bCs/>
          <w:sz w:val="22"/>
          <w:szCs w:val="22"/>
          <w:lang w:val="es-BO"/>
        </w:rPr>
        <w:t xml:space="preserve">una consulta sensible y sin prejuicios de sus necesidades; validación de su revelación; mejora de la seguridad para ellas </w:t>
      </w:r>
      <w:r w:rsidR="00E1491E" w:rsidRPr="00083B25">
        <w:rPr>
          <w:rFonts w:ascii="Akzidenz-Grotesk Std Regular" w:hAnsi="Akzidenz-Grotesk Std Regular" w:cstheme="minorHAnsi"/>
          <w:bCs/>
          <w:sz w:val="22"/>
          <w:szCs w:val="22"/>
          <w:lang w:val="es-BO"/>
        </w:rPr>
        <w:t>y sus hijos/as; y apoyo</w:t>
      </w:r>
      <w:r w:rsidR="007B41DB" w:rsidRPr="00083B25">
        <w:rPr>
          <w:rFonts w:ascii="Akzidenz-Grotesk Std Regular" w:hAnsi="Akzidenz-Grotesk Std Regular" w:cstheme="minorHAnsi"/>
          <w:bCs/>
          <w:sz w:val="22"/>
          <w:szCs w:val="22"/>
          <w:lang w:val="es-BO"/>
        </w:rPr>
        <w:t xml:space="preserve"> para poder acceder a los recursos</w:t>
      </w:r>
      <w:r w:rsidR="00E94E35" w:rsidRPr="00083B25">
        <w:rPr>
          <w:rFonts w:ascii="Akzidenz-Grotesk Std Regular" w:hAnsi="Akzidenz-Grotesk Std Regular" w:cstheme="minorHAnsi"/>
          <w:bCs/>
          <w:sz w:val="22"/>
          <w:szCs w:val="22"/>
          <w:lang w:val="es-BO"/>
        </w:rPr>
        <w:t>.</w:t>
      </w:r>
      <w:r w:rsidR="006D0197" w:rsidRPr="00083B25">
        <w:rPr>
          <w:rStyle w:val="EndnoteReference"/>
          <w:rFonts w:ascii="Akzidenz-Grotesk Std Regular" w:hAnsi="Akzidenz-Grotesk Std Regular" w:cstheme="minorHAnsi"/>
          <w:bCs/>
          <w:sz w:val="22"/>
          <w:szCs w:val="22"/>
          <w:lang w:val="es-BO"/>
        </w:rPr>
        <w:endnoteReference w:id="7"/>
      </w:r>
      <w:r w:rsidR="007B41DB" w:rsidRPr="00083B25">
        <w:rPr>
          <w:rFonts w:ascii="Akzidenz-Grotesk Std Regular" w:hAnsi="Akzidenz-Grotesk Std Regular" w:cstheme="minorHAnsi"/>
          <w:bCs/>
          <w:sz w:val="22"/>
          <w:szCs w:val="22"/>
          <w:lang w:val="es-BO"/>
        </w:rPr>
        <w:t xml:space="preserve"> Por lo tanto, es importante comprender que en la gestión de casos de VG no existe un paso de “identificació</w:t>
      </w:r>
      <w:r w:rsidR="00D97288" w:rsidRPr="00083B25">
        <w:rPr>
          <w:rFonts w:ascii="Akzidenz-Grotesk Std Regular" w:hAnsi="Akzidenz-Grotesk Std Regular" w:cstheme="minorHAnsi"/>
          <w:bCs/>
          <w:sz w:val="22"/>
          <w:szCs w:val="22"/>
          <w:lang w:val="es-BO"/>
        </w:rPr>
        <w:t>n”</w:t>
      </w:r>
      <w:r w:rsidR="007B41DB" w:rsidRPr="00083B25">
        <w:rPr>
          <w:rFonts w:ascii="Akzidenz-Grotesk Std Regular" w:hAnsi="Akzidenz-Grotesk Std Regular" w:cstheme="minorHAnsi"/>
          <w:bCs/>
          <w:sz w:val="22"/>
          <w:szCs w:val="22"/>
          <w:lang w:val="es-BO"/>
        </w:rPr>
        <w:t>, como lo hay en la gestión de casos de protección infantil, i</w:t>
      </w:r>
      <w:r w:rsidR="00026D49" w:rsidRPr="00083B25">
        <w:rPr>
          <w:rFonts w:ascii="Akzidenz-Grotesk Std Regular" w:hAnsi="Akzidenz-Grotesk Std Regular" w:cstheme="minorHAnsi"/>
          <w:bCs/>
          <w:sz w:val="22"/>
          <w:szCs w:val="22"/>
          <w:lang w:val="es-BO"/>
        </w:rPr>
        <w:t>ncl</w:t>
      </w:r>
      <w:r w:rsidR="00E1491E" w:rsidRPr="00083B25">
        <w:rPr>
          <w:rFonts w:ascii="Akzidenz-Grotesk Std Regular" w:hAnsi="Akzidenz-Grotesk Std Regular" w:cstheme="minorHAnsi"/>
          <w:bCs/>
          <w:sz w:val="22"/>
          <w:szCs w:val="22"/>
          <w:lang w:val="es-BO"/>
        </w:rPr>
        <w:t>uso en casos de VG que involucra</w:t>
      </w:r>
      <w:r w:rsidR="00026D49" w:rsidRPr="00083B25">
        <w:rPr>
          <w:rFonts w:ascii="Akzidenz-Grotesk Std Regular" w:hAnsi="Akzidenz-Grotesk Std Regular" w:cstheme="minorHAnsi"/>
          <w:bCs/>
          <w:sz w:val="22"/>
          <w:szCs w:val="22"/>
          <w:lang w:val="es-BO"/>
        </w:rPr>
        <w:t>n a niños sobrevivientes</w:t>
      </w:r>
      <w:r w:rsidR="00D97288" w:rsidRPr="00083B25">
        <w:rPr>
          <w:rFonts w:ascii="Akzidenz-Grotesk Std Regular" w:hAnsi="Akzidenz-Grotesk Std Regular" w:cstheme="minorHAnsi"/>
          <w:bCs/>
          <w:sz w:val="22"/>
          <w:szCs w:val="22"/>
          <w:lang w:val="es-BO"/>
        </w:rPr>
        <w:t xml:space="preserve">. </w:t>
      </w:r>
      <w:r w:rsidR="00B82F0E" w:rsidRPr="00083B25">
        <w:rPr>
          <w:rFonts w:ascii="Akzidenz-Grotesk Std Regular" w:hAnsi="Akzidenz-Grotesk Std Regular" w:cstheme="minorHAnsi"/>
          <w:bCs/>
          <w:sz w:val="22"/>
          <w:szCs w:val="22"/>
          <w:lang w:val="es-BO"/>
        </w:rPr>
        <w:t xml:space="preserve">La difusión </w:t>
      </w:r>
      <w:r w:rsidR="00026D49" w:rsidRPr="00083B25">
        <w:rPr>
          <w:rFonts w:ascii="Akzidenz-Grotesk Std Regular" w:hAnsi="Akzidenz-Grotesk Std Regular" w:cstheme="minorHAnsi"/>
          <w:bCs/>
          <w:sz w:val="22"/>
          <w:szCs w:val="22"/>
          <w:lang w:val="es-BO"/>
        </w:rPr>
        <w:t xml:space="preserve">de VG no </w:t>
      </w:r>
      <w:r w:rsidR="00B526EF" w:rsidRPr="00083B25">
        <w:rPr>
          <w:rFonts w:ascii="Akzidenz-Grotesk Std Regular" w:hAnsi="Akzidenz-Grotesk Std Regular" w:cstheme="minorHAnsi"/>
          <w:sz w:val="22"/>
          <w:szCs w:val="22"/>
          <w:lang w:val="es-BO"/>
        </w:rPr>
        <w:t>“identif</w:t>
      </w:r>
      <w:r w:rsidR="00026D49" w:rsidRPr="00083B25">
        <w:rPr>
          <w:rFonts w:ascii="Akzidenz-Grotesk Std Regular" w:hAnsi="Akzidenz-Grotesk Std Regular" w:cstheme="minorHAnsi"/>
          <w:sz w:val="22"/>
          <w:szCs w:val="22"/>
          <w:lang w:val="es-BO"/>
        </w:rPr>
        <w:t>ica</w:t>
      </w:r>
      <w:r w:rsidR="00B526EF" w:rsidRPr="00083B25">
        <w:rPr>
          <w:rFonts w:ascii="Akzidenz-Grotesk Std Regular" w:hAnsi="Akzidenz-Grotesk Std Regular" w:cstheme="minorHAnsi"/>
          <w:sz w:val="22"/>
          <w:szCs w:val="22"/>
          <w:lang w:val="es-BO"/>
        </w:rPr>
        <w:t xml:space="preserve">” </w:t>
      </w:r>
      <w:r w:rsidR="00026D49" w:rsidRPr="00083B25">
        <w:rPr>
          <w:rFonts w:ascii="Akzidenz-Grotesk Std Regular" w:hAnsi="Akzidenz-Grotesk Std Regular" w:cstheme="minorHAnsi"/>
          <w:sz w:val="22"/>
          <w:szCs w:val="22"/>
          <w:lang w:val="es-BO"/>
        </w:rPr>
        <w:t>a los sobrevivientes de VG</w:t>
      </w:r>
      <w:r w:rsidR="00B526EF" w:rsidRPr="00083B25">
        <w:rPr>
          <w:rFonts w:ascii="Akzidenz-Grotesk Std Regular" w:hAnsi="Akzidenz-Grotesk Std Regular" w:cstheme="minorHAnsi"/>
          <w:sz w:val="22"/>
          <w:szCs w:val="22"/>
          <w:lang w:val="es-BO"/>
        </w:rPr>
        <w:t xml:space="preserve">. </w:t>
      </w:r>
      <w:r w:rsidR="00026D49" w:rsidRPr="00083B25">
        <w:rPr>
          <w:rFonts w:ascii="Akzidenz-Grotesk Std Regular" w:hAnsi="Akzidenz-Grotesk Std Regular" w:cstheme="minorHAnsi"/>
          <w:sz w:val="22"/>
          <w:szCs w:val="22"/>
          <w:lang w:val="es-BO"/>
        </w:rPr>
        <w:t xml:space="preserve">El hacerlo puede aumentar la violencia </w:t>
      </w:r>
      <w:r w:rsidR="00B82F0E" w:rsidRPr="00083B25">
        <w:rPr>
          <w:rFonts w:ascii="Akzidenz-Grotesk Std Regular" w:hAnsi="Akzidenz-Grotesk Std Regular" w:cstheme="minorHAnsi"/>
          <w:sz w:val="22"/>
          <w:szCs w:val="22"/>
          <w:lang w:val="es-BO"/>
        </w:rPr>
        <w:t>que afrontan</w:t>
      </w:r>
      <w:r w:rsidR="00026D49" w:rsidRPr="00083B25">
        <w:rPr>
          <w:rFonts w:ascii="Akzidenz-Grotesk Std Regular" w:hAnsi="Akzidenz-Grotesk Std Regular" w:cstheme="minorHAnsi"/>
          <w:sz w:val="22"/>
          <w:szCs w:val="22"/>
          <w:lang w:val="es-BO"/>
        </w:rPr>
        <w:t xml:space="preserve"> los sobrevivientes y puede poner en peligro la seguridad del personal de gestión de casos. </w:t>
      </w:r>
      <w:r w:rsidR="00B82F0E" w:rsidRPr="00083B25">
        <w:rPr>
          <w:rFonts w:ascii="Akzidenz-Grotesk Std Regular" w:hAnsi="Akzidenz-Grotesk Std Regular" w:cstheme="minorHAnsi"/>
          <w:sz w:val="22"/>
          <w:szCs w:val="22"/>
          <w:lang w:val="es-BO"/>
        </w:rPr>
        <w:t>En cambio, la difusión comunitaria proporciona información sobre cómo los sobrevivientes pueden ponerse en contacto con los asistentes sociales</w:t>
      </w:r>
      <w:r w:rsidR="00B16957" w:rsidRPr="00083B25">
        <w:rPr>
          <w:rFonts w:ascii="Akzidenz-Grotesk Std Regular" w:hAnsi="Akzidenz-Grotesk Std Regular" w:cstheme="minorHAnsi"/>
          <w:sz w:val="22"/>
          <w:szCs w:val="22"/>
          <w:lang w:val="es-BO"/>
        </w:rPr>
        <w:t>,</w:t>
      </w:r>
      <w:r w:rsidR="00B82F0E" w:rsidRPr="00083B25">
        <w:rPr>
          <w:rFonts w:ascii="Akzidenz-Grotesk Std Regular" w:hAnsi="Akzidenz-Grotesk Std Regular" w:cstheme="minorHAnsi"/>
          <w:sz w:val="22"/>
          <w:szCs w:val="22"/>
          <w:lang w:val="es-BO"/>
        </w:rPr>
        <w:t xml:space="preserve"> en lugares seguros</w:t>
      </w:r>
      <w:r w:rsidR="00B16957" w:rsidRPr="00083B25">
        <w:rPr>
          <w:rFonts w:ascii="Akzidenz-Grotesk Std Regular" w:hAnsi="Akzidenz-Grotesk Std Regular" w:cstheme="minorHAnsi"/>
          <w:sz w:val="22"/>
          <w:szCs w:val="22"/>
          <w:lang w:val="es-BO"/>
        </w:rPr>
        <w:t>,</w:t>
      </w:r>
      <w:r w:rsidR="00B82F0E" w:rsidRPr="00083B25">
        <w:rPr>
          <w:rFonts w:ascii="Akzidenz-Grotesk Std Regular" w:hAnsi="Akzidenz-Grotesk Std Regular" w:cstheme="minorHAnsi"/>
          <w:sz w:val="22"/>
          <w:szCs w:val="22"/>
          <w:lang w:val="es-BO"/>
        </w:rPr>
        <w:t xml:space="preserve"> para acceder a los servicios de gestión de casos</w:t>
      </w:r>
      <w:r w:rsidR="00B526EF" w:rsidRPr="00083B25">
        <w:rPr>
          <w:rFonts w:ascii="Akzidenz-Grotesk Std Regular" w:hAnsi="Akzidenz-Grotesk Std Regular" w:cstheme="minorHAnsi"/>
          <w:sz w:val="22"/>
          <w:szCs w:val="22"/>
          <w:lang w:val="es-BO"/>
        </w:rPr>
        <w:t>.</w:t>
      </w:r>
      <w:r w:rsidR="00A238DC" w:rsidRPr="00083B25">
        <w:rPr>
          <w:rStyle w:val="EndnoteReference"/>
          <w:rFonts w:ascii="Akzidenz-Grotesk Std Regular" w:hAnsi="Akzidenz-Grotesk Std Regular" w:cstheme="minorHAnsi"/>
          <w:sz w:val="22"/>
          <w:szCs w:val="22"/>
          <w:lang w:val="es-BO"/>
        </w:rPr>
        <w:endnoteReference w:id="8"/>
      </w:r>
      <w:r w:rsidR="00B82F0E" w:rsidRPr="00083B25">
        <w:rPr>
          <w:rFonts w:ascii="Akzidenz-Grotesk Std Regular" w:hAnsi="Akzidenz-Grotesk Std Regular" w:cstheme="minorHAnsi"/>
          <w:bCs/>
          <w:sz w:val="22"/>
          <w:szCs w:val="22"/>
          <w:lang w:val="es-BO"/>
        </w:rPr>
        <w:t xml:space="preserve"> Las organizaciones que llevan a cabo la gestión de casos de VG trabajan en casos que han sido remitidos a ellos con el c</w:t>
      </w:r>
      <w:r w:rsidR="00B16957" w:rsidRPr="00083B25">
        <w:rPr>
          <w:rFonts w:ascii="Akzidenz-Grotesk Std Regular" w:hAnsi="Akzidenz-Grotesk Std Regular" w:cstheme="minorHAnsi"/>
          <w:bCs/>
          <w:sz w:val="22"/>
          <w:szCs w:val="22"/>
          <w:lang w:val="es-BO"/>
        </w:rPr>
        <w:t>onsentimiento del cliente, o en</w:t>
      </w:r>
      <w:r w:rsidR="00B82F0E" w:rsidRPr="00083B25">
        <w:rPr>
          <w:rFonts w:ascii="Akzidenz-Grotesk Std Regular" w:hAnsi="Akzidenz-Grotesk Std Regular" w:cstheme="minorHAnsi"/>
          <w:bCs/>
          <w:sz w:val="22"/>
          <w:szCs w:val="22"/>
          <w:lang w:val="es-BO"/>
        </w:rPr>
        <w:t xml:space="preserve"> </w:t>
      </w:r>
      <w:r w:rsidR="00E1491E" w:rsidRPr="00083B25">
        <w:rPr>
          <w:rFonts w:ascii="Akzidenz-Grotesk Std Regular" w:hAnsi="Akzidenz-Grotesk Std Regular" w:cstheme="minorHAnsi"/>
          <w:bCs/>
          <w:sz w:val="22"/>
          <w:szCs w:val="22"/>
          <w:lang w:val="es-BO"/>
        </w:rPr>
        <w:t>casos</w:t>
      </w:r>
      <w:r w:rsidR="00B82F0E" w:rsidRPr="00083B25">
        <w:rPr>
          <w:rFonts w:ascii="Akzidenz-Grotesk Std Regular" w:hAnsi="Akzidenz-Grotesk Std Regular" w:cstheme="minorHAnsi"/>
          <w:bCs/>
          <w:sz w:val="22"/>
          <w:szCs w:val="22"/>
          <w:lang w:val="es-BO"/>
        </w:rPr>
        <w:t xml:space="preserve"> q</w:t>
      </w:r>
      <w:r w:rsidR="00E1491E" w:rsidRPr="00083B25">
        <w:rPr>
          <w:rFonts w:ascii="Akzidenz-Grotesk Std Regular" w:hAnsi="Akzidenz-Grotesk Std Regular" w:cstheme="minorHAnsi"/>
          <w:bCs/>
          <w:sz w:val="22"/>
          <w:szCs w:val="22"/>
          <w:lang w:val="es-BO"/>
        </w:rPr>
        <w:t>ue el cliente ha elegido exponer</w:t>
      </w:r>
      <w:r w:rsidR="00B82F0E" w:rsidRPr="00083B25">
        <w:rPr>
          <w:rFonts w:ascii="Akzidenz-Grotesk Std Regular" w:hAnsi="Akzidenz-Grotesk Std Regular" w:cstheme="minorHAnsi"/>
          <w:bCs/>
          <w:sz w:val="22"/>
          <w:szCs w:val="22"/>
          <w:lang w:val="es-BO"/>
        </w:rPr>
        <w:t xml:space="preserve"> directamente. Junto con los elementos de un enfoque centrado en el sobreviviente, esto garantiza que </w:t>
      </w:r>
      <w:r w:rsidR="00D6404C" w:rsidRPr="00083B25">
        <w:rPr>
          <w:rFonts w:ascii="Akzidenz-Grotesk Std Regular" w:hAnsi="Akzidenz-Grotesk Std Regular" w:cstheme="minorHAnsi"/>
          <w:bCs/>
          <w:sz w:val="22"/>
          <w:szCs w:val="22"/>
          <w:lang w:val="es-BO"/>
        </w:rPr>
        <w:t xml:space="preserve">es el cliente quien define su experiencia como violenta </w:t>
      </w:r>
      <w:r w:rsidR="00E1491E" w:rsidRPr="00083B25">
        <w:rPr>
          <w:rFonts w:ascii="Akzidenz-Grotesk Std Regular" w:hAnsi="Akzidenz-Grotesk Std Regular" w:cstheme="minorHAnsi"/>
          <w:bCs/>
          <w:sz w:val="22"/>
          <w:szCs w:val="22"/>
          <w:lang w:val="es-BO"/>
        </w:rPr>
        <w:t>según qué y cómo le proporciona</w:t>
      </w:r>
      <w:r w:rsidR="00D6404C" w:rsidRPr="00083B25">
        <w:rPr>
          <w:rFonts w:ascii="Akzidenz-Grotesk Std Regular" w:hAnsi="Akzidenz-Grotesk Std Regular" w:cstheme="minorHAnsi"/>
          <w:bCs/>
          <w:sz w:val="22"/>
          <w:szCs w:val="22"/>
          <w:lang w:val="es-BO"/>
        </w:rPr>
        <w:t xml:space="preserve"> la información al asistente social. Esto es fundamental para comprender que los asistentes sociales de VG no juzgan a los sobrevivientes que participan en prostitución de supervivencia</w:t>
      </w:r>
      <w:r w:rsidR="00462047">
        <w:rPr>
          <w:rFonts w:ascii="Akzidenz-Grotesk Std Regular" w:hAnsi="Akzidenz-Grotesk Std Regular" w:cstheme="minorHAnsi"/>
          <w:bCs/>
          <w:sz w:val="22"/>
          <w:szCs w:val="22"/>
          <w:lang w:val="es-BO"/>
        </w:rPr>
        <w:t xml:space="preserve"> y/o </w:t>
      </w:r>
      <w:r w:rsidR="00D6404C" w:rsidRPr="00083B25">
        <w:rPr>
          <w:rFonts w:ascii="Akzidenz-Grotesk Std Regular" w:hAnsi="Akzidenz-Grotesk Std Regular" w:cstheme="minorHAnsi"/>
          <w:bCs/>
          <w:sz w:val="22"/>
          <w:szCs w:val="22"/>
          <w:lang w:val="es-BO"/>
        </w:rPr>
        <w:t>venta de servicios sexuales</w:t>
      </w:r>
      <w:r w:rsidR="00E1491E" w:rsidRPr="00083B25">
        <w:rPr>
          <w:rFonts w:ascii="Akzidenz-Grotesk Std Regular" w:hAnsi="Akzidenz-Grotesk Std Regular" w:cstheme="minorHAnsi"/>
          <w:bCs/>
          <w:sz w:val="22"/>
          <w:szCs w:val="22"/>
          <w:lang w:val="es-BO"/>
        </w:rPr>
        <w:t>,</w:t>
      </w:r>
      <w:r w:rsidR="00856829" w:rsidRPr="00083B25">
        <w:rPr>
          <w:rFonts w:ascii="Akzidenz-Grotesk Std Regular" w:hAnsi="Akzidenz-Grotesk Std Regular" w:cstheme="minorHAnsi"/>
          <w:bCs/>
          <w:sz w:val="22"/>
          <w:szCs w:val="22"/>
          <w:lang w:val="es-BO"/>
        </w:rPr>
        <w:t xml:space="preserve"> </w:t>
      </w:r>
      <w:r w:rsidR="00D6404C" w:rsidRPr="00083B25">
        <w:rPr>
          <w:rFonts w:ascii="Akzidenz-Grotesk Std Regular" w:hAnsi="Akzidenz-Grotesk Std Regular" w:cstheme="minorHAnsi"/>
          <w:bCs/>
          <w:sz w:val="22"/>
          <w:szCs w:val="22"/>
          <w:lang w:val="es-BO"/>
        </w:rPr>
        <w:t>ni cl</w:t>
      </w:r>
      <w:r w:rsidR="00E1491E" w:rsidRPr="00083B25">
        <w:rPr>
          <w:rFonts w:ascii="Akzidenz-Grotesk Std Regular" w:hAnsi="Akzidenz-Grotesk Std Regular" w:cstheme="minorHAnsi"/>
          <w:bCs/>
          <w:sz w:val="22"/>
          <w:szCs w:val="22"/>
          <w:lang w:val="es-BO"/>
        </w:rPr>
        <w:t xml:space="preserve">asifican dichos casos </w:t>
      </w:r>
      <w:r w:rsidR="00D6404C" w:rsidRPr="00083B25">
        <w:rPr>
          <w:rFonts w:ascii="Akzidenz-Grotesk Std Regular" w:hAnsi="Akzidenz-Grotesk Std Regular" w:cstheme="minorHAnsi"/>
          <w:bCs/>
          <w:sz w:val="22"/>
          <w:szCs w:val="22"/>
          <w:lang w:val="es-BO"/>
        </w:rPr>
        <w:t>como explotación sexual a menos que así lo informe el cliente</w:t>
      </w:r>
      <w:r w:rsidR="007A4B3C" w:rsidRPr="00083B25">
        <w:rPr>
          <w:rFonts w:ascii="Akzidenz-Grotesk Std Regular" w:hAnsi="Akzidenz-Grotesk Std Regular" w:cstheme="minorHAnsi"/>
          <w:bCs/>
          <w:sz w:val="22"/>
          <w:szCs w:val="22"/>
          <w:lang w:val="es-BO"/>
        </w:rPr>
        <w:t>.</w:t>
      </w:r>
    </w:p>
    <w:p w14:paraId="7130CB20" w14:textId="77777777" w:rsidR="00D97288" w:rsidRPr="00083B25" w:rsidRDefault="00D97288" w:rsidP="008D69BC">
      <w:pPr>
        <w:jc w:val="both"/>
        <w:rPr>
          <w:rFonts w:ascii="Akzidenz-Grotesk Std Regular" w:hAnsi="Akzidenz-Grotesk Std Regular" w:cstheme="minorHAnsi"/>
          <w:b/>
          <w:sz w:val="22"/>
          <w:szCs w:val="22"/>
          <w:lang w:val="es-BO"/>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99"/>
        <w:gridCol w:w="7769"/>
      </w:tblGrid>
      <w:tr w:rsidR="00D97288" w:rsidRPr="00083B25" w14:paraId="078E968D" w14:textId="77777777" w:rsidTr="00CC63F4">
        <w:trPr>
          <w:trHeight w:val="287"/>
        </w:trPr>
        <w:tc>
          <w:tcPr>
            <w:tcW w:w="1699" w:type="dxa"/>
            <w:shd w:val="clear" w:color="auto" w:fill="auto"/>
          </w:tcPr>
          <w:p w14:paraId="77ED7EFC" w14:textId="77777777" w:rsidR="00D97288" w:rsidRPr="00083B25" w:rsidRDefault="00D6404C" w:rsidP="00D6404C">
            <w:pPr>
              <w:rPr>
                <w:rFonts w:ascii="Akzidenz-Grotesk Std Regular" w:hAnsi="Akzidenz-Grotesk Std Regular" w:cstheme="minorHAnsi"/>
                <w:b/>
                <w:sz w:val="22"/>
                <w:szCs w:val="22"/>
                <w:lang w:val="es-BO"/>
              </w:rPr>
            </w:pPr>
            <w:r w:rsidRPr="00083B25">
              <w:rPr>
                <w:rFonts w:ascii="Akzidenz-Grotesk Std Regular" w:hAnsi="Akzidenz-Grotesk Std Regular" w:cstheme="minorHAnsi"/>
                <w:b/>
                <w:sz w:val="22"/>
                <w:szCs w:val="22"/>
                <w:lang w:val="es-BO"/>
              </w:rPr>
              <w:t>Paso de la gestión de casos</w:t>
            </w:r>
          </w:p>
        </w:tc>
        <w:tc>
          <w:tcPr>
            <w:tcW w:w="7769" w:type="dxa"/>
            <w:shd w:val="clear" w:color="auto" w:fill="auto"/>
          </w:tcPr>
          <w:p w14:paraId="6D2D8D32" w14:textId="77777777" w:rsidR="00D97288" w:rsidRPr="00083B25" w:rsidRDefault="00D6404C" w:rsidP="00D6404C">
            <w:pPr>
              <w:jc w:val="both"/>
              <w:rPr>
                <w:rFonts w:ascii="Akzidenz-Grotesk Std Regular" w:hAnsi="Akzidenz-Grotesk Std Regular" w:cstheme="minorHAnsi"/>
                <w:b/>
                <w:sz w:val="22"/>
                <w:szCs w:val="22"/>
                <w:lang w:val="es-BO"/>
              </w:rPr>
            </w:pPr>
            <w:r w:rsidRPr="00083B25">
              <w:rPr>
                <w:rFonts w:ascii="Akzidenz-Grotesk Std Regular" w:hAnsi="Akzidenz-Grotesk Std Regular" w:cstheme="minorHAnsi"/>
                <w:b/>
                <w:sz w:val="22"/>
                <w:szCs w:val="22"/>
                <w:lang w:val="es-BO"/>
              </w:rPr>
              <w:t>Proceso de integración</w:t>
            </w:r>
            <w:r w:rsidR="00D97288" w:rsidRPr="00083B25">
              <w:rPr>
                <w:rFonts w:ascii="Akzidenz-Grotesk Std Regular" w:hAnsi="Akzidenz-Grotesk Std Regular" w:cstheme="minorHAnsi"/>
                <w:b/>
                <w:sz w:val="22"/>
                <w:szCs w:val="22"/>
                <w:lang w:val="es-BO"/>
              </w:rPr>
              <w:t xml:space="preserve"> </w:t>
            </w:r>
          </w:p>
        </w:tc>
      </w:tr>
      <w:tr w:rsidR="00D97288" w:rsidRPr="00083B25" w14:paraId="4E7AA906" w14:textId="77777777" w:rsidTr="00CC63F4">
        <w:trPr>
          <w:trHeight w:val="620"/>
        </w:trPr>
        <w:tc>
          <w:tcPr>
            <w:tcW w:w="1699" w:type="dxa"/>
          </w:tcPr>
          <w:p w14:paraId="04325B8B" w14:textId="77777777" w:rsidR="00D97288" w:rsidRPr="00083B25" w:rsidRDefault="00D6404C" w:rsidP="00D6404C">
            <w:pPr>
              <w:rPr>
                <w:rFonts w:ascii="Akzidenz-Grotesk Std Regular" w:hAnsi="Akzidenz-Grotesk Std Regular" w:cstheme="minorHAnsi"/>
                <w:b/>
                <w:sz w:val="22"/>
                <w:szCs w:val="22"/>
                <w:lang w:val="es-BO"/>
              </w:rPr>
            </w:pPr>
            <w:r w:rsidRPr="00083B25">
              <w:rPr>
                <w:rFonts w:ascii="Akzidenz-Grotesk Std Regular" w:hAnsi="Akzidenz-Grotesk Std Regular" w:cstheme="minorHAnsi"/>
                <w:b/>
                <w:sz w:val="22"/>
                <w:szCs w:val="22"/>
                <w:lang w:val="es-BO"/>
              </w:rPr>
              <w:t>Bienvenida e introducción</w:t>
            </w:r>
            <w:r w:rsidR="00D97288" w:rsidRPr="00083B25">
              <w:rPr>
                <w:rStyle w:val="EndnoteReference"/>
                <w:rFonts w:ascii="Akzidenz-Grotesk Std Regular" w:hAnsi="Akzidenz-Grotesk Std Regular" w:cstheme="minorHAnsi"/>
                <w:sz w:val="22"/>
                <w:szCs w:val="22"/>
                <w:lang w:val="es-BO"/>
              </w:rPr>
              <w:endnoteReference w:id="9"/>
            </w:r>
          </w:p>
        </w:tc>
        <w:tc>
          <w:tcPr>
            <w:tcW w:w="7769" w:type="dxa"/>
          </w:tcPr>
          <w:p w14:paraId="1AEE9F71" w14:textId="77777777" w:rsidR="00175956" w:rsidRPr="00083B25" w:rsidRDefault="00D6404C" w:rsidP="00285AFA">
            <w:p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Esta es la primera oportunidad que tiene el asistente social para establecer una relación con el cliente y crear la</w:t>
            </w:r>
            <w:r w:rsidR="00E1491E" w:rsidRPr="00083B25">
              <w:rPr>
                <w:rFonts w:ascii="Akzidenz-Grotesk Std Regular" w:hAnsi="Akzidenz-Grotesk Std Regular" w:cstheme="minorHAnsi"/>
                <w:sz w:val="22"/>
                <w:szCs w:val="22"/>
                <w:lang w:val="es-BO"/>
              </w:rPr>
              <w:t xml:space="preserve"> base para una relación sanadora</w:t>
            </w:r>
            <w:r w:rsidRPr="00083B25">
              <w:rPr>
                <w:rFonts w:ascii="Akzidenz-Grotesk Std Regular" w:hAnsi="Akzidenz-Grotesk Std Regular" w:cstheme="minorHAnsi"/>
                <w:sz w:val="22"/>
                <w:szCs w:val="22"/>
                <w:lang w:val="es-BO"/>
              </w:rPr>
              <w:t xml:space="preserve">. El asistente social debe </w:t>
            </w:r>
            <w:r w:rsidR="00AE3CDE" w:rsidRPr="00083B25">
              <w:rPr>
                <w:rFonts w:ascii="Akzidenz-Grotesk Std Regular" w:hAnsi="Akzidenz-Grotesk Std Regular" w:cstheme="minorHAnsi"/>
                <w:sz w:val="22"/>
                <w:szCs w:val="22"/>
                <w:lang w:val="es-BO"/>
              </w:rPr>
              <w:t xml:space="preserve">saludar y consolar al cliente y comenzar a generar confianza y establecer una relación. Este es el momento de evaluar la seguridad inmediata del cliente y explicar el proceso de gestión de casos, la confidencialidad y los límites y obtener permiso (consentimiento informado) </w:t>
            </w:r>
            <w:r w:rsidR="008C3ABD" w:rsidRPr="00083B25">
              <w:rPr>
                <w:rFonts w:ascii="Akzidenz-Grotesk Std Regular" w:hAnsi="Akzidenz-Grotesk Std Regular" w:cstheme="minorHAnsi"/>
                <w:sz w:val="22"/>
                <w:szCs w:val="22"/>
                <w:lang w:val="es-BO"/>
              </w:rPr>
              <w:t>para que el cliente participe de</w:t>
            </w:r>
            <w:r w:rsidR="00AE3CDE" w:rsidRPr="00083B25">
              <w:rPr>
                <w:rFonts w:ascii="Akzidenz-Grotesk Std Regular" w:hAnsi="Akzidenz-Grotesk Std Regular" w:cstheme="minorHAnsi"/>
                <w:sz w:val="22"/>
                <w:szCs w:val="22"/>
                <w:lang w:val="es-BO"/>
              </w:rPr>
              <w:t xml:space="preserve"> los servicios.</w:t>
            </w:r>
          </w:p>
          <w:p w14:paraId="4F677184" w14:textId="77777777" w:rsidR="00175956" w:rsidRPr="00083B25" w:rsidRDefault="00175956" w:rsidP="00285AFA">
            <w:pPr>
              <w:jc w:val="both"/>
              <w:rPr>
                <w:rFonts w:ascii="Akzidenz-Grotesk Std Regular" w:hAnsi="Akzidenz-Grotesk Std Regular" w:cstheme="minorHAnsi"/>
                <w:sz w:val="22"/>
                <w:szCs w:val="22"/>
                <w:lang w:val="es-BO"/>
              </w:rPr>
            </w:pPr>
          </w:p>
        </w:tc>
      </w:tr>
      <w:tr w:rsidR="00D97288" w:rsidRPr="00083B25" w14:paraId="120C3E2E" w14:textId="77777777" w:rsidTr="00CC63F4">
        <w:trPr>
          <w:trHeight w:val="620"/>
        </w:trPr>
        <w:tc>
          <w:tcPr>
            <w:tcW w:w="1699" w:type="dxa"/>
          </w:tcPr>
          <w:p w14:paraId="52B31D60" w14:textId="77777777" w:rsidR="00D97288" w:rsidRPr="00083B25" w:rsidRDefault="00A61EA2" w:rsidP="00A61EA2">
            <w:pPr>
              <w:rPr>
                <w:rFonts w:ascii="Akzidenz-Grotesk Std Regular" w:hAnsi="Akzidenz-Grotesk Std Regular" w:cstheme="minorHAnsi"/>
                <w:b/>
                <w:sz w:val="22"/>
                <w:szCs w:val="22"/>
                <w:lang w:val="es-BO"/>
              </w:rPr>
            </w:pPr>
            <w:r w:rsidRPr="00083B25">
              <w:rPr>
                <w:rFonts w:ascii="Akzidenz-Grotesk Std Regular" w:hAnsi="Akzidenz-Grotesk Std Regular" w:cstheme="minorHAnsi"/>
                <w:b/>
                <w:sz w:val="22"/>
                <w:szCs w:val="22"/>
                <w:lang w:val="es-BO"/>
              </w:rPr>
              <w:t>Evaluación</w:t>
            </w:r>
            <w:r w:rsidR="00D97288" w:rsidRPr="00083B25">
              <w:rPr>
                <w:rStyle w:val="EndnoteReference"/>
                <w:rFonts w:ascii="Akzidenz-Grotesk Std Regular" w:hAnsi="Akzidenz-Grotesk Std Regular" w:cstheme="minorHAnsi"/>
                <w:b/>
                <w:sz w:val="22"/>
                <w:szCs w:val="22"/>
                <w:lang w:val="es-BO"/>
              </w:rPr>
              <w:endnoteReference w:id="10"/>
            </w:r>
          </w:p>
        </w:tc>
        <w:tc>
          <w:tcPr>
            <w:tcW w:w="7769" w:type="dxa"/>
          </w:tcPr>
          <w:p w14:paraId="3C7ACFAE" w14:textId="77777777" w:rsidR="00D97288" w:rsidRPr="00083B25" w:rsidRDefault="00D97288" w:rsidP="00FC3E26">
            <w:pPr>
              <w:jc w:val="both"/>
              <w:rPr>
                <w:rFonts w:ascii="Akzidenz-Grotesk Std Regular" w:hAnsi="Akzidenz-Grotesk Std Regular" w:cstheme="minorHAnsi"/>
                <w:b/>
                <w:bCs/>
                <w:sz w:val="22"/>
                <w:szCs w:val="22"/>
                <w:lang w:val="es-BO"/>
              </w:rPr>
            </w:pPr>
            <w:r w:rsidRPr="00083B25">
              <w:rPr>
                <w:rFonts w:ascii="Akzidenz-Grotesk Std Regular" w:hAnsi="Akzidenz-Grotesk Std Regular" w:cstheme="minorHAnsi"/>
                <w:sz w:val="22"/>
                <w:szCs w:val="22"/>
                <w:lang w:val="es-BO"/>
              </w:rPr>
              <w:t>Pro</w:t>
            </w:r>
            <w:r w:rsidR="00A61EA2" w:rsidRPr="00083B25">
              <w:rPr>
                <w:rFonts w:ascii="Akzidenz-Grotesk Std Regular" w:hAnsi="Akzidenz-Grotesk Std Regular" w:cstheme="minorHAnsi"/>
                <w:sz w:val="22"/>
                <w:szCs w:val="22"/>
                <w:lang w:val="es-BO"/>
              </w:rPr>
              <w:t>porcionar un buen servicio de gestión de casos se basa en la realización de una evaluación rigurosa. En el trabajo social, la evaluación se define como el acto de recoger información o datos de un cliente y evaluarlo</w:t>
            </w:r>
            <w:r w:rsidR="008C3ABD" w:rsidRPr="00083B25">
              <w:rPr>
                <w:rFonts w:ascii="Akzidenz-Grotesk Std Regular" w:hAnsi="Akzidenz-Grotesk Std Regular" w:cstheme="minorHAnsi"/>
                <w:sz w:val="22"/>
                <w:szCs w:val="22"/>
                <w:lang w:val="es-BO"/>
              </w:rPr>
              <w:t>s</w:t>
            </w:r>
            <w:r w:rsidR="00A61EA2" w:rsidRPr="00083B25">
              <w:rPr>
                <w:rFonts w:ascii="Akzidenz-Grotesk Std Regular" w:hAnsi="Akzidenz-Grotesk Std Regular" w:cstheme="minorHAnsi"/>
                <w:sz w:val="22"/>
                <w:szCs w:val="22"/>
                <w:lang w:val="es-BO"/>
              </w:rPr>
              <w:t xml:space="preserve"> </w:t>
            </w:r>
            <w:r w:rsidR="00FB6AB3" w:rsidRPr="00083B25">
              <w:rPr>
                <w:rFonts w:ascii="Akzidenz-Grotesk Std Regular" w:hAnsi="Akzidenz-Grotesk Std Regular" w:cstheme="minorHAnsi"/>
                <w:sz w:val="22"/>
                <w:szCs w:val="22"/>
                <w:lang w:val="es-BO"/>
              </w:rPr>
              <w:t>con el fin de tomar una decisión sobre el cuidado del cliente. E</w:t>
            </w:r>
            <w:r w:rsidRPr="00083B25">
              <w:rPr>
                <w:rFonts w:ascii="Akzidenz-Grotesk Std Regular" w:hAnsi="Akzidenz-Grotesk Std Regular" w:cstheme="minorHAnsi"/>
                <w:sz w:val="22"/>
                <w:szCs w:val="22"/>
                <w:lang w:val="es-BO"/>
              </w:rPr>
              <w:t xml:space="preserve">n </w:t>
            </w:r>
            <w:r w:rsidR="00FB6AB3" w:rsidRPr="00083B25">
              <w:rPr>
                <w:rFonts w:ascii="Akzidenz-Grotesk Std Regular" w:hAnsi="Akzidenz-Grotesk Std Regular" w:cstheme="minorHAnsi"/>
                <w:sz w:val="22"/>
                <w:szCs w:val="22"/>
                <w:lang w:val="es-BO"/>
              </w:rPr>
              <w:t xml:space="preserve">la gestión de casos de VG, el objetivo de la evaluación es evaluar cuidadosamente y con seguridad el contexto del cliente, la situación y la experiencia de violencia para que el asistente social pueda determinar las necesidades inmediatas del cliente así como aquellas a largo plazo. </w:t>
            </w:r>
            <w:r w:rsidR="00FB6AB3" w:rsidRPr="00083B25">
              <w:rPr>
                <w:rFonts w:ascii="Akzidenz-Grotesk Std Regular" w:hAnsi="Akzidenz-Grotesk Std Regular" w:cstheme="minorHAnsi"/>
                <w:b/>
                <w:bCs/>
                <w:sz w:val="22"/>
                <w:szCs w:val="22"/>
                <w:lang w:val="es-BO"/>
              </w:rPr>
              <w:t>El objetivo de la evaluación es escuchar y no preguntar.</w:t>
            </w:r>
            <w:r w:rsidRPr="00083B25">
              <w:rPr>
                <w:rFonts w:ascii="Akzidenz-Grotesk Std Regular" w:hAnsi="Akzidenz-Grotesk Std Regular" w:cstheme="minorHAnsi"/>
                <w:b/>
                <w:bCs/>
                <w:sz w:val="22"/>
                <w:szCs w:val="22"/>
                <w:lang w:val="es-BO"/>
              </w:rPr>
              <w:t xml:space="preserve"> </w:t>
            </w:r>
          </w:p>
          <w:p w14:paraId="4E7E1DF4" w14:textId="77777777" w:rsidR="00175956" w:rsidRPr="00083B25" w:rsidRDefault="00175956" w:rsidP="00111ED8">
            <w:pPr>
              <w:jc w:val="both"/>
              <w:rPr>
                <w:rFonts w:ascii="Akzidenz-Grotesk Std Regular" w:hAnsi="Akzidenz-Grotesk Std Regular" w:cstheme="minorHAnsi"/>
                <w:b/>
                <w:bCs/>
                <w:sz w:val="22"/>
                <w:szCs w:val="22"/>
                <w:lang w:val="es-BO"/>
              </w:rPr>
            </w:pPr>
          </w:p>
          <w:p w14:paraId="574FE804" w14:textId="77777777" w:rsidR="00D97288" w:rsidRPr="00083B25" w:rsidRDefault="00FB6AB3" w:rsidP="00111ED8">
            <w:p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lastRenderedPageBreak/>
              <w:t>E</w:t>
            </w:r>
            <w:r w:rsidR="00D97288" w:rsidRPr="00083B25">
              <w:rPr>
                <w:rFonts w:ascii="Akzidenz-Grotesk Std Regular" w:hAnsi="Akzidenz-Grotesk Std Regular" w:cstheme="minorHAnsi"/>
                <w:sz w:val="22"/>
                <w:szCs w:val="22"/>
                <w:lang w:val="es-BO"/>
              </w:rPr>
              <w:t xml:space="preserve">n </w:t>
            </w:r>
            <w:r w:rsidRPr="00083B25">
              <w:rPr>
                <w:rFonts w:ascii="Akzidenz-Grotesk Std Regular" w:hAnsi="Akzidenz-Grotesk Std Regular" w:cstheme="minorHAnsi"/>
                <w:sz w:val="22"/>
                <w:szCs w:val="22"/>
                <w:lang w:val="es-BO"/>
              </w:rPr>
              <w:t xml:space="preserve">la evaluación inicial, el asistente social debe centrarse en </w:t>
            </w:r>
            <w:r w:rsidR="00D97288" w:rsidRPr="00083B25">
              <w:rPr>
                <w:rFonts w:ascii="Akzidenz-Grotesk Std Regular" w:hAnsi="Akzidenz-Grotesk Std Regular" w:cstheme="minorHAnsi"/>
                <w:sz w:val="22"/>
                <w:szCs w:val="22"/>
                <w:lang w:val="es-BO"/>
              </w:rPr>
              <w:t xml:space="preserve">1) </w:t>
            </w:r>
            <w:r w:rsidRPr="00083B25">
              <w:rPr>
                <w:rFonts w:ascii="Akzidenz-Grotesk Std Regular" w:hAnsi="Akzidenz-Grotesk Std Regular" w:cstheme="minorHAnsi"/>
                <w:sz w:val="22"/>
                <w:szCs w:val="22"/>
                <w:lang w:val="es-BO"/>
              </w:rPr>
              <w:t xml:space="preserve">comprender el ambiente social y económico del cliente y las fortalezas y </w:t>
            </w:r>
            <w:r w:rsidR="00D97288" w:rsidRPr="00083B25">
              <w:rPr>
                <w:rFonts w:ascii="Akzidenz-Grotesk Std Regular" w:hAnsi="Akzidenz-Grotesk Std Regular" w:cstheme="minorHAnsi"/>
                <w:sz w:val="22"/>
                <w:szCs w:val="22"/>
                <w:lang w:val="es-BO"/>
              </w:rPr>
              <w:t xml:space="preserve"> </w:t>
            </w:r>
            <w:r w:rsidR="00535A45" w:rsidRPr="00083B25">
              <w:rPr>
                <w:rFonts w:ascii="Akzidenz-Grotesk Std Regular" w:hAnsi="Akzidenz-Grotesk Std Regular" w:cstheme="minorHAnsi"/>
                <w:sz w:val="22"/>
                <w:szCs w:val="22"/>
                <w:lang w:val="es-BO"/>
              </w:rPr>
              <w:t>recursos para contextualizar la experiencia de violencia del sobreviviente</w:t>
            </w:r>
            <w:r w:rsidR="00D97288" w:rsidRPr="00083B25">
              <w:rPr>
                <w:rFonts w:ascii="Akzidenz-Grotesk Std Regular" w:hAnsi="Akzidenz-Grotesk Std Regular" w:cstheme="minorHAnsi"/>
                <w:sz w:val="22"/>
                <w:szCs w:val="22"/>
                <w:lang w:val="es-BO"/>
              </w:rPr>
              <w:t xml:space="preserve"> </w:t>
            </w:r>
            <w:r w:rsidR="00535A45" w:rsidRPr="00083B25">
              <w:rPr>
                <w:rFonts w:ascii="Akzidenz-Grotesk Std Regular" w:hAnsi="Akzidenz-Grotesk Std Regular" w:cstheme="minorHAnsi"/>
                <w:sz w:val="22"/>
                <w:szCs w:val="22"/>
                <w:lang w:val="es-BO"/>
              </w:rPr>
              <w:t>y 2) evaluar las necesidades del cliente</w:t>
            </w:r>
            <w:r w:rsidR="00D97288" w:rsidRPr="00083B25">
              <w:rPr>
                <w:rFonts w:ascii="Akzidenz-Grotesk Std Regular" w:hAnsi="Akzidenz-Grotesk Std Regular" w:cstheme="minorHAnsi"/>
                <w:sz w:val="22"/>
                <w:szCs w:val="22"/>
                <w:lang w:val="es-BO"/>
              </w:rPr>
              <w:t xml:space="preserve"> (</w:t>
            </w:r>
            <w:r w:rsidR="00535A45" w:rsidRPr="00083B25">
              <w:rPr>
                <w:rFonts w:ascii="Akzidenz-Grotesk Std Regular" w:hAnsi="Akzidenz-Grotesk Std Regular" w:cstheme="minorHAnsi"/>
                <w:sz w:val="22"/>
                <w:szCs w:val="22"/>
                <w:lang w:val="es-BO"/>
              </w:rPr>
              <w:t>consulte la sección</w:t>
            </w:r>
            <w:r w:rsidR="00D97288" w:rsidRPr="00083B25">
              <w:rPr>
                <w:rFonts w:ascii="Akzidenz-Grotesk Std Regular" w:hAnsi="Akzidenz-Grotesk Std Regular" w:cstheme="minorHAnsi"/>
                <w:sz w:val="22"/>
                <w:szCs w:val="22"/>
                <w:lang w:val="es-BO"/>
              </w:rPr>
              <w:t xml:space="preserve"> 2</w:t>
            </w:r>
            <w:r w:rsidR="005437F5" w:rsidRPr="00083B25">
              <w:rPr>
                <w:rFonts w:ascii="Akzidenz-Grotesk Std Regular" w:hAnsi="Akzidenz-Grotesk Std Regular" w:cstheme="minorHAnsi"/>
                <w:sz w:val="22"/>
                <w:szCs w:val="22"/>
                <w:lang w:val="es-BO"/>
              </w:rPr>
              <w:t>B</w:t>
            </w:r>
            <w:r w:rsidR="00D97288" w:rsidRPr="00083B25">
              <w:rPr>
                <w:rFonts w:ascii="Akzidenz-Grotesk Std Regular" w:hAnsi="Akzidenz-Grotesk Std Regular" w:cstheme="minorHAnsi"/>
                <w:sz w:val="22"/>
                <w:szCs w:val="22"/>
                <w:lang w:val="es-BO"/>
              </w:rPr>
              <w:t xml:space="preserve">).  </w:t>
            </w:r>
          </w:p>
          <w:p w14:paraId="2F84BB25" w14:textId="77777777" w:rsidR="00175956" w:rsidRPr="00083B25" w:rsidRDefault="00175956" w:rsidP="00111ED8">
            <w:pPr>
              <w:jc w:val="both"/>
              <w:rPr>
                <w:rFonts w:ascii="Akzidenz-Grotesk Std Regular" w:hAnsi="Akzidenz-Grotesk Std Regular"/>
                <w:lang w:val="es-BO"/>
              </w:rPr>
            </w:pPr>
          </w:p>
        </w:tc>
      </w:tr>
      <w:tr w:rsidR="00D97288" w:rsidRPr="00083B25" w14:paraId="6465FD66" w14:textId="77777777" w:rsidTr="00CC63F4">
        <w:trPr>
          <w:trHeight w:val="620"/>
        </w:trPr>
        <w:tc>
          <w:tcPr>
            <w:tcW w:w="1699" w:type="dxa"/>
          </w:tcPr>
          <w:p w14:paraId="7ABA25FA" w14:textId="77777777" w:rsidR="00D97288" w:rsidRPr="00083B25" w:rsidRDefault="00535A45" w:rsidP="00535A45">
            <w:pPr>
              <w:rPr>
                <w:rFonts w:ascii="Akzidenz-Grotesk Std Regular" w:hAnsi="Akzidenz-Grotesk Std Regular" w:cstheme="minorHAnsi"/>
                <w:b/>
                <w:sz w:val="22"/>
                <w:szCs w:val="22"/>
                <w:lang w:val="es-BO"/>
              </w:rPr>
            </w:pPr>
            <w:r w:rsidRPr="00083B25">
              <w:rPr>
                <w:rFonts w:ascii="Akzidenz-Grotesk Std Regular" w:hAnsi="Akzidenz-Grotesk Std Regular" w:cstheme="minorHAnsi"/>
                <w:b/>
                <w:sz w:val="22"/>
                <w:szCs w:val="22"/>
                <w:lang w:val="es-BO"/>
              </w:rPr>
              <w:lastRenderedPageBreak/>
              <w:t>Plan de acción del caso</w:t>
            </w:r>
            <w:r w:rsidR="00D97288" w:rsidRPr="00083B25">
              <w:rPr>
                <w:rStyle w:val="EndnoteReference"/>
                <w:rFonts w:ascii="Akzidenz-Grotesk Std Regular" w:hAnsi="Akzidenz-Grotesk Std Regular" w:cstheme="minorHAnsi"/>
                <w:b/>
                <w:sz w:val="22"/>
                <w:szCs w:val="22"/>
                <w:lang w:val="es-BO"/>
              </w:rPr>
              <w:endnoteReference w:id="11"/>
            </w:r>
          </w:p>
        </w:tc>
        <w:tc>
          <w:tcPr>
            <w:tcW w:w="7769" w:type="dxa"/>
          </w:tcPr>
          <w:p w14:paraId="524FDBA9" w14:textId="77777777" w:rsidR="00D97288" w:rsidRPr="00083B25" w:rsidRDefault="00535A45" w:rsidP="008D69BC">
            <w:p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E</w:t>
            </w:r>
            <w:r w:rsidR="00D97288" w:rsidRPr="00083B25">
              <w:rPr>
                <w:rFonts w:ascii="Akzidenz-Grotesk Std Regular" w:hAnsi="Akzidenz-Grotesk Std Regular" w:cstheme="minorHAnsi"/>
                <w:sz w:val="22"/>
                <w:szCs w:val="22"/>
                <w:lang w:val="es-BO"/>
              </w:rPr>
              <w:t xml:space="preserve">n </w:t>
            </w:r>
            <w:r w:rsidRPr="00083B25">
              <w:rPr>
                <w:rFonts w:ascii="Akzidenz-Grotesk Std Regular" w:hAnsi="Akzidenz-Grotesk Std Regular" w:cstheme="minorHAnsi"/>
                <w:sz w:val="22"/>
                <w:szCs w:val="22"/>
                <w:lang w:val="es-BO"/>
              </w:rPr>
              <w:t xml:space="preserve">este paso, los asistentes sociales desarrollan un plan de acción del caso </w:t>
            </w:r>
            <w:r w:rsidR="00EB4631" w:rsidRPr="00083B25">
              <w:rPr>
                <w:rFonts w:ascii="Akzidenz-Grotesk Std Regular" w:hAnsi="Akzidenz-Grotesk Std Regular" w:cstheme="minorHAnsi"/>
                <w:sz w:val="22"/>
                <w:szCs w:val="22"/>
                <w:lang w:val="es-BO"/>
              </w:rPr>
              <w:t xml:space="preserve">junto </w:t>
            </w:r>
            <w:r w:rsidRPr="00083B25">
              <w:rPr>
                <w:rFonts w:ascii="Akzidenz-Grotesk Std Regular" w:hAnsi="Akzidenz-Grotesk Std Regular" w:cstheme="minorHAnsi"/>
                <w:sz w:val="22"/>
                <w:szCs w:val="22"/>
                <w:lang w:val="es-BO"/>
              </w:rPr>
              <w:t>con el cliente según las necesidades que surgen durante la evaluación</w:t>
            </w:r>
            <w:r w:rsidR="00EB4631" w:rsidRPr="00083B25">
              <w:rPr>
                <w:rFonts w:ascii="Akzidenz-Grotesk Std Regular" w:hAnsi="Akzidenz-Grotesk Std Regular" w:cstheme="minorHAnsi"/>
                <w:sz w:val="22"/>
                <w:szCs w:val="22"/>
                <w:lang w:val="es-BO"/>
              </w:rPr>
              <w:t>,</w:t>
            </w:r>
            <w:r w:rsidRPr="00083B25">
              <w:rPr>
                <w:rFonts w:ascii="Akzidenz-Grotesk Std Regular" w:hAnsi="Akzidenz-Grotesk Std Regular" w:cstheme="minorHAnsi"/>
                <w:sz w:val="22"/>
                <w:szCs w:val="22"/>
                <w:lang w:val="es-BO"/>
              </w:rPr>
              <w:t xml:space="preserve"> </w:t>
            </w:r>
            <w:r w:rsidR="008C3ABD" w:rsidRPr="00083B25">
              <w:rPr>
                <w:rFonts w:ascii="Akzidenz-Grotesk Std Regular" w:hAnsi="Akzidenz-Grotesk Std Regular" w:cstheme="minorHAnsi"/>
                <w:sz w:val="22"/>
                <w:szCs w:val="22"/>
                <w:lang w:val="es-BO"/>
              </w:rPr>
              <w:t xml:space="preserve">que están </w:t>
            </w:r>
            <w:r w:rsidRPr="00083B25">
              <w:rPr>
                <w:rFonts w:ascii="Akzidenz-Grotesk Std Regular" w:hAnsi="Akzidenz-Grotesk Std Regular" w:cstheme="minorHAnsi"/>
                <w:sz w:val="22"/>
                <w:szCs w:val="22"/>
                <w:lang w:val="es-BO"/>
              </w:rPr>
              <w:t>relacionadas al ambiente y situación del cliente. Los planes de acción del caso se desarrollan conjuntamente con el cliente al hablar sobre cómo satisfacer sus necesidades de la mejor manera. Los asistentes sociales necesitan estar famil</w:t>
            </w:r>
            <w:r w:rsidR="00EB4631" w:rsidRPr="00083B25">
              <w:rPr>
                <w:rFonts w:ascii="Akzidenz-Grotesk Std Regular" w:hAnsi="Akzidenz-Grotesk Std Regular" w:cstheme="minorHAnsi"/>
                <w:sz w:val="22"/>
                <w:szCs w:val="22"/>
                <w:lang w:val="es-BO"/>
              </w:rPr>
              <w:t>iarizados con los programas</w:t>
            </w:r>
            <w:r w:rsidRPr="00083B25">
              <w:rPr>
                <w:rFonts w:ascii="Akzidenz-Grotesk Std Regular" w:hAnsi="Akzidenz-Grotesk Std Regular" w:cstheme="minorHAnsi"/>
                <w:sz w:val="22"/>
                <w:szCs w:val="22"/>
                <w:lang w:val="es-BO"/>
              </w:rPr>
              <w:t xml:space="preserve"> y los servicios </w:t>
            </w:r>
            <w:r w:rsidR="008C3ABD" w:rsidRPr="00083B25">
              <w:rPr>
                <w:rFonts w:ascii="Akzidenz-Grotesk Std Regular" w:hAnsi="Akzidenz-Grotesk Std Regular" w:cstheme="minorHAnsi"/>
                <w:sz w:val="22"/>
                <w:szCs w:val="22"/>
                <w:lang w:val="es-BO"/>
              </w:rPr>
              <w:t xml:space="preserve">ofrecidos </w:t>
            </w:r>
            <w:r w:rsidRPr="00083B25">
              <w:rPr>
                <w:rFonts w:ascii="Akzidenz-Grotesk Std Regular" w:hAnsi="Akzidenz-Grotesk Std Regular" w:cstheme="minorHAnsi"/>
                <w:sz w:val="22"/>
                <w:szCs w:val="22"/>
                <w:lang w:val="es-BO"/>
              </w:rPr>
              <w:t>en los otros sectores</w:t>
            </w:r>
            <w:r w:rsidR="00D97288" w:rsidRPr="00083B25">
              <w:rPr>
                <w:rFonts w:ascii="Akzidenz-Grotesk Std Regular" w:hAnsi="Akzidenz-Grotesk Std Regular" w:cstheme="minorHAnsi"/>
                <w:sz w:val="22"/>
                <w:szCs w:val="22"/>
                <w:lang w:val="es-BO"/>
              </w:rPr>
              <w:t>,</w:t>
            </w:r>
            <w:r w:rsidR="00D97288" w:rsidRPr="00083B25">
              <w:rPr>
                <w:rStyle w:val="EndnoteReference"/>
                <w:rFonts w:ascii="Akzidenz-Grotesk Std Regular" w:hAnsi="Akzidenz-Grotesk Std Regular" w:cstheme="minorHAnsi"/>
                <w:sz w:val="22"/>
                <w:szCs w:val="22"/>
                <w:lang w:val="es-BO"/>
              </w:rPr>
              <w:endnoteReference w:id="12"/>
            </w:r>
            <w:r w:rsidR="00D97288" w:rsidRPr="00083B25">
              <w:rPr>
                <w:rFonts w:ascii="Akzidenz-Grotesk Std Regular" w:hAnsi="Akzidenz-Grotesk Std Regular" w:cstheme="minorHAnsi"/>
                <w:sz w:val="22"/>
                <w:szCs w:val="22"/>
                <w:lang w:val="es-BO"/>
              </w:rPr>
              <w:t xml:space="preserve"> inclu</w:t>
            </w:r>
            <w:r w:rsidR="00EB4631" w:rsidRPr="00083B25">
              <w:rPr>
                <w:rFonts w:ascii="Akzidenz-Grotesk Std Regular" w:hAnsi="Akzidenz-Grotesk Std Regular" w:cstheme="minorHAnsi"/>
                <w:sz w:val="22"/>
                <w:szCs w:val="22"/>
                <w:lang w:val="es-BO"/>
              </w:rPr>
              <w:t>idos lo</w:t>
            </w:r>
            <w:r w:rsidRPr="00083B25">
              <w:rPr>
                <w:rFonts w:ascii="Akzidenz-Grotesk Std Regular" w:hAnsi="Akzidenz-Grotesk Std Regular" w:cstheme="minorHAnsi"/>
                <w:sz w:val="22"/>
                <w:szCs w:val="22"/>
                <w:lang w:val="es-BO"/>
              </w:rPr>
              <w:t>s</w:t>
            </w:r>
            <w:r w:rsidR="00D97288" w:rsidRPr="00083B25">
              <w:rPr>
                <w:rFonts w:ascii="Akzidenz-Grotesk Std Regular" w:hAnsi="Akzidenz-Grotesk Std Regular" w:cstheme="minorHAnsi"/>
                <w:sz w:val="22"/>
                <w:szCs w:val="22"/>
                <w:lang w:val="es-BO"/>
              </w:rPr>
              <w:t xml:space="preserve"> </w:t>
            </w:r>
            <w:r w:rsidR="00EB4631" w:rsidRPr="00083B25">
              <w:rPr>
                <w:rFonts w:ascii="Akzidenz-Grotesk Std Regular" w:hAnsi="Akzidenz-Grotesk Std Regular" w:cstheme="minorHAnsi"/>
                <w:sz w:val="22"/>
                <w:szCs w:val="22"/>
                <w:lang w:val="es-BO"/>
              </w:rPr>
              <w:t>PTE</w:t>
            </w:r>
            <w:r w:rsidR="00D97288" w:rsidRPr="00083B25">
              <w:rPr>
                <w:rFonts w:ascii="Akzidenz-Grotesk Std Regular" w:hAnsi="Akzidenz-Grotesk Std Regular" w:cstheme="minorHAnsi"/>
                <w:sz w:val="22"/>
                <w:szCs w:val="22"/>
                <w:lang w:val="es-BO"/>
              </w:rPr>
              <w:t xml:space="preserve">, </w:t>
            </w:r>
            <w:r w:rsidRPr="00083B25">
              <w:rPr>
                <w:rFonts w:ascii="Akzidenz-Grotesk Std Regular" w:hAnsi="Akzidenz-Grotesk Std Regular" w:cstheme="minorHAnsi"/>
                <w:sz w:val="22"/>
                <w:szCs w:val="22"/>
                <w:lang w:val="es-BO"/>
              </w:rPr>
              <w:t>que están disponibles en la comunidad del cliente y deben hablar con el cliente sobre los aspectos positivos y negativos que puede tener dicha remisión</w:t>
            </w:r>
            <w:r w:rsidR="00D97288" w:rsidRPr="00083B25">
              <w:rPr>
                <w:rFonts w:ascii="Akzidenz-Grotesk Std Regular" w:hAnsi="Akzidenz-Grotesk Std Regular" w:cstheme="minorHAnsi"/>
                <w:sz w:val="22"/>
                <w:szCs w:val="22"/>
                <w:lang w:val="es-BO"/>
              </w:rPr>
              <w:t xml:space="preserve">. </w:t>
            </w:r>
          </w:p>
          <w:p w14:paraId="5CAAB557" w14:textId="77777777" w:rsidR="00D97288" w:rsidRPr="00083B25" w:rsidRDefault="00D97288" w:rsidP="008D69BC">
            <w:pPr>
              <w:jc w:val="both"/>
              <w:rPr>
                <w:rFonts w:ascii="Akzidenz-Grotesk Std Regular" w:hAnsi="Akzidenz-Grotesk Std Regular" w:cstheme="minorHAnsi"/>
                <w:sz w:val="22"/>
                <w:szCs w:val="22"/>
                <w:lang w:val="es-BO"/>
              </w:rPr>
            </w:pPr>
          </w:p>
          <w:p w14:paraId="1BFBA75F" w14:textId="77777777" w:rsidR="00D97288" w:rsidRPr="00083B25" w:rsidRDefault="006D4A8C" w:rsidP="008D69BC">
            <w:p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Si el cliente no tiene acceso seguro o confidencial o con</w:t>
            </w:r>
            <w:r w:rsidR="00EB4631" w:rsidRPr="00083B25">
              <w:rPr>
                <w:rFonts w:ascii="Akzidenz-Grotesk Std Regular" w:hAnsi="Akzidenz-Grotesk Std Regular" w:cstheme="minorHAnsi"/>
                <w:sz w:val="22"/>
                <w:szCs w:val="22"/>
                <w:lang w:val="es-BO"/>
              </w:rPr>
              <w:t>trol sobre la transferencia de efectivo y si la transferencia de</w:t>
            </w:r>
            <w:r w:rsidRPr="00083B25">
              <w:rPr>
                <w:rFonts w:ascii="Akzidenz-Grotesk Std Regular" w:hAnsi="Akzidenz-Grotesk Std Regular" w:cstheme="minorHAnsi"/>
                <w:sz w:val="22"/>
                <w:szCs w:val="22"/>
                <w:lang w:val="es-BO"/>
              </w:rPr>
              <w:t xml:space="preserve"> efectivo puede ayudar a mitigar los riesgo</w:t>
            </w:r>
            <w:r w:rsidR="008C3ABD" w:rsidRPr="00083B25">
              <w:rPr>
                <w:rFonts w:ascii="Akzidenz-Grotesk Std Regular" w:hAnsi="Akzidenz-Grotesk Std Regular" w:cstheme="minorHAnsi"/>
                <w:sz w:val="22"/>
                <w:szCs w:val="22"/>
                <w:lang w:val="es-BO"/>
              </w:rPr>
              <w:t>s</w:t>
            </w:r>
            <w:r w:rsidRPr="00083B25">
              <w:rPr>
                <w:rFonts w:ascii="Akzidenz-Grotesk Std Regular" w:hAnsi="Akzidenz-Grotesk Std Regular" w:cstheme="minorHAnsi"/>
                <w:sz w:val="22"/>
                <w:szCs w:val="22"/>
                <w:lang w:val="es-BO"/>
              </w:rPr>
              <w:t xml:space="preserve"> que el cliente </w:t>
            </w:r>
            <w:r w:rsidR="008C3ABD" w:rsidRPr="00083B25">
              <w:rPr>
                <w:rFonts w:ascii="Akzidenz-Grotesk Std Regular" w:hAnsi="Akzidenz-Grotesk Std Regular" w:cstheme="minorHAnsi"/>
                <w:sz w:val="22"/>
                <w:szCs w:val="22"/>
                <w:lang w:val="es-BO"/>
              </w:rPr>
              <w:t>h</w:t>
            </w:r>
            <w:r w:rsidRPr="00083B25">
              <w:rPr>
                <w:rFonts w:ascii="Akzidenz-Grotesk Std Regular" w:hAnsi="Akzidenz-Grotesk Std Regular" w:cstheme="minorHAnsi"/>
                <w:sz w:val="22"/>
                <w:szCs w:val="22"/>
                <w:lang w:val="es-BO"/>
              </w:rPr>
              <w:t xml:space="preserve">a </w:t>
            </w:r>
            <w:r w:rsidR="008C3ABD" w:rsidRPr="00083B25">
              <w:rPr>
                <w:rFonts w:ascii="Akzidenz-Grotesk Std Regular" w:hAnsi="Akzidenz-Grotesk Std Regular" w:cstheme="minorHAnsi"/>
                <w:sz w:val="22"/>
                <w:szCs w:val="22"/>
                <w:lang w:val="es-BO"/>
              </w:rPr>
              <w:t>expuesto</w:t>
            </w:r>
            <w:r w:rsidRPr="00083B25">
              <w:rPr>
                <w:rFonts w:ascii="Akzidenz-Grotesk Std Regular" w:hAnsi="Akzidenz-Grotesk Std Regular" w:cstheme="minorHAnsi"/>
                <w:sz w:val="22"/>
                <w:szCs w:val="22"/>
                <w:lang w:val="es-BO"/>
              </w:rPr>
              <w:t xml:space="preserve"> o puede </w:t>
            </w:r>
            <w:r w:rsidR="008C3ABD" w:rsidRPr="00083B25">
              <w:rPr>
                <w:rFonts w:ascii="Akzidenz-Grotesk Std Regular" w:hAnsi="Akzidenz-Grotesk Std Regular" w:cstheme="minorHAnsi"/>
                <w:sz w:val="22"/>
                <w:szCs w:val="22"/>
                <w:lang w:val="es-BO"/>
              </w:rPr>
              <w:t>apoyarlo</w:t>
            </w:r>
            <w:r w:rsidRPr="00083B25">
              <w:rPr>
                <w:rFonts w:ascii="Akzidenz-Grotesk Std Regular" w:hAnsi="Akzidenz-Grotesk Std Regular" w:cstheme="minorHAnsi"/>
                <w:sz w:val="22"/>
                <w:szCs w:val="22"/>
                <w:lang w:val="es-BO"/>
              </w:rPr>
              <w:t xml:space="preserve"> al satisfacer sus necesidades inmediatas y proporcionarle acceso a los servicios, el asistente social puede</w:t>
            </w:r>
            <w:r w:rsidR="00D97288" w:rsidRPr="00083B25">
              <w:rPr>
                <w:rFonts w:ascii="Akzidenz-Grotesk Std Regular" w:hAnsi="Akzidenz-Grotesk Std Regular" w:cstheme="minorHAnsi"/>
                <w:sz w:val="22"/>
                <w:szCs w:val="22"/>
                <w:lang w:val="es-BO"/>
              </w:rPr>
              <w:t>:</w:t>
            </w:r>
          </w:p>
          <w:p w14:paraId="2050960B" w14:textId="77777777" w:rsidR="00D97288" w:rsidRPr="00083B25" w:rsidRDefault="006D4A8C" w:rsidP="001469A4">
            <w:pPr>
              <w:pStyle w:val="ListParagraph"/>
              <w:numPr>
                <w:ilvl w:val="0"/>
                <w:numId w:val="13"/>
              </w:num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Hablar y planificar</w:t>
            </w:r>
            <w:r w:rsidR="008C3ABD" w:rsidRPr="00083B25">
              <w:rPr>
                <w:rFonts w:ascii="Akzidenz-Grotesk Std Regular" w:hAnsi="Akzidenz-Grotesk Std Regular" w:cstheme="minorHAnsi"/>
                <w:sz w:val="22"/>
                <w:szCs w:val="22"/>
                <w:lang w:val="es-BO"/>
              </w:rPr>
              <w:t xml:space="preserve"> con el cliente cómo utilizaría</w:t>
            </w:r>
            <w:r w:rsidR="00EB4631" w:rsidRPr="00083B25">
              <w:rPr>
                <w:rFonts w:ascii="Akzidenz-Grotesk Std Regular" w:hAnsi="Akzidenz-Grotesk Std Regular" w:cstheme="minorHAnsi"/>
                <w:sz w:val="22"/>
                <w:szCs w:val="22"/>
                <w:lang w:val="es-BO"/>
              </w:rPr>
              <w:t xml:space="preserve"> la transferencia de</w:t>
            </w:r>
            <w:r w:rsidRPr="00083B25">
              <w:rPr>
                <w:rFonts w:ascii="Akzidenz-Grotesk Std Regular" w:hAnsi="Akzidenz-Grotesk Std Regular" w:cstheme="minorHAnsi"/>
                <w:sz w:val="22"/>
                <w:szCs w:val="22"/>
                <w:lang w:val="es-BO"/>
              </w:rPr>
              <w:t xml:space="preserve"> efectivo para mejorar su situación, cómo afrontaría la</w:t>
            </w:r>
            <w:r w:rsidR="00EB4631" w:rsidRPr="00083B25">
              <w:rPr>
                <w:rFonts w:ascii="Akzidenz-Grotesk Std Regular" w:hAnsi="Akzidenz-Grotesk Std Regular" w:cstheme="minorHAnsi"/>
                <w:sz w:val="22"/>
                <w:szCs w:val="22"/>
                <w:lang w:val="es-BO"/>
              </w:rPr>
              <w:t xml:space="preserve"> situación una vez finalizado el programa de transferencias de efectivo</w:t>
            </w:r>
            <w:r w:rsidRPr="00083B25">
              <w:rPr>
                <w:rFonts w:ascii="Akzidenz-Grotesk Std Regular" w:hAnsi="Akzidenz-Grotesk Std Regular" w:cstheme="minorHAnsi"/>
                <w:sz w:val="22"/>
                <w:szCs w:val="22"/>
                <w:lang w:val="es-BO"/>
              </w:rPr>
              <w:t xml:space="preserve">, así como identificar cualquier riesgo potencial asociado con la </w:t>
            </w:r>
            <w:r w:rsidR="008C25FB" w:rsidRPr="00083B25">
              <w:rPr>
                <w:rFonts w:ascii="Akzidenz-Grotesk Std Regular" w:hAnsi="Akzidenz-Grotesk Std Regular" w:cstheme="minorHAnsi"/>
                <w:sz w:val="22"/>
                <w:szCs w:val="22"/>
                <w:lang w:val="es-BO"/>
              </w:rPr>
              <w:t>remisión y los mecanismos de mitigación</w:t>
            </w:r>
            <w:r w:rsidR="00D97288" w:rsidRPr="00083B25">
              <w:rPr>
                <w:rStyle w:val="EndnoteReference"/>
                <w:rFonts w:ascii="Akzidenz-Grotesk Std Regular" w:hAnsi="Akzidenz-Grotesk Std Regular" w:cstheme="minorHAnsi"/>
                <w:sz w:val="22"/>
                <w:szCs w:val="22"/>
                <w:lang w:val="es-BO"/>
              </w:rPr>
              <w:endnoteReference w:id="13"/>
            </w:r>
            <w:r w:rsidR="0037229E" w:rsidRPr="00083B25">
              <w:rPr>
                <w:rFonts w:ascii="Akzidenz-Grotesk Std Regular" w:hAnsi="Akzidenz-Grotesk Std Regular" w:cstheme="minorHAnsi"/>
                <w:sz w:val="22"/>
                <w:szCs w:val="22"/>
                <w:lang w:val="es-BO"/>
              </w:rPr>
              <w:t>(</w:t>
            </w:r>
            <w:r w:rsidR="008C25FB" w:rsidRPr="00083B25">
              <w:rPr>
                <w:rFonts w:ascii="Akzidenz-Grotesk Std Regular" w:hAnsi="Akzidenz-Grotesk Std Regular" w:cstheme="minorHAnsi"/>
                <w:sz w:val="22"/>
                <w:szCs w:val="22"/>
                <w:lang w:val="es-BO"/>
              </w:rPr>
              <w:t>consulte la sección</w:t>
            </w:r>
            <w:r w:rsidR="00D97288" w:rsidRPr="00083B25">
              <w:rPr>
                <w:rFonts w:ascii="Akzidenz-Grotesk Std Regular" w:hAnsi="Akzidenz-Grotesk Std Regular" w:cstheme="minorHAnsi"/>
                <w:sz w:val="22"/>
                <w:szCs w:val="22"/>
                <w:lang w:val="es-BO"/>
              </w:rPr>
              <w:t xml:space="preserve"> 2B</w:t>
            </w:r>
            <w:r w:rsidR="0037229E" w:rsidRPr="00083B25">
              <w:rPr>
                <w:rFonts w:ascii="Akzidenz-Grotesk Std Regular" w:hAnsi="Akzidenz-Grotesk Std Regular" w:cstheme="minorHAnsi"/>
                <w:sz w:val="22"/>
                <w:szCs w:val="22"/>
                <w:lang w:val="es-BO"/>
              </w:rPr>
              <w:t>);</w:t>
            </w:r>
          </w:p>
          <w:p w14:paraId="4E98F61E" w14:textId="77777777" w:rsidR="00D97288" w:rsidRPr="00083B25" w:rsidRDefault="00D97288" w:rsidP="001469A4">
            <w:pPr>
              <w:pStyle w:val="ListParagraph"/>
              <w:numPr>
                <w:ilvl w:val="0"/>
                <w:numId w:val="13"/>
              </w:num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Expl</w:t>
            </w:r>
            <w:r w:rsidR="008C25FB" w:rsidRPr="00083B25">
              <w:rPr>
                <w:rFonts w:ascii="Akzidenz-Grotesk Std Regular" w:hAnsi="Akzidenz-Grotesk Std Regular" w:cstheme="minorHAnsi"/>
                <w:sz w:val="22"/>
                <w:szCs w:val="22"/>
                <w:lang w:val="es-BO"/>
              </w:rPr>
              <w:t xml:space="preserve">icar al cliente de qué se trata la remisión para recibir </w:t>
            </w:r>
            <w:r w:rsidR="00EB4631" w:rsidRPr="00083B25">
              <w:rPr>
                <w:rFonts w:ascii="Akzidenz-Grotesk Std Regular" w:hAnsi="Akzidenz-Grotesk Std Regular" w:cstheme="minorHAnsi"/>
                <w:sz w:val="22"/>
                <w:szCs w:val="22"/>
                <w:lang w:val="es-BO"/>
              </w:rPr>
              <w:t>transferencias de efectivo</w:t>
            </w:r>
            <w:r w:rsidRPr="00083B25">
              <w:rPr>
                <w:rFonts w:ascii="Akzidenz-Grotesk Std Regular" w:hAnsi="Akzidenz-Grotesk Std Regular" w:cstheme="minorHAnsi"/>
                <w:sz w:val="22"/>
                <w:szCs w:val="22"/>
                <w:lang w:val="es-BO"/>
              </w:rPr>
              <w:t xml:space="preserve"> </w:t>
            </w:r>
            <w:r w:rsidR="0037229E" w:rsidRPr="00083B25">
              <w:rPr>
                <w:rFonts w:ascii="Akzidenz-Grotesk Std Regular" w:hAnsi="Akzidenz-Grotesk Std Regular" w:cstheme="minorHAnsi"/>
                <w:sz w:val="22"/>
                <w:szCs w:val="22"/>
                <w:lang w:val="es-BO"/>
              </w:rPr>
              <w:t>(</w:t>
            </w:r>
            <w:r w:rsidR="008C25FB" w:rsidRPr="00083B25">
              <w:rPr>
                <w:rFonts w:ascii="Akzidenz-Grotesk Std Regular" w:hAnsi="Akzidenz-Grotesk Std Regular" w:cstheme="minorHAnsi"/>
                <w:sz w:val="22"/>
                <w:szCs w:val="22"/>
                <w:lang w:val="es-BO"/>
              </w:rPr>
              <w:t>consulte la sección</w:t>
            </w:r>
            <w:r w:rsidRPr="00083B25">
              <w:rPr>
                <w:rFonts w:ascii="Akzidenz-Grotesk Std Regular" w:hAnsi="Akzidenz-Grotesk Std Regular" w:cstheme="minorHAnsi"/>
                <w:sz w:val="22"/>
                <w:szCs w:val="22"/>
                <w:lang w:val="es-BO"/>
              </w:rPr>
              <w:t xml:space="preserve"> 3A</w:t>
            </w:r>
            <w:r w:rsidR="0037229E" w:rsidRPr="00083B25">
              <w:rPr>
                <w:rFonts w:ascii="Akzidenz-Grotesk Std Regular" w:hAnsi="Akzidenz-Grotesk Std Regular" w:cstheme="minorHAnsi"/>
                <w:sz w:val="22"/>
                <w:szCs w:val="22"/>
                <w:lang w:val="es-BO"/>
              </w:rPr>
              <w:t>);</w:t>
            </w:r>
          </w:p>
          <w:p w14:paraId="5D26B9BC" w14:textId="77777777" w:rsidR="00D97288" w:rsidRPr="00083B25" w:rsidRDefault="00D97288" w:rsidP="001469A4">
            <w:pPr>
              <w:pStyle w:val="ListParagraph"/>
              <w:numPr>
                <w:ilvl w:val="0"/>
                <w:numId w:val="13"/>
              </w:num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Obt</w:t>
            </w:r>
            <w:r w:rsidR="008C25FB" w:rsidRPr="00083B25">
              <w:rPr>
                <w:rFonts w:ascii="Akzidenz-Grotesk Std Regular" w:hAnsi="Akzidenz-Grotesk Std Regular" w:cstheme="minorHAnsi"/>
                <w:sz w:val="22"/>
                <w:szCs w:val="22"/>
                <w:lang w:val="es-BO"/>
              </w:rPr>
              <w:t>ener el consentimiento del cliente</w:t>
            </w:r>
            <w:r w:rsidRPr="00083B25">
              <w:rPr>
                <w:rFonts w:ascii="Akzidenz-Grotesk Std Regular" w:hAnsi="Akzidenz-Grotesk Std Regular" w:cstheme="minorHAnsi"/>
                <w:sz w:val="22"/>
                <w:szCs w:val="22"/>
                <w:lang w:val="es-BO"/>
              </w:rPr>
              <w:t xml:space="preserve"> </w:t>
            </w:r>
            <w:r w:rsidR="0037229E" w:rsidRPr="00083B25">
              <w:rPr>
                <w:rFonts w:ascii="Akzidenz-Grotesk Std Regular" w:hAnsi="Akzidenz-Grotesk Std Regular" w:cstheme="minorHAnsi"/>
                <w:sz w:val="22"/>
                <w:szCs w:val="22"/>
                <w:lang w:val="es-BO"/>
              </w:rPr>
              <w:t>(</w:t>
            </w:r>
            <w:r w:rsidR="008C25FB" w:rsidRPr="00083B25">
              <w:rPr>
                <w:rFonts w:ascii="Akzidenz-Grotesk Std Regular" w:hAnsi="Akzidenz-Grotesk Std Regular" w:cstheme="minorHAnsi"/>
                <w:sz w:val="22"/>
                <w:szCs w:val="22"/>
                <w:lang w:val="es-BO"/>
              </w:rPr>
              <w:t>consulte la sección</w:t>
            </w:r>
            <w:r w:rsidRPr="00083B25">
              <w:rPr>
                <w:rFonts w:ascii="Akzidenz-Grotesk Std Regular" w:hAnsi="Akzidenz-Grotesk Std Regular" w:cstheme="minorHAnsi"/>
                <w:sz w:val="22"/>
                <w:szCs w:val="22"/>
                <w:lang w:val="es-BO"/>
              </w:rPr>
              <w:t xml:space="preserve"> 3B</w:t>
            </w:r>
            <w:r w:rsidR="0037229E" w:rsidRPr="00083B25">
              <w:rPr>
                <w:rFonts w:ascii="Akzidenz-Grotesk Std Regular" w:hAnsi="Akzidenz-Grotesk Std Regular" w:cstheme="minorHAnsi"/>
                <w:sz w:val="22"/>
                <w:szCs w:val="22"/>
                <w:lang w:val="es-BO"/>
              </w:rPr>
              <w:t>)</w:t>
            </w:r>
            <w:r w:rsidRPr="00083B25">
              <w:rPr>
                <w:rFonts w:ascii="Akzidenz-Grotesk Std Regular" w:hAnsi="Akzidenz-Grotesk Std Regular" w:cstheme="minorHAnsi"/>
                <w:sz w:val="22"/>
                <w:szCs w:val="22"/>
                <w:lang w:val="es-BO"/>
              </w:rPr>
              <w:t xml:space="preserve">.  </w:t>
            </w:r>
          </w:p>
          <w:p w14:paraId="31B03D29" w14:textId="77777777" w:rsidR="0037229E" w:rsidRPr="00083B25" w:rsidRDefault="008C25FB" w:rsidP="001469A4">
            <w:pPr>
              <w:pStyle w:val="ListParagraph"/>
              <w:numPr>
                <w:ilvl w:val="0"/>
                <w:numId w:val="13"/>
              </w:num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 xml:space="preserve">Incluir la remisión para recibir </w:t>
            </w:r>
            <w:r w:rsidR="00EB4631" w:rsidRPr="00083B25">
              <w:rPr>
                <w:rFonts w:ascii="Akzidenz-Grotesk Std Regular" w:hAnsi="Akzidenz-Grotesk Std Regular" w:cstheme="minorHAnsi"/>
                <w:sz w:val="22"/>
                <w:szCs w:val="22"/>
                <w:lang w:val="es-BO"/>
              </w:rPr>
              <w:t>transferencias de efectivo</w:t>
            </w:r>
            <w:r w:rsidRPr="00083B25">
              <w:rPr>
                <w:rFonts w:ascii="Akzidenz-Grotesk Std Regular" w:hAnsi="Akzidenz-Grotesk Std Regular" w:cstheme="minorHAnsi"/>
                <w:sz w:val="22"/>
                <w:szCs w:val="22"/>
                <w:lang w:val="es-BO"/>
              </w:rPr>
              <w:t xml:space="preserve"> como una  “acción” e</w:t>
            </w:r>
            <w:r w:rsidR="00D97288" w:rsidRPr="00083B25">
              <w:rPr>
                <w:rFonts w:ascii="Akzidenz-Grotesk Std Regular" w:hAnsi="Akzidenz-Grotesk Std Regular" w:cstheme="minorHAnsi"/>
                <w:sz w:val="22"/>
                <w:szCs w:val="22"/>
                <w:lang w:val="es-BO"/>
              </w:rPr>
              <w:t xml:space="preserve">n </w:t>
            </w:r>
            <w:r w:rsidRPr="00083B25">
              <w:rPr>
                <w:rFonts w:ascii="Akzidenz-Grotesk Std Regular" w:hAnsi="Akzidenz-Grotesk Std Regular" w:cstheme="minorHAnsi"/>
                <w:sz w:val="22"/>
                <w:szCs w:val="22"/>
                <w:lang w:val="es-BO"/>
              </w:rPr>
              <w:t>el plan de acción.</w:t>
            </w:r>
            <w:r w:rsidR="00D97288" w:rsidRPr="00083B25">
              <w:rPr>
                <w:rFonts w:ascii="Akzidenz-Grotesk Std Regular" w:hAnsi="Akzidenz-Grotesk Std Regular" w:cstheme="minorHAnsi"/>
                <w:sz w:val="22"/>
                <w:szCs w:val="22"/>
                <w:lang w:val="es-BO"/>
              </w:rPr>
              <w:t xml:space="preserve"> </w:t>
            </w:r>
          </w:p>
          <w:p w14:paraId="51271BE5" w14:textId="77777777" w:rsidR="00D97288" w:rsidRPr="00083B25" w:rsidRDefault="00D97288" w:rsidP="00C91CC6">
            <w:pPr>
              <w:pStyle w:val="ListParagraph"/>
              <w:ind w:left="450"/>
              <w:jc w:val="both"/>
              <w:rPr>
                <w:rFonts w:ascii="Akzidenz-Grotesk Std Regular" w:hAnsi="Akzidenz-Grotesk Std Regular" w:cstheme="minorHAnsi"/>
                <w:sz w:val="22"/>
                <w:szCs w:val="22"/>
                <w:lang w:val="es-BO"/>
              </w:rPr>
            </w:pPr>
          </w:p>
        </w:tc>
      </w:tr>
      <w:tr w:rsidR="00380449" w:rsidRPr="00083B25" w14:paraId="3E875A2D" w14:textId="77777777" w:rsidTr="00CC63F4">
        <w:trPr>
          <w:trHeight w:val="503"/>
        </w:trPr>
        <w:tc>
          <w:tcPr>
            <w:tcW w:w="1699" w:type="dxa"/>
          </w:tcPr>
          <w:p w14:paraId="37B730C2" w14:textId="77777777" w:rsidR="00380449" w:rsidRPr="00083B25" w:rsidRDefault="00380449" w:rsidP="000A6E25">
            <w:pPr>
              <w:rPr>
                <w:rFonts w:ascii="Akzidenz-Grotesk Std Regular" w:hAnsi="Akzidenz-Grotesk Std Regular" w:cstheme="minorHAnsi"/>
                <w:b/>
                <w:sz w:val="22"/>
                <w:szCs w:val="22"/>
                <w:lang w:val="es-BO"/>
              </w:rPr>
            </w:pPr>
            <w:r w:rsidRPr="00083B25">
              <w:rPr>
                <w:rFonts w:ascii="Akzidenz-Grotesk Std Regular" w:hAnsi="Akzidenz-Grotesk Std Regular" w:cstheme="minorHAnsi"/>
                <w:b/>
                <w:sz w:val="21"/>
                <w:szCs w:val="21"/>
                <w:lang w:val="es-BO"/>
              </w:rPr>
              <w:t>Imple</w:t>
            </w:r>
            <w:r w:rsidR="000A6E25" w:rsidRPr="00083B25">
              <w:rPr>
                <w:rFonts w:ascii="Akzidenz-Grotesk Std Regular" w:hAnsi="Akzidenz-Grotesk Std Regular" w:cstheme="minorHAnsi"/>
                <w:b/>
                <w:sz w:val="21"/>
                <w:szCs w:val="21"/>
                <w:lang w:val="es-BO"/>
              </w:rPr>
              <w:t>mentació</w:t>
            </w:r>
            <w:r w:rsidRPr="00083B25">
              <w:rPr>
                <w:rFonts w:ascii="Akzidenz-Grotesk Std Regular" w:hAnsi="Akzidenz-Grotesk Std Regular" w:cstheme="minorHAnsi"/>
                <w:b/>
                <w:sz w:val="21"/>
                <w:szCs w:val="21"/>
                <w:lang w:val="es-BO"/>
              </w:rPr>
              <w:t xml:space="preserve">n </w:t>
            </w:r>
            <w:r w:rsidR="000A6E25" w:rsidRPr="00083B25">
              <w:rPr>
                <w:rFonts w:ascii="Akzidenz-Grotesk Std Regular" w:hAnsi="Akzidenz-Grotesk Std Regular" w:cstheme="minorHAnsi"/>
                <w:b/>
                <w:sz w:val="21"/>
                <w:szCs w:val="21"/>
                <w:lang w:val="es-BO"/>
              </w:rPr>
              <w:t>del plan de acción</w:t>
            </w:r>
            <w:r w:rsidRPr="00083B25">
              <w:rPr>
                <w:rStyle w:val="EndnoteReference"/>
                <w:rFonts w:ascii="Akzidenz-Grotesk Std Regular" w:hAnsi="Akzidenz-Grotesk Std Regular" w:cstheme="minorHAnsi"/>
                <w:b/>
                <w:sz w:val="22"/>
                <w:szCs w:val="22"/>
                <w:lang w:val="es-BO"/>
              </w:rPr>
              <w:endnoteReference w:id="14"/>
            </w:r>
          </w:p>
        </w:tc>
        <w:tc>
          <w:tcPr>
            <w:tcW w:w="7769" w:type="dxa"/>
          </w:tcPr>
          <w:p w14:paraId="09D6623D" w14:textId="77777777" w:rsidR="00380449" w:rsidRPr="00083B25" w:rsidRDefault="000A6E25" w:rsidP="00380449">
            <w:p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 xml:space="preserve">En este paso, el asistente social necesitará ponerse en contacto con los proveedores de servicios pertinentes y realizar las remisiones </w:t>
            </w:r>
            <w:r w:rsidR="005105A7" w:rsidRPr="00083B25">
              <w:rPr>
                <w:rFonts w:ascii="Akzidenz-Grotesk Std Regular" w:hAnsi="Akzidenz-Grotesk Std Regular" w:cstheme="minorHAnsi"/>
                <w:sz w:val="22"/>
                <w:szCs w:val="22"/>
                <w:lang w:val="es-BO"/>
              </w:rPr>
              <w:t>d</w:t>
            </w:r>
            <w:r w:rsidRPr="00083B25">
              <w:rPr>
                <w:rFonts w:ascii="Akzidenz-Grotesk Std Regular" w:hAnsi="Akzidenz-Grotesk Std Regular" w:cstheme="minorHAnsi"/>
                <w:sz w:val="22"/>
                <w:szCs w:val="22"/>
                <w:lang w:val="es-BO"/>
              </w:rPr>
              <w:t>el cliente según el plan de acción del caso una vez que el cliente haya proporcionado su consentimiento. Uno de los roles claves del asistente social en la gestión de casos centrada en el sobreviviente es l</w:t>
            </w:r>
            <w:r w:rsidR="005105A7" w:rsidRPr="00083B25">
              <w:rPr>
                <w:rFonts w:ascii="Akzidenz-Grotesk Std Regular" w:hAnsi="Akzidenz-Grotesk Std Regular" w:cstheme="minorHAnsi"/>
                <w:sz w:val="22"/>
                <w:szCs w:val="22"/>
                <w:lang w:val="es-BO"/>
              </w:rPr>
              <w:t>a coordinación del cuidado d</w:t>
            </w:r>
            <w:r w:rsidRPr="00083B25">
              <w:rPr>
                <w:rFonts w:ascii="Akzidenz-Grotesk Std Regular" w:hAnsi="Akzidenz-Grotesk Std Regular" w:cstheme="minorHAnsi"/>
                <w:sz w:val="22"/>
                <w:szCs w:val="22"/>
                <w:lang w:val="es-BO"/>
              </w:rPr>
              <w:t xml:space="preserve">el cliente. Esto significa que el asistente social </w:t>
            </w:r>
            <w:r w:rsidR="008C3ABD" w:rsidRPr="00083B25">
              <w:rPr>
                <w:rFonts w:ascii="Akzidenz-Grotesk Std Regular" w:hAnsi="Akzidenz-Grotesk Std Regular" w:cstheme="minorHAnsi"/>
                <w:sz w:val="22"/>
                <w:szCs w:val="22"/>
                <w:lang w:val="es-BO"/>
              </w:rPr>
              <w:t>actúa</w:t>
            </w:r>
            <w:r w:rsidRPr="00083B25">
              <w:rPr>
                <w:rFonts w:ascii="Akzidenz-Grotesk Std Regular" w:hAnsi="Akzidenz-Grotesk Std Regular" w:cstheme="minorHAnsi"/>
                <w:sz w:val="22"/>
                <w:szCs w:val="22"/>
                <w:lang w:val="es-BO"/>
              </w:rPr>
              <w:t xml:space="preserve"> de intermediario entre el cliente y los proveedores de servicios, </w:t>
            </w:r>
            <w:r w:rsidR="005105A7" w:rsidRPr="00083B25">
              <w:rPr>
                <w:rFonts w:ascii="Akzidenz-Grotesk Std Regular" w:hAnsi="Akzidenz-Grotesk Std Regular" w:cstheme="minorHAnsi"/>
                <w:sz w:val="22"/>
                <w:szCs w:val="22"/>
                <w:lang w:val="es-BO"/>
              </w:rPr>
              <w:t>aboga</w:t>
            </w:r>
            <w:r w:rsidRPr="00083B25">
              <w:rPr>
                <w:rFonts w:ascii="Akzidenz-Grotesk Std Regular" w:hAnsi="Akzidenz-Grotesk Std Regular" w:cstheme="minorHAnsi"/>
                <w:sz w:val="22"/>
                <w:szCs w:val="22"/>
                <w:lang w:val="es-BO"/>
              </w:rPr>
              <w:t xml:space="preserve"> </w:t>
            </w:r>
            <w:r w:rsidR="005105A7" w:rsidRPr="00083B25">
              <w:rPr>
                <w:rFonts w:ascii="Akzidenz-Grotesk Std Regular" w:hAnsi="Akzidenz-Grotesk Std Regular" w:cstheme="minorHAnsi"/>
                <w:sz w:val="22"/>
                <w:szCs w:val="22"/>
                <w:lang w:val="es-BO"/>
              </w:rPr>
              <w:t xml:space="preserve">por </w:t>
            </w:r>
            <w:r w:rsidRPr="00083B25">
              <w:rPr>
                <w:rFonts w:ascii="Akzidenz-Grotesk Std Regular" w:hAnsi="Akzidenz-Grotesk Std Regular" w:cstheme="minorHAnsi"/>
                <w:sz w:val="22"/>
                <w:szCs w:val="22"/>
                <w:lang w:val="es-BO"/>
              </w:rPr>
              <w:t>un cuidado de calidad y oportuno para el cliente</w:t>
            </w:r>
            <w:r w:rsidR="00380449" w:rsidRPr="00083B25">
              <w:rPr>
                <w:rFonts w:ascii="Akzidenz-Grotesk Std Regular" w:hAnsi="Akzidenz-Grotesk Std Regular" w:cstheme="minorHAnsi"/>
                <w:sz w:val="22"/>
                <w:szCs w:val="22"/>
                <w:lang w:val="es-BO"/>
              </w:rPr>
              <w:t xml:space="preserve"> (</w:t>
            </w:r>
            <w:r w:rsidRPr="00083B25">
              <w:rPr>
                <w:rFonts w:ascii="Akzidenz-Grotesk Std Regular" w:hAnsi="Akzidenz-Grotesk Std Regular" w:cstheme="minorHAnsi"/>
                <w:sz w:val="22"/>
                <w:szCs w:val="22"/>
                <w:lang w:val="es-BO"/>
              </w:rPr>
              <w:t xml:space="preserve">por ejemplo, </w:t>
            </w:r>
            <w:r w:rsidR="00C05C24" w:rsidRPr="00083B25">
              <w:rPr>
                <w:rFonts w:ascii="Akzidenz-Grotesk Std Regular" w:hAnsi="Akzidenz-Grotesk Std Regular" w:cstheme="minorHAnsi"/>
                <w:sz w:val="22"/>
                <w:szCs w:val="22"/>
                <w:lang w:val="es-BO"/>
              </w:rPr>
              <w:t>la transferencia de efectivo</w:t>
            </w:r>
            <w:r w:rsidR="00A16E17" w:rsidRPr="00083B25">
              <w:rPr>
                <w:rFonts w:ascii="Akzidenz-Grotesk Std Regular" w:hAnsi="Akzidenz-Grotesk Std Regular" w:cstheme="minorHAnsi"/>
                <w:sz w:val="22"/>
                <w:szCs w:val="22"/>
                <w:lang w:val="es-BO"/>
              </w:rPr>
              <w:t xml:space="preserve"> es </w:t>
            </w:r>
            <w:r w:rsidR="00C05C24" w:rsidRPr="00083B25">
              <w:rPr>
                <w:rFonts w:ascii="Akzidenz-Grotesk Std Regular" w:hAnsi="Akzidenz-Grotesk Std Regular" w:cstheme="minorHAnsi"/>
                <w:sz w:val="22"/>
                <w:szCs w:val="22"/>
                <w:lang w:val="es-BO"/>
              </w:rPr>
              <w:t>la adecuada para</w:t>
            </w:r>
            <w:r w:rsidR="005105A7" w:rsidRPr="00083B25">
              <w:rPr>
                <w:rFonts w:ascii="Akzidenz-Grotesk Std Regular" w:hAnsi="Akzidenz-Grotesk Std Regular" w:cstheme="minorHAnsi"/>
                <w:sz w:val="22"/>
                <w:szCs w:val="22"/>
                <w:lang w:val="es-BO"/>
              </w:rPr>
              <w:t xml:space="preserve"> el </w:t>
            </w:r>
            <w:r w:rsidR="00A16E17" w:rsidRPr="00083B25">
              <w:rPr>
                <w:rFonts w:ascii="Akzidenz-Grotesk Std Regular" w:hAnsi="Akzidenz-Grotesk Std Regular" w:cstheme="minorHAnsi"/>
                <w:sz w:val="22"/>
                <w:szCs w:val="22"/>
                <w:lang w:val="es-BO"/>
              </w:rPr>
              <w:t>cliente</w:t>
            </w:r>
            <w:r w:rsidR="00380449" w:rsidRPr="00083B25">
              <w:rPr>
                <w:rFonts w:ascii="Akzidenz-Grotesk Std Regular" w:hAnsi="Akzidenz-Grotesk Std Regular" w:cstheme="minorHAnsi"/>
                <w:sz w:val="22"/>
                <w:szCs w:val="22"/>
                <w:lang w:val="es-BO"/>
              </w:rPr>
              <w:t>, ef</w:t>
            </w:r>
            <w:r w:rsidR="005105A7" w:rsidRPr="00083B25">
              <w:rPr>
                <w:rFonts w:ascii="Akzidenz-Grotesk Std Regular" w:hAnsi="Akzidenz-Grotesk Std Regular" w:cstheme="minorHAnsi"/>
                <w:sz w:val="22"/>
                <w:szCs w:val="22"/>
                <w:lang w:val="es-BO"/>
              </w:rPr>
              <w:t>icaz a la hora de apoyar</w:t>
            </w:r>
            <w:r w:rsidR="00A16E17" w:rsidRPr="00083B25">
              <w:rPr>
                <w:rFonts w:ascii="Akzidenz-Grotesk Std Regular" w:hAnsi="Akzidenz-Grotesk Std Regular" w:cstheme="minorHAnsi"/>
                <w:sz w:val="22"/>
                <w:szCs w:val="22"/>
                <w:lang w:val="es-BO"/>
              </w:rPr>
              <w:t xml:space="preserve"> la recuperación del cliente de la violencia o mitigar l</w:t>
            </w:r>
            <w:r w:rsidR="00C05C24" w:rsidRPr="00083B25">
              <w:rPr>
                <w:rFonts w:ascii="Akzidenz-Grotesk Std Regular" w:hAnsi="Akzidenz-Grotesk Std Regular" w:cstheme="minorHAnsi"/>
                <w:sz w:val="22"/>
                <w:szCs w:val="22"/>
                <w:lang w:val="es-BO"/>
              </w:rPr>
              <w:t>a exposición a futuros peligros</w:t>
            </w:r>
            <w:r w:rsidR="00A16E17" w:rsidRPr="00083B25">
              <w:rPr>
                <w:rFonts w:ascii="Akzidenz-Grotesk Std Regular" w:hAnsi="Akzidenz-Grotesk Std Regular" w:cstheme="minorHAnsi"/>
                <w:sz w:val="22"/>
                <w:szCs w:val="22"/>
                <w:lang w:val="es-BO"/>
              </w:rPr>
              <w:t xml:space="preserve"> y </w:t>
            </w:r>
            <w:r w:rsidR="005105A7" w:rsidRPr="00083B25">
              <w:rPr>
                <w:rFonts w:ascii="Akzidenz-Grotesk Std Regular" w:hAnsi="Akzidenz-Grotesk Std Regular" w:cstheme="minorHAnsi"/>
                <w:sz w:val="22"/>
                <w:szCs w:val="22"/>
                <w:lang w:val="es-BO"/>
              </w:rPr>
              <w:t>es eficiente), y trabaja</w:t>
            </w:r>
            <w:r w:rsidR="00A16E17" w:rsidRPr="00083B25">
              <w:rPr>
                <w:rFonts w:ascii="Akzidenz-Grotesk Std Regular" w:hAnsi="Akzidenz-Grotesk Std Regular" w:cstheme="minorHAnsi"/>
                <w:sz w:val="22"/>
                <w:szCs w:val="22"/>
                <w:lang w:val="es-BO"/>
              </w:rPr>
              <w:t xml:space="preserve"> con los proveedores de servicio para reducir los obstáculos para </w:t>
            </w:r>
            <w:r w:rsidR="00E74B6E" w:rsidRPr="00083B25">
              <w:rPr>
                <w:rFonts w:ascii="Akzidenz-Grotesk Std Regular" w:hAnsi="Akzidenz-Grotesk Std Regular" w:cstheme="minorHAnsi"/>
                <w:sz w:val="22"/>
                <w:szCs w:val="22"/>
                <w:lang w:val="es-BO"/>
              </w:rPr>
              <w:t xml:space="preserve">así </w:t>
            </w:r>
            <w:r w:rsidR="00A16E17" w:rsidRPr="00083B25">
              <w:rPr>
                <w:rFonts w:ascii="Akzidenz-Grotesk Std Regular" w:hAnsi="Akzidenz-Grotesk Std Regular" w:cstheme="minorHAnsi"/>
                <w:sz w:val="22"/>
                <w:szCs w:val="22"/>
                <w:lang w:val="es-BO"/>
              </w:rPr>
              <w:t xml:space="preserve">mejorar el acceso </w:t>
            </w:r>
            <w:r w:rsidR="00AD79B9" w:rsidRPr="00083B25">
              <w:rPr>
                <w:rFonts w:ascii="Akzidenz-Grotesk Std Regular" w:hAnsi="Akzidenz-Grotesk Std Regular" w:cstheme="minorHAnsi"/>
                <w:sz w:val="22"/>
                <w:szCs w:val="22"/>
                <w:lang w:val="es-BO"/>
              </w:rPr>
              <w:t>que los clientes tienen a los servicios. Esto requiere una comunicación rutinaria entre el asistente social y otros departam</w:t>
            </w:r>
            <w:r w:rsidR="00E74B6E" w:rsidRPr="00083B25">
              <w:rPr>
                <w:rFonts w:ascii="Akzidenz-Grotesk Std Regular" w:hAnsi="Akzidenz-Grotesk Std Regular" w:cstheme="minorHAnsi"/>
                <w:sz w:val="22"/>
                <w:szCs w:val="22"/>
                <w:lang w:val="es-BO"/>
              </w:rPr>
              <w:t>entos u organismos que apoyan</w:t>
            </w:r>
            <w:r w:rsidR="00AD79B9" w:rsidRPr="00083B25">
              <w:rPr>
                <w:rFonts w:ascii="Akzidenz-Grotesk Std Regular" w:hAnsi="Akzidenz-Grotesk Std Regular" w:cstheme="minorHAnsi"/>
                <w:sz w:val="22"/>
                <w:szCs w:val="22"/>
                <w:lang w:val="es-BO"/>
              </w:rPr>
              <w:t xml:space="preserve"> al cliente</w:t>
            </w:r>
            <w:r w:rsidR="00380449" w:rsidRPr="00083B25">
              <w:rPr>
                <w:rFonts w:ascii="Akzidenz-Grotesk Std Regular" w:hAnsi="Akzidenz-Grotesk Std Regular" w:cstheme="minorHAnsi"/>
                <w:sz w:val="22"/>
                <w:szCs w:val="22"/>
                <w:lang w:val="es-BO"/>
              </w:rPr>
              <w:t xml:space="preserve">. </w:t>
            </w:r>
          </w:p>
          <w:p w14:paraId="008376E3" w14:textId="77777777" w:rsidR="00380449" w:rsidRPr="00083B25" w:rsidRDefault="00380449" w:rsidP="00380449">
            <w:pPr>
              <w:jc w:val="both"/>
              <w:rPr>
                <w:rFonts w:ascii="Akzidenz-Grotesk Std Regular" w:hAnsi="Akzidenz-Grotesk Std Regular" w:cstheme="minorHAnsi"/>
                <w:sz w:val="22"/>
                <w:szCs w:val="22"/>
                <w:lang w:val="es-BO"/>
              </w:rPr>
            </w:pPr>
          </w:p>
          <w:p w14:paraId="4E7482D5" w14:textId="77777777" w:rsidR="00380449" w:rsidRPr="00083B25" w:rsidRDefault="00F34A02" w:rsidP="00380449">
            <w:p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El asistente social debe coordinar con el pu</w:t>
            </w:r>
            <w:r w:rsidR="00C05C24" w:rsidRPr="00083B25">
              <w:rPr>
                <w:rFonts w:ascii="Akzidenz-Grotesk Std Regular" w:hAnsi="Akzidenz-Grotesk Std Regular" w:cstheme="minorHAnsi"/>
                <w:sz w:val="22"/>
                <w:szCs w:val="22"/>
                <w:lang w:val="es-BO"/>
              </w:rPr>
              <w:t>nto focal designado de transferencias de</w:t>
            </w:r>
            <w:r w:rsidRPr="00083B25">
              <w:rPr>
                <w:rFonts w:ascii="Akzidenz-Grotesk Std Regular" w:hAnsi="Akzidenz-Grotesk Std Regular" w:cstheme="minorHAnsi"/>
                <w:sz w:val="22"/>
                <w:szCs w:val="22"/>
                <w:lang w:val="es-BO"/>
              </w:rPr>
              <w:t xml:space="preserve"> efectivo</w:t>
            </w:r>
            <w:r w:rsidR="00380449" w:rsidRPr="00083B25">
              <w:rPr>
                <w:rStyle w:val="EndnoteReference"/>
                <w:rFonts w:ascii="Akzidenz-Grotesk Std Regular" w:hAnsi="Akzidenz-Grotesk Std Regular" w:cstheme="minorHAnsi"/>
                <w:sz w:val="22"/>
                <w:szCs w:val="22"/>
                <w:lang w:val="es-BO"/>
              </w:rPr>
              <w:endnoteReference w:id="15"/>
            </w:r>
            <w:r w:rsidR="00380449" w:rsidRPr="00083B25">
              <w:rPr>
                <w:rFonts w:ascii="Akzidenz-Grotesk Std Regular" w:hAnsi="Akzidenz-Grotesk Std Regular" w:cstheme="minorHAnsi"/>
                <w:sz w:val="22"/>
                <w:szCs w:val="22"/>
                <w:lang w:val="es-BO"/>
              </w:rPr>
              <w:t xml:space="preserve"> o</w:t>
            </w:r>
            <w:r w:rsidRPr="00083B25">
              <w:rPr>
                <w:rFonts w:ascii="Akzidenz-Grotesk Std Regular" w:hAnsi="Akzidenz-Grotesk Std Regular" w:cstheme="minorHAnsi"/>
                <w:sz w:val="22"/>
                <w:szCs w:val="22"/>
                <w:lang w:val="es-BO"/>
              </w:rPr>
              <w:t xml:space="preserve"> el punto focal designado del organismo de </w:t>
            </w:r>
            <w:r w:rsidR="00C05C24" w:rsidRPr="00083B25">
              <w:rPr>
                <w:rFonts w:ascii="Akzidenz-Grotesk Std Regular" w:hAnsi="Akzidenz-Grotesk Std Regular" w:cstheme="minorHAnsi"/>
                <w:sz w:val="22"/>
                <w:szCs w:val="22"/>
                <w:lang w:val="es-BO"/>
              </w:rPr>
              <w:t>transferencias de efectivo</w:t>
            </w:r>
            <w:r w:rsidRPr="00083B25">
              <w:rPr>
                <w:rFonts w:ascii="Akzidenz-Grotesk Std Regular" w:hAnsi="Akzidenz-Grotesk Std Regular" w:cstheme="minorHAnsi"/>
                <w:sz w:val="22"/>
                <w:szCs w:val="22"/>
                <w:lang w:val="es-BO"/>
              </w:rPr>
              <w:t xml:space="preserve"> para realizar la remisión según </w:t>
            </w:r>
            <w:r w:rsidR="00440565" w:rsidRPr="00083B25">
              <w:rPr>
                <w:rFonts w:ascii="Akzidenz-Grotesk Std Regular" w:hAnsi="Akzidenz-Grotesk Std Regular" w:cstheme="minorHAnsi"/>
                <w:sz w:val="22"/>
                <w:szCs w:val="22"/>
                <w:lang w:val="es-BO"/>
              </w:rPr>
              <w:t>el carácter prioritario del caso del cliente</w:t>
            </w:r>
            <w:r w:rsidR="00380449" w:rsidRPr="00083B25">
              <w:rPr>
                <w:rFonts w:ascii="Akzidenz-Grotesk Std Regular" w:hAnsi="Akzidenz-Grotesk Std Regular" w:cstheme="minorHAnsi"/>
                <w:sz w:val="22"/>
                <w:szCs w:val="22"/>
                <w:lang w:val="es-BO"/>
              </w:rPr>
              <w:t xml:space="preserve"> </w:t>
            </w:r>
            <w:r w:rsidR="00902D99" w:rsidRPr="00083B25">
              <w:rPr>
                <w:rFonts w:ascii="Akzidenz-Grotesk Std Regular" w:hAnsi="Akzidenz-Grotesk Std Regular" w:cstheme="minorHAnsi"/>
                <w:sz w:val="22"/>
                <w:szCs w:val="22"/>
                <w:lang w:val="es-BO"/>
              </w:rPr>
              <w:t>(</w:t>
            </w:r>
            <w:r w:rsidR="00440565" w:rsidRPr="00083B25">
              <w:rPr>
                <w:rFonts w:ascii="Akzidenz-Grotesk Std Regular" w:hAnsi="Akzidenz-Grotesk Std Regular" w:cstheme="minorHAnsi"/>
                <w:sz w:val="22"/>
                <w:szCs w:val="22"/>
                <w:lang w:val="es-BO"/>
              </w:rPr>
              <w:t>consulte la sección</w:t>
            </w:r>
            <w:r w:rsidR="00380449" w:rsidRPr="00083B25">
              <w:rPr>
                <w:rFonts w:ascii="Akzidenz-Grotesk Std Regular" w:hAnsi="Akzidenz-Grotesk Std Regular" w:cstheme="minorHAnsi"/>
                <w:sz w:val="22"/>
                <w:szCs w:val="22"/>
                <w:lang w:val="es-BO"/>
              </w:rPr>
              <w:t xml:space="preserve"> 2</w:t>
            </w:r>
            <w:r w:rsidR="00902D99" w:rsidRPr="00083B25">
              <w:rPr>
                <w:rFonts w:ascii="Akzidenz-Grotesk Std Regular" w:hAnsi="Akzidenz-Grotesk Std Regular" w:cstheme="minorHAnsi"/>
                <w:sz w:val="22"/>
                <w:szCs w:val="22"/>
                <w:lang w:val="es-BO"/>
              </w:rPr>
              <w:t>)</w:t>
            </w:r>
            <w:r w:rsidR="00380449" w:rsidRPr="00083B25">
              <w:rPr>
                <w:rFonts w:ascii="Akzidenz-Grotesk Std Regular" w:hAnsi="Akzidenz-Grotesk Std Regular" w:cstheme="minorHAnsi"/>
                <w:sz w:val="22"/>
                <w:szCs w:val="22"/>
                <w:lang w:val="es-BO"/>
              </w:rPr>
              <w:t xml:space="preserve">.  </w:t>
            </w:r>
          </w:p>
          <w:p w14:paraId="66CC1133" w14:textId="77777777" w:rsidR="00380449" w:rsidRPr="00083B25" w:rsidRDefault="00440565" w:rsidP="001469A4">
            <w:pPr>
              <w:pStyle w:val="ListParagraph"/>
              <w:numPr>
                <w:ilvl w:val="0"/>
                <w:numId w:val="15"/>
              </w:num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lastRenderedPageBreak/>
              <w:t>El asiste</w:t>
            </w:r>
            <w:r w:rsidR="00307D4F" w:rsidRPr="00083B25">
              <w:rPr>
                <w:rFonts w:ascii="Akzidenz-Grotesk Std Regular" w:hAnsi="Akzidenz-Grotesk Std Regular" w:cstheme="minorHAnsi"/>
                <w:sz w:val="22"/>
                <w:szCs w:val="22"/>
                <w:lang w:val="es-BO"/>
              </w:rPr>
              <w:t>nte social también puede apoyar</w:t>
            </w:r>
            <w:r w:rsidRPr="00083B25">
              <w:rPr>
                <w:rFonts w:ascii="Akzidenz-Grotesk Std Regular" w:hAnsi="Akzidenz-Grotesk Std Regular" w:cstheme="minorHAnsi"/>
                <w:sz w:val="22"/>
                <w:szCs w:val="22"/>
                <w:lang w:val="es-BO"/>
              </w:rPr>
              <w:t xml:space="preserve"> el acceso a la</w:t>
            </w:r>
            <w:r w:rsidR="00817E5D" w:rsidRPr="00083B25">
              <w:rPr>
                <w:rFonts w:ascii="Akzidenz-Grotesk Std Regular" w:hAnsi="Akzidenz-Grotesk Std Regular" w:cstheme="minorHAnsi"/>
                <w:sz w:val="22"/>
                <w:szCs w:val="22"/>
                <w:lang w:val="es-BO"/>
              </w:rPr>
              <w:t>s transferencias de efectivo</w:t>
            </w:r>
            <w:r w:rsidRPr="00083B25">
              <w:rPr>
                <w:rFonts w:ascii="Akzidenz-Grotesk Std Regular" w:hAnsi="Akzidenz-Grotesk Std Regular" w:cstheme="minorHAnsi"/>
                <w:sz w:val="22"/>
                <w:szCs w:val="22"/>
                <w:lang w:val="es-BO"/>
              </w:rPr>
              <w:t xml:space="preserve"> al acompaña</w:t>
            </w:r>
            <w:r w:rsidR="00307D4F" w:rsidRPr="00083B25">
              <w:rPr>
                <w:rFonts w:ascii="Akzidenz-Grotesk Std Regular" w:hAnsi="Akzidenz-Grotesk Std Regular" w:cstheme="minorHAnsi"/>
                <w:sz w:val="22"/>
                <w:szCs w:val="22"/>
                <w:lang w:val="es-BO"/>
              </w:rPr>
              <w:t>r al cliente de VG a reunirse</w:t>
            </w:r>
            <w:r w:rsidRPr="00083B25">
              <w:rPr>
                <w:rFonts w:ascii="Akzidenz-Grotesk Std Regular" w:hAnsi="Akzidenz-Grotesk Std Regular" w:cstheme="minorHAnsi"/>
                <w:sz w:val="22"/>
                <w:szCs w:val="22"/>
                <w:lang w:val="es-BO"/>
              </w:rPr>
              <w:t xml:space="preserve"> con el proveedor de servicio financiero</w:t>
            </w:r>
            <w:r w:rsidR="00380449" w:rsidRPr="00083B25">
              <w:rPr>
                <w:rFonts w:ascii="Akzidenz-Grotesk Std Regular" w:hAnsi="Akzidenz-Grotesk Std Regular" w:cstheme="minorHAnsi"/>
                <w:sz w:val="22"/>
                <w:szCs w:val="22"/>
                <w:lang w:val="es-BO"/>
              </w:rPr>
              <w:t xml:space="preserve"> (</w:t>
            </w:r>
            <w:r w:rsidRPr="00083B25">
              <w:rPr>
                <w:rFonts w:ascii="Akzidenz-Grotesk Std Regular" w:hAnsi="Akzidenz-Grotesk Std Regular" w:cstheme="minorHAnsi"/>
                <w:sz w:val="22"/>
                <w:szCs w:val="22"/>
                <w:lang w:val="es-BO"/>
              </w:rPr>
              <w:t>si el cliente está de acuerdo</w:t>
            </w:r>
            <w:r w:rsidR="00380449" w:rsidRPr="00083B25">
              <w:rPr>
                <w:rFonts w:ascii="Akzidenz-Grotesk Std Regular" w:hAnsi="Akzidenz-Grotesk Std Regular" w:cstheme="minorHAnsi"/>
                <w:sz w:val="22"/>
                <w:szCs w:val="22"/>
                <w:lang w:val="es-BO"/>
              </w:rPr>
              <w:t xml:space="preserve">) </w:t>
            </w:r>
            <w:r w:rsidRPr="00083B25">
              <w:rPr>
                <w:rFonts w:ascii="Akzidenz-Grotesk Std Regular" w:hAnsi="Akzidenz-Grotesk Std Regular" w:cstheme="minorHAnsi"/>
                <w:sz w:val="22"/>
                <w:szCs w:val="22"/>
                <w:lang w:val="es-BO"/>
              </w:rPr>
              <w:t>para que le explique y le proporcione información sobre el caso (según lo convenido con el cliente</w:t>
            </w:r>
            <w:r w:rsidR="00380449" w:rsidRPr="00083B25">
              <w:rPr>
                <w:rFonts w:ascii="Akzidenz-Grotesk Std Regular" w:hAnsi="Akzidenz-Grotesk Std Regular" w:cstheme="minorHAnsi"/>
                <w:sz w:val="22"/>
                <w:szCs w:val="22"/>
                <w:lang w:val="es-BO"/>
              </w:rPr>
              <w:t xml:space="preserve">) </w:t>
            </w:r>
            <w:r w:rsidRPr="00083B25">
              <w:rPr>
                <w:rFonts w:ascii="Akzidenz-Grotesk Std Regular" w:hAnsi="Akzidenz-Grotesk Std Regular" w:cstheme="minorHAnsi"/>
                <w:sz w:val="22"/>
                <w:szCs w:val="22"/>
                <w:lang w:val="es-BO"/>
              </w:rPr>
              <w:t>para que el cliente no tenga que repetir su historia</w:t>
            </w:r>
            <w:r w:rsidR="00380449" w:rsidRPr="00083B25">
              <w:rPr>
                <w:rFonts w:ascii="Akzidenz-Grotesk Std Regular" w:hAnsi="Akzidenz-Grotesk Std Regular" w:cstheme="minorHAnsi"/>
                <w:sz w:val="22"/>
                <w:szCs w:val="22"/>
                <w:lang w:val="es-BO"/>
              </w:rPr>
              <w:t xml:space="preserve">. </w:t>
            </w:r>
          </w:p>
          <w:p w14:paraId="3DBCC571" w14:textId="77777777" w:rsidR="00380449" w:rsidRPr="00083B25" w:rsidRDefault="00307D4F" w:rsidP="001469A4">
            <w:pPr>
              <w:pStyle w:val="ListParagraph"/>
              <w:numPr>
                <w:ilvl w:val="0"/>
                <w:numId w:val="15"/>
              </w:num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Los componentes esenciales de una</w:t>
            </w:r>
            <w:r w:rsidR="00AA2FAC" w:rsidRPr="00083B25">
              <w:rPr>
                <w:rFonts w:ascii="Akzidenz-Grotesk Std Regular" w:hAnsi="Akzidenz-Grotesk Std Regular" w:cstheme="minorHAnsi"/>
                <w:sz w:val="22"/>
                <w:szCs w:val="22"/>
                <w:lang w:val="es-BO"/>
              </w:rPr>
              <w:t xml:space="preserve"> coordinación </w:t>
            </w:r>
            <w:r w:rsidRPr="00083B25">
              <w:rPr>
                <w:rFonts w:ascii="Akzidenz-Grotesk Std Regular" w:hAnsi="Akzidenz-Grotesk Std Regular" w:cstheme="minorHAnsi"/>
                <w:sz w:val="22"/>
                <w:szCs w:val="22"/>
                <w:lang w:val="es-BO"/>
              </w:rPr>
              <w:t xml:space="preserve">de calidad </w:t>
            </w:r>
            <w:r w:rsidR="00AA2FAC" w:rsidRPr="00083B25">
              <w:rPr>
                <w:rFonts w:ascii="Akzidenz-Grotesk Std Regular" w:hAnsi="Akzidenz-Grotesk Std Regular" w:cstheme="minorHAnsi"/>
                <w:sz w:val="22"/>
                <w:szCs w:val="22"/>
                <w:lang w:val="es-BO"/>
              </w:rPr>
              <w:t xml:space="preserve">de </w:t>
            </w:r>
            <w:r w:rsidRPr="00083B25">
              <w:rPr>
                <w:rFonts w:ascii="Akzidenz-Grotesk Std Regular" w:hAnsi="Akzidenz-Grotesk Std Regular" w:cstheme="minorHAnsi"/>
                <w:sz w:val="22"/>
                <w:szCs w:val="22"/>
                <w:lang w:val="es-BO"/>
              </w:rPr>
              <w:t xml:space="preserve">los </w:t>
            </w:r>
            <w:r w:rsidR="00AA2FAC" w:rsidRPr="00083B25">
              <w:rPr>
                <w:rFonts w:ascii="Akzidenz-Grotesk Std Regular" w:hAnsi="Akzidenz-Grotesk Std Regular" w:cstheme="minorHAnsi"/>
                <w:sz w:val="22"/>
                <w:szCs w:val="22"/>
                <w:lang w:val="es-BO"/>
              </w:rPr>
              <w:t xml:space="preserve">casos entre un servicio de gestión de casos de </w:t>
            </w:r>
            <w:r w:rsidR="00817E5D" w:rsidRPr="00083B25">
              <w:rPr>
                <w:rFonts w:ascii="Akzidenz-Grotesk Std Regular" w:hAnsi="Akzidenz-Grotesk Std Regular" w:cstheme="minorHAnsi"/>
                <w:sz w:val="22"/>
                <w:szCs w:val="22"/>
                <w:lang w:val="es-BO"/>
              </w:rPr>
              <w:t>VG y un punto focal de transferencias de</w:t>
            </w:r>
            <w:r w:rsidR="00AA2FAC" w:rsidRPr="00083B25">
              <w:rPr>
                <w:rFonts w:ascii="Akzidenz-Grotesk Std Regular" w:hAnsi="Akzidenz-Grotesk Std Regular" w:cstheme="minorHAnsi"/>
                <w:sz w:val="22"/>
                <w:szCs w:val="22"/>
                <w:lang w:val="es-BO"/>
              </w:rPr>
              <w:t xml:space="preserve"> efecti</w:t>
            </w:r>
            <w:r w:rsidR="00817E5D" w:rsidRPr="00083B25">
              <w:rPr>
                <w:rFonts w:ascii="Akzidenz-Grotesk Std Regular" w:hAnsi="Akzidenz-Grotesk Std Regular" w:cstheme="minorHAnsi"/>
                <w:sz w:val="22"/>
                <w:szCs w:val="22"/>
                <w:lang w:val="es-BO"/>
              </w:rPr>
              <w:t>vo responsable de lo</w:t>
            </w:r>
            <w:r w:rsidR="00AA2FAC" w:rsidRPr="00083B25">
              <w:rPr>
                <w:rFonts w:ascii="Akzidenz-Grotesk Std Regular" w:hAnsi="Akzidenz-Grotesk Std Regular" w:cstheme="minorHAnsi"/>
                <w:sz w:val="22"/>
                <w:szCs w:val="22"/>
                <w:lang w:val="es-BO"/>
              </w:rPr>
              <w:t xml:space="preserve">s </w:t>
            </w:r>
            <w:r w:rsidR="00817E5D" w:rsidRPr="00083B25">
              <w:rPr>
                <w:rFonts w:ascii="Akzidenz-Grotesk Std Regular" w:hAnsi="Akzidenz-Grotesk Std Regular" w:cstheme="minorHAnsi"/>
                <w:sz w:val="22"/>
                <w:szCs w:val="22"/>
                <w:lang w:val="es-BO"/>
              </w:rPr>
              <w:t>PTE</w:t>
            </w:r>
            <w:r w:rsidR="00AA2FAC" w:rsidRPr="00083B25">
              <w:rPr>
                <w:rFonts w:ascii="Akzidenz-Grotesk Std Regular" w:hAnsi="Akzidenz-Grotesk Std Regular" w:cstheme="minorHAnsi"/>
                <w:sz w:val="22"/>
                <w:szCs w:val="22"/>
                <w:lang w:val="es-BO"/>
              </w:rPr>
              <w:t>, incluyen</w:t>
            </w:r>
            <w:r w:rsidR="00380449" w:rsidRPr="00083B25">
              <w:rPr>
                <w:rFonts w:ascii="Akzidenz-Grotesk Std Regular" w:hAnsi="Akzidenz-Grotesk Std Regular" w:cstheme="minorHAnsi"/>
                <w:sz w:val="22"/>
                <w:szCs w:val="22"/>
                <w:lang w:val="es-BO"/>
              </w:rPr>
              <w:t xml:space="preserve">: </w:t>
            </w:r>
          </w:p>
          <w:p w14:paraId="0DEF59D1" w14:textId="77777777" w:rsidR="00380449" w:rsidRPr="00083B25" w:rsidRDefault="00380449" w:rsidP="001469A4">
            <w:pPr>
              <w:pStyle w:val="ListParagraph"/>
              <w:numPr>
                <w:ilvl w:val="0"/>
                <w:numId w:val="15"/>
              </w:numPr>
              <w:ind w:left="1610"/>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De</w:t>
            </w:r>
            <w:r w:rsidR="00AA2FAC" w:rsidRPr="00083B25">
              <w:rPr>
                <w:rFonts w:ascii="Akzidenz-Grotesk Std Regular" w:hAnsi="Akzidenz-Grotesk Std Regular" w:cstheme="minorHAnsi"/>
                <w:sz w:val="22"/>
                <w:szCs w:val="22"/>
                <w:lang w:val="es-BO"/>
              </w:rPr>
              <w:t>sarrollar y poner en práctica un protocolo entre organismos o entre departamentos y un protocolo para facilitar el intercambio de información</w:t>
            </w:r>
            <w:r w:rsidRPr="00083B25">
              <w:rPr>
                <w:rFonts w:ascii="Akzidenz-Grotesk Std Regular" w:hAnsi="Akzidenz-Grotesk Std Regular" w:cstheme="minorHAnsi"/>
                <w:sz w:val="22"/>
                <w:szCs w:val="22"/>
                <w:lang w:val="es-BO"/>
              </w:rPr>
              <w:t xml:space="preserve">. </w:t>
            </w:r>
            <w:r w:rsidR="004D3887" w:rsidRPr="00083B25">
              <w:rPr>
                <w:rFonts w:ascii="Akzidenz-Grotesk Std Regular" w:hAnsi="Akzidenz-Grotesk Std Regular" w:cstheme="minorHAnsi"/>
                <w:sz w:val="22"/>
                <w:szCs w:val="22"/>
                <w:lang w:val="es-BO"/>
              </w:rPr>
              <w:t xml:space="preserve">Siguiendo el enfoque de </w:t>
            </w:r>
            <w:r w:rsidR="005C619F" w:rsidRPr="00083B25">
              <w:rPr>
                <w:rFonts w:ascii="Akzidenz-Grotesk Std Regular" w:hAnsi="Akzidenz-Grotesk Std Regular" w:cstheme="minorHAnsi"/>
                <w:sz w:val="22"/>
                <w:szCs w:val="22"/>
                <w:lang w:val="es-BO"/>
              </w:rPr>
              <w:t>“</w:t>
            </w:r>
            <w:r w:rsidR="004D3887" w:rsidRPr="00083B25">
              <w:rPr>
                <w:rFonts w:ascii="Akzidenz-Grotesk Std Regular" w:hAnsi="Akzidenz-Grotesk Std Regular" w:cstheme="minorHAnsi"/>
                <w:sz w:val="22"/>
                <w:szCs w:val="22"/>
                <w:lang w:val="es-BO"/>
              </w:rPr>
              <w:t>no causar daños</w:t>
            </w:r>
            <w:r w:rsidR="005C619F" w:rsidRPr="00083B25">
              <w:rPr>
                <w:rFonts w:ascii="Akzidenz-Grotesk Std Regular" w:hAnsi="Akzidenz-Grotesk Std Regular" w:cstheme="minorHAnsi"/>
                <w:sz w:val="22"/>
                <w:szCs w:val="22"/>
                <w:lang w:val="es-BO"/>
              </w:rPr>
              <w:t>”</w:t>
            </w:r>
            <w:r w:rsidR="004D3887" w:rsidRPr="00083B25">
              <w:rPr>
                <w:rFonts w:ascii="Akzidenz-Grotesk Std Regular" w:hAnsi="Akzidenz-Grotesk Std Regular" w:cstheme="minorHAnsi"/>
                <w:sz w:val="22"/>
                <w:szCs w:val="22"/>
                <w:lang w:val="es-BO"/>
              </w:rPr>
              <w:t xml:space="preserve">, el asistente social de VG solo comparte la información con el punto focal de </w:t>
            </w:r>
            <w:r w:rsidR="00817E5D" w:rsidRPr="00083B25">
              <w:rPr>
                <w:rFonts w:ascii="Akzidenz-Grotesk Std Regular" w:hAnsi="Akzidenz-Grotesk Std Regular" w:cstheme="minorHAnsi"/>
                <w:sz w:val="22"/>
                <w:szCs w:val="22"/>
                <w:lang w:val="es-BO"/>
              </w:rPr>
              <w:t>transferencias de</w:t>
            </w:r>
            <w:r w:rsidR="004D3887" w:rsidRPr="00083B25">
              <w:rPr>
                <w:rFonts w:ascii="Akzidenz-Grotesk Std Regular" w:hAnsi="Akzidenz-Grotesk Std Regular" w:cstheme="minorHAnsi"/>
                <w:sz w:val="22"/>
                <w:szCs w:val="22"/>
                <w:lang w:val="es-BO"/>
              </w:rPr>
              <w:t xml:space="preserve"> efectivo cuando es en favor del interés del sobreviviente, con el permiso del cliente y con un punto focal de </w:t>
            </w:r>
            <w:r w:rsidR="00817E5D" w:rsidRPr="00083B25">
              <w:rPr>
                <w:rFonts w:ascii="Akzidenz-Grotesk Std Regular" w:hAnsi="Akzidenz-Grotesk Std Regular" w:cstheme="minorHAnsi"/>
                <w:sz w:val="22"/>
                <w:szCs w:val="22"/>
                <w:lang w:val="es-BO"/>
              </w:rPr>
              <w:t>transferencias de</w:t>
            </w:r>
            <w:r w:rsidR="004D3887" w:rsidRPr="00083B25">
              <w:rPr>
                <w:rFonts w:ascii="Akzidenz-Grotesk Std Regular" w:hAnsi="Akzidenz-Grotesk Std Regular" w:cstheme="minorHAnsi"/>
                <w:sz w:val="22"/>
                <w:szCs w:val="22"/>
                <w:lang w:val="es-BO"/>
              </w:rPr>
              <w:t xml:space="preserve"> efectivo específico</w:t>
            </w:r>
            <w:r w:rsidRPr="00083B25">
              <w:rPr>
                <w:rFonts w:ascii="Akzidenz-Grotesk Std Regular" w:hAnsi="Akzidenz-Grotesk Std Regular" w:cstheme="minorHAnsi"/>
                <w:sz w:val="22"/>
                <w:szCs w:val="22"/>
                <w:lang w:val="es-BO"/>
              </w:rPr>
              <w:t>;</w:t>
            </w:r>
          </w:p>
          <w:p w14:paraId="325571A1" w14:textId="77777777" w:rsidR="00380449" w:rsidRPr="00083B25" w:rsidRDefault="004D3887" w:rsidP="001469A4">
            <w:pPr>
              <w:pStyle w:val="ListParagraph"/>
              <w:numPr>
                <w:ilvl w:val="0"/>
                <w:numId w:val="15"/>
              </w:numPr>
              <w:ind w:left="1610"/>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 xml:space="preserve">Capacitar a los asistentes sociales y a los puntos focales de </w:t>
            </w:r>
            <w:r w:rsidR="00817E5D" w:rsidRPr="00083B25">
              <w:rPr>
                <w:rFonts w:ascii="Akzidenz-Grotesk Std Regular" w:hAnsi="Akzidenz-Grotesk Std Regular" w:cstheme="minorHAnsi"/>
                <w:sz w:val="22"/>
                <w:szCs w:val="22"/>
                <w:lang w:val="es-BO"/>
              </w:rPr>
              <w:t xml:space="preserve">transferencias de </w:t>
            </w:r>
            <w:r w:rsidRPr="00083B25">
              <w:rPr>
                <w:rFonts w:ascii="Akzidenz-Grotesk Std Regular" w:hAnsi="Akzidenz-Grotesk Std Regular" w:cstheme="minorHAnsi"/>
                <w:sz w:val="22"/>
                <w:szCs w:val="22"/>
                <w:lang w:val="es-BO"/>
              </w:rPr>
              <w:t>efectivo para que comprendan los componentes esenciales y las metodologías de otros servicios</w:t>
            </w:r>
            <w:r w:rsidR="00380449" w:rsidRPr="00083B25">
              <w:rPr>
                <w:rFonts w:ascii="Akzidenz-Grotesk Std Regular" w:hAnsi="Akzidenz-Grotesk Std Regular" w:cstheme="minorHAnsi"/>
                <w:sz w:val="22"/>
                <w:szCs w:val="22"/>
                <w:lang w:val="es-BO"/>
              </w:rPr>
              <w:t xml:space="preserve">; </w:t>
            </w:r>
          </w:p>
          <w:p w14:paraId="12F50B00" w14:textId="77777777" w:rsidR="00380449" w:rsidRPr="00083B25" w:rsidRDefault="00380449" w:rsidP="001469A4">
            <w:pPr>
              <w:pStyle w:val="ListParagraph"/>
              <w:numPr>
                <w:ilvl w:val="0"/>
                <w:numId w:val="15"/>
              </w:numPr>
              <w:ind w:left="1610"/>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Establ</w:t>
            </w:r>
            <w:r w:rsidR="004D3887" w:rsidRPr="00083B25">
              <w:rPr>
                <w:rFonts w:ascii="Akzidenz-Grotesk Std Regular" w:hAnsi="Akzidenz-Grotesk Std Regular" w:cstheme="minorHAnsi"/>
                <w:sz w:val="22"/>
                <w:szCs w:val="22"/>
                <w:lang w:val="es-BO"/>
              </w:rPr>
              <w:t>ecer puntos de contacto claros</w:t>
            </w:r>
            <w:r w:rsidR="00FD56F5" w:rsidRPr="00083B25">
              <w:rPr>
                <w:rFonts w:ascii="Akzidenz-Grotesk Std Regular" w:hAnsi="Akzidenz-Grotesk Std Regular" w:cstheme="minorHAnsi"/>
                <w:sz w:val="22"/>
                <w:szCs w:val="22"/>
                <w:lang w:val="es-BO"/>
              </w:rPr>
              <w:t xml:space="preserve"> así como también las funciones y responsabilidades del asistente social y el punto focal de </w:t>
            </w:r>
            <w:r w:rsidR="00817E5D" w:rsidRPr="00083B25">
              <w:rPr>
                <w:rFonts w:ascii="Akzidenz-Grotesk Std Regular" w:hAnsi="Akzidenz-Grotesk Std Regular" w:cstheme="minorHAnsi"/>
                <w:sz w:val="22"/>
                <w:szCs w:val="22"/>
                <w:lang w:val="es-BO"/>
              </w:rPr>
              <w:t>transferencias de</w:t>
            </w:r>
            <w:r w:rsidR="00FD56F5" w:rsidRPr="00083B25">
              <w:rPr>
                <w:rFonts w:ascii="Akzidenz-Grotesk Std Regular" w:hAnsi="Akzidenz-Grotesk Std Regular" w:cstheme="minorHAnsi"/>
                <w:sz w:val="22"/>
                <w:szCs w:val="22"/>
                <w:lang w:val="es-BO"/>
              </w:rPr>
              <w:t xml:space="preserve"> efectivo para facilitar remisiones eficaces y seguras; y</w:t>
            </w:r>
          </w:p>
          <w:p w14:paraId="5DB3CCD9" w14:textId="77777777" w:rsidR="00380449" w:rsidRPr="00083B25" w:rsidRDefault="00380449" w:rsidP="001469A4">
            <w:pPr>
              <w:pStyle w:val="ListParagraph"/>
              <w:numPr>
                <w:ilvl w:val="0"/>
                <w:numId w:val="13"/>
              </w:numPr>
              <w:ind w:left="1610"/>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Coordina</w:t>
            </w:r>
            <w:r w:rsidR="00FD56F5" w:rsidRPr="00083B25">
              <w:rPr>
                <w:rFonts w:ascii="Akzidenz-Grotesk Std Regular" w:hAnsi="Akzidenz-Grotesk Std Regular" w:cstheme="minorHAnsi"/>
                <w:sz w:val="22"/>
                <w:szCs w:val="22"/>
                <w:lang w:val="es-BO"/>
              </w:rPr>
              <w:t xml:space="preserve">r remisiones y </w:t>
            </w:r>
            <w:r w:rsidR="00817E5D" w:rsidRPr="00083B25">
              <w:rPr>
                <w:rFonts w:ascii="Akzidenz-Grotesk Std Regular" w:hAnsi="Akzidenz-Grotesk Std Regular" w:cstheme="minorHAnsi"/>
                <w:sz w:val="22"/>
                <w:szCs w:val="22"/>
                <w:lang w:val="es-BO"/>
              </w:rPr>
              <w:t>PTE personalizado</w:t>
            </w:r>
            <w:r w:rsidR="00FD56F5" w:rsidRPr="00083B25">
              <w:rPr>
                <w:rFonts w:ascii="Akzidenz-Grotesk Std Regular" w:hAnsi="Akzidenz-Grotesk Std Regular" w:cstheme="minorHAnsi"/>
                <w:sz w:val="22"/>
                <w:szCs w:val="22"/>
                <w:lang w:val="es-BO"/>
              </w:rPr>
              <w:t>s para cada cliente de VG según su plan de acción individual</w:t>
            </w:r>
            <w:r w:rsidRPr="00083B25">
              <w:rPr>
                <w:rFonts w:ascii="Akzidenz-Grotesk Std Regular" w:hAnsi="Akzidenz-Grotesk Std Regular" w:cstheme="minorHAnsi"/>
                <w:sz w:val="22"/>
                <w:szCs w:val="22"/>
                <w:lang w:val="es-BO"/>
              </w:rPr>
              <w:t xml:space="preserve">. </w:t>
            </w:r>
          </w:p>
          <w:p w14:paraId="55C69678" w14:textId="77777777" w:rsidR="002545DE" w:rsidRPr="00083B25" w:rsidRDefault="002545DE" w:rsidP="002545DE">
            <w:pPr>
              <w:jc w:val="both"/>
              <w:rPr>
                <w:rFonts w:ascii="Akzidenz-Grotesk Std Regular" w:hAnsi="Akzidenz-Grotesk Std Regular" w:cstheme="minorHAnsi"/>
                <w:sz w:val="22"/>
                <w:szCs w:val="22"/>
                <w:lang w:val="es-BO"/>
              </w:rPr>
            </w:pPr>
          </w:p>
        </w:tc>
      </w:tr>
      <w:tr w:rsidR="00380449" w:rsidRPr="00083B25" w14:paraId="3D0A750B" w14:textId="77777777" w:rsidTr="00CC63F4">
        <w:trPr>
          <w:trHeight w:val="440"/>
        </w:trPr>
        <w:tc>
          <w:tcPr>
            <w:tcW w:w="1699" w:type="dxa"/>
          </w:tcPr>
          <w:p w14:paraId="699B4F5B" w14:textId="77777777" w:rsidR="00380449" w:rsidRPr="00083B25" w:rsidRDefault="00FD56F5" w:rsidP="00FD56F5">
            <w:pPr>
              <w:rPr>
                <w:rFonts w:ascii="Akzidenz-Grotesk Std Regular" w:hAnsi="Akzidenz-Grotesk Std Regular" w:cstheme="minorHAnsi"/>
                <w:b/>
                <w:sz w:val="22"/>
                <w:szCs w:val="22"/>
                <w:lang w:val="es-BO"/>
              </w:rPr>
            </w:pPr>
            <w:r w:rsidRPr="00083B25">
              <w:rPr>
                <w:rFonts w:ascii="Akzidenz-Grotesk Std Regular" w:hAnsi="Akzidenz-Grotesk Std Regular" w:cstheme="minorHAnsi"/>
                <w:b/>
                <w:sz w:val="22"/>
                <w:szCs w:val="22"/>
                <w:lang w:val="es-BO"/>
              </w:rPr>
              <w:lastRenderedPageBreak/>
              <w:t>Seguimiento</w:t>
            </w:r>
            <w:r w:rsidR="00380449" w:rsidRPr="00083B25">
              <w:rPr>
                <w:rFonts w:ascii="Akzidenz-Grotesk Std Regular" w:hAnsi="Akzidenz-Grotesk Std Regular" w:cstheme="minorHAnsi"/>
                <w:b/>
                <w:sz w:val="22"/>
                <w:szCs w:val="22"/>
                <w:lang w:val="es-BO"/>
              </w:rPr>
              <w:t xml:space="preserve"> </w:t>
            </w:r>
            <w:r w:rsidR="00380449" w:rsidRPr="00083B25">
              <w:rPr>
                <w:rStyle w:val="EndnoteReference"/>
                <w:rFonts w:ascii="Akzidenz-Grotesk Std Regular" w:hAnsi="Akzidenz-Grotesk Std Regular" w:cstheme="minorHAnsi"/>
                <w:b/>
                <w:sz w:val="22"/>
                <w:szCs w:val="22"/>
                <w:lang w:val="es-BO"/>
              </w:rPr>
              <w:endnoteReference w:id="16"/>
            </w:r>
          </w:p>
        </w:tc>
        <w:tc>
          <w:tcPr>
            <w:tcW w:w="7769" w:type="dxa"/>
          </w:tcPr>
          <w:p w14:paraId="06403C31" w14:textId="77777777" w:rsidR="00380449" w:rsidRPr="00083B25" w:rsidRDefault="00FD56F5" w:rsidP="00380449">
            <w:pPr>
              <w:jc w:val="both"/>
              <w:rPr>
                <w:rFonts w:ascii="Akzidenz-Grotesk Std Regular" w:hAnsi="Akzidenz-Grotesk Std Regular" w:cstheme="minorHAnsi"/>
                <w:bCs/>
                <w:sz w:val="22"/>
                <w:szCs w:val="22"/>
                <w:lang w:val="es-BO"/>
              </w:rPr>
            </w:pPr>
            <w:r w:rsidRPr="00083B25">
              <w:rPr>
                <w:rFonts w:ascii="Akzidenz-Grotesk Std Regular" w:hAnsi="Akzidenz-Grotesk Std Regular" w:cstheme="minorHAnsi"/>
                <w:bCs/>
                <w:sz w:val="22"/>
                <w:szCs w:val="22"/>
                <w:lang w:val="es-BO"/>
              </w:rPr>
              <w:t xml:space="preserve">El seguimiento de los casos </w:t>
            </w:r>
            <w:r w:rsidR="00D742C2" w:rsidRPr="00083B25">
              <w:rPr>
                <w:rFonts w:ascii="Akzidenz-Grotesk Std Regular" w:hAnsi="Akzidenz-Grotesk Std Regular" w:cstheme="minorHAnsi"/>
                <w:bCs/>
                <w:sz w:val="22"/>
                <w:szCs w:val="22"/>
                <w:lang w:val="es-BO"/>
              </w:rPr>
              <w:t>les</w:t>
            </w:r>
            <w:r w:rsidRPr="00083B25">
              <w:rPr>
                <w:rFonts w:ascii="Akzidenz-Grotesk Std Regular" w:hAnsi="Akzidenz-Grotesk Std Regular" w:cstheme="minorHAnsi"/>
                <w:bCs/>
                <w:sz w:val="22"/>
                <w:szCs w:val="22"/>
                <w:lang w:val="es-BO"/>
              </w:rPr>
              <w:t xml:space="preserve"> permite a los asistentes sociales evaluar la situación del cliente así como también supervisar el estado del plan de acción del caso. </w:t>
            </w:r>
            <w:r w:rsidR="0092383A" w:rsidRPr="00083B25">
              <w:rPr>
                <w:rFonts w:ascii="Akzidenz-Grotesk Std Regular" w:hAnsi="Akzidenz-Grotesk Std Regular" w:cstheme="minorHAnsi"/>
                <w:bCs/>
                <w:sz w:val="22"/>
                <w:szCs w:val="22"/>
                <w:lang w:val="es-BO"/>
              </w:rPr>
              <w:t xml:space="preserve">A través del seguimiento, los asistentes sociales supervisan: si </w:t>
            </w:r>
            <w:r w:rsidR="00817E5D" w:rsidRPr="00083B25">
              <w:rPr>
                <w:rFonts w:ascii="Akzidenz-Grotesk Std Regular" w:hAnsi="Akzidenz-Grotesk Std Regular" w:cstheme="minorHAnsi"/>
                <w:bCs/>
                <w:sz w:val="22"/>
                <w:szCs w:val="22"/>
                <w:lang w:val="es-BO"/>
              </w:rPr>
              <w:t>el sobreviviente obtiene</w:t>
            </w:r>
            <w:r w:rsidR="0092383A" w:rsidRPr="00083B25">
              <w:rPr>
                <w:rFonts w:ascii="Akzidenz-Grotesk Std Regular" w:hAnsi="Akzidenz-Grotesk Std Regular" w:cstheme="minorHAnsi"/>
                <w:bCs/>
                <w:sz w:val="22"/>
                <w:szCs w:val="22"/>
                <w:lang w:val="es-BO"/>
              </w:rPr>
              <w:t xml:space="preserve"> la ayuda y los servicios que necesita de manera oportuna; si se logran los resultados previstos de los servicios recibidos; si existen barreras para lograr los objetivos del plan de acción del caso; y si el cliente tiene necesidades nuevas o diferentes</w:t>
            </w:r>
            <w:r w:rsidR="00380449" w:rsidRPr="00083B25">
              <w:rPr>
                <w:rFonts w:ascii="Akzidenz-Grotesk Std Regular" w:hAnsi="Akzidenz-Grotesk Std Regular" w:cstheme="minorHAnsi"/>
                <w:bCs/>
                <w:sz w:val="22"/>
                <w:szCs w:val="22"/>
                <w:lang w:val="es-BO"/>
              </w:rPr>
              <w:t xml:space="preserve">. </w:t>
            </w:r>
          </w:p>
          <w:p w14:paraId="6951C704" w14:textId="77777777" w:rsidR="00380449" w:rsidRPr="00083B25" w:rsidRDefault="00380449" w:rsidP="00380449">
            <w:pPr>
              <w:jc w:val="both"/>
              <w:rPr>
                <w:rFonts w:ascii="Akzidenz-Grotesk Std Regular" w:hAnsi="Akzidenz-Grotesk Std Regular" w:cstheme="minorHAnsi"/>
                <w:bCs/>
                <w:sz w:val="22"/>
                <w:szCs w:val="22"/>
                <w:lang w:val="es-BO"/>
              </w:rPr>
            </w:pPr>
          </w:p>
          <w:p w14:paraId="014CCC88" w14:textId="77777777" w:rsidR="00380449" w:rsidRPr="00083B25" w:rsidRDefault="0092383A" w:rsidP="00380449">
            <w:pPr>
              <w:jc w:val="both"/>
              <w:rPr>
                <w:rFonts w:ascii="Akzidenz-Grotesk Std Regular" w:hAnsi="Akzidenz-Grotesk Std Regular" w:cstheme="minorHAnsi"/>
                <w:bCs/>
                <w:sz w:val="22"/>
                <w:szCs w:val="22"/>
                <w:lang w:val="es-BO"/>
              </w:rPr>
            </w:pPr>
            <w:r w:rsidRPr="00083B25">
              <w:rPr>
                <w:rFonts w:ascii="Akzidenz-Grotesk Std Regular" w:hAnsi="Akzidenz-Grotesk Std Regular" w:cstheme="minorHAnsi"/>
                <w:bCs/>
                <w:sz w:val="22"/>
                <w:szCs w:val="22"/>
                <w:lang w:val="es-BO"/>
              </w:rPr>
              <w:t xml:space="preserve">Puede incrementar el riesgo de peligro del cliente una vez que revelan la situación de violencia dadas las fuertes normas sociales que tienden a estigmatizar a los sobrevivientes de VG, especialmente si </w:t>
            </w:r>
            <w:r w:rsidR="00B302BB" w:rsidRPr="00083B25">
              <w:rPr>
                <w:rFonts w:ascii="Akzidenz-Grotesk Std Regular" w:hAnsi="Akzidenz-Grotesk Std Regular" w:cstheme="minorHAnsi"/>
                <w:bCs/>
                <w:sz w:val="22"/>
                <w:szCs w:val="22"/>
                <w:lang w:val="es-BO"/>
              </w:rPr>
              <w:t>los proveedores de servicios no garantizan la confidencialidad. E</w:t>
            </w:r>
            <w:r w:rsidR="00380449" w:rsidRPr="00083B25">
              <w:rPr>
                <w:rFonts w:ascii="Akzidenz-Grotesk Std Regular" w:hAnsi="Akzidenz-Grotesk Std Regular" w:cstheme="minorHAnsi"/>
                <w:bCs/>
                <w:sz w:val="22"/>
                <w:szCs w:val="22"/>
                <w:lang w:val="es-BO"/>
              </w:rPr>
              <w:t xml:space="preserve">n </w:t>
            </w:r>
            <w:r w:rsidR="00B302BB" w:rsidRPr="00083B25">
              <w:rPr>
                <w:rFonts w:ascii="Akzidenz-Grotesk Std Regular" w:hAnsi="Akzidenz-Grotesk Std Regular" w:cstheme="minorHAnsi"/>
                <w:bCs/>
                <w:sz w:val="22"/>
                <w:szCs w:val="22"/>
                <w:lang w:val="es-BO"/>
              </w:rPr>
              <w:t xml:space="preserve">aquellos casos en que se solicitan </w:t>
            </w:r>
            <w:r w:rsidR="0049012E" w:rsidRPr="00083B25">
              <w:rPr>
                <w:rFonts w:ascii="Akzidenz-Grotesk Std Regular" w:hAnsi="Akzidenz-Grotesk Std Regular" w:cstheme="minorHAnsi"/>
                <w:bCs/>
                <w:sz w:val="22"/>
                <w:szCs w:val="22"/>
                <w:lang w:val="es-BO"/>
              </w:rPr>
              <w:t>compensaciones legales</w:t>
            </w:r>
            <w:r w:rsidR="00B302BB" w:rsidRPr="00083B25">
              <w:rPr>
                <w:rFonts w:ascii="Akzidenz-Grotesk Std Regular" w:hAnsi="Akzidenz-Grotesk Std Regular" w:cstheme="minorHAnsi"/>
                <w:bCs/>
                <w:sz w:val="22"/>
                <w:szCs w:val="22"/>
                <w:lang w:val="es-BO"/>
              </w:rPr>
              <w:t xml:space="preserve"> o servicios de seguridad, el autor puede buscar venganza o un miembro de la familia puede recurrir a </w:t>
            </w:r>
            <w:r w:rsidR="0049012E" w:rsidRPr="00083B25">
              <w:rPr>
                <w:rFonts w:ascii="Akzidenz-Grotesk Std Regular" w:hAnsi="Akzidenz-Grotesk Std Regular" w:cstheme="minorHAnsi"/>
                <w:bCs/>
                <w:sz w:val="22"/>
                <w:szCs w:val="22"/>
                <w:lang w:val="es-BO"/>
              </w:rPr>
              <w:t>delitos de honor.</w:t>
            </w:r>
            <w:r w:rsidR="00380449" w:rsidRPr="00083B25">
              <w:rPr>
                <w:rFonts w:ascii="Akzidenz-Grotesk Std Regular" w:hAnsi="Akzidenz-Grotesk Std Regular" w:cstheme="minorHAnsi"/>
                <w:bCs/>
                <w:sz w:val="22"/>
                <w:szCs w:val="22"/>
                <w:lang w:val="es-BO"/>
              </w:rPr>
              <w:t xml:space="preserve"> </w:t>
            </w:r>
            <w:r w:rsidR="00817E5D" w:rsidRPr="00083B25">
              <w:rPr>
                <w:rFonts w:ascii="Akzidenz-Grotesk Std Regular" w:hAnsi="Akzidenz-Grotesk Std Regular" w:cstheme="minorHAnsi"/>
                <w:bCs/>
                <w:sz w:val="22"/>
                <w:szCs w:val="22"/>
                <w:lang w:val="es-BO"/>
              </w:rPr>
              <w:t>La transferencia de efectivo</w:t>
            </w:r>
            <w:r w:rsidR="00B302BB" w:rsidRPr="00083B25">
              <w:rPr>
                <w:rFonts w:ascii="Akzidenz-Grotesk Std Regular" w:hAnsi="Akzidenz-Grotesk Std Regular" w:cstheme="minorHAnsi"/>
                <w:bCs/>
                <w:sz w:val="22"/>
                <w:szCs w:val="22"/>
                <w:lang w:val="es-BO"/>
              </w:rPr>
              <w:t xml:space="preserve"> puede o no </w:t>
            </w:r>
            <w:r w:rsidR="00846F9B" w:rsidRPr="00083B25">
              <w:rPr>
                <w:rFonts w:ascii="Akzidenz-Grotesk Std Regular" w:hAnsi="Akzidenz-Grotesk Std Regular" w:cstheme="minorHAnsi"/>
                <w:bCs/>
                <w:sz w:val="22"/>
                <w:szCs w:val="22"/>
                <w:lang w:val="es-BO"/>
              </w:rPr>
              <w:t xml:space="preserve">incrementar la violencia contra el cliente por parte de los miembros de su familia o de la comunidad. Por lo tanto, </w:t>
            </w:r>
            <w:r w:rsidR="00846F9B" w:rsidRPr="00083B25">
              <w:rPr>
                <w:rFonts w:ascii="Akzidenz-Grotesk Std Regular" w:hAnsi="Akzidenz-Grotesk Std Regular" w:cstheme="minorHAnsi"/>
                <w:b/>
                <w:sz w:val="22"/>
                <w:szCs w:val="22"/>
                <w:lang w:val="es-BO"/>
              </w:rPr>
              <w:t>los asistentes sociales deben evaluar la seguridad del cliente incluida aquella asociada con la remisión p</w:t>
            </w:r>
            <w:r w:rsidR="00817E5D" w:rsidRPr="00083B25">
              <w:rPr>
                <w:rFonts w:ascii="Akzidenz-Grotesk Std Regular" w:hAnsi="Akzidenz-Grotesk Std Regular" w:cstheme="minorHAnsi"/>
                <w:b/>
                <w:sz w:val="22"/>
                <w:szCs w:val="22"/>
                <w:lang w:val="es-BO"/>
              </w:rPr>
              <w:t>ara recibir transferencias de efectivo</w:t>
            </w:r>
            <w:r w:rsidR="00846F9B" w:rsidRPr="00083B25">
              <w:rPr>
                <w:rFonts w:ascii="Akzidenz-Grotesk Std Regular" w:hAnsi="Akzidenz-Grotesk Std Regular" w:cstheme="minorHAnsi"/>
                <w:b/>
                <w:sz w:val="22"/>
                <w:szCs w:val="22"/>
                <w:lang w:val="es-BO"/>
              </w:rPr>
              <w:t xml:space="preserve"> en cada una de las visitas con el cliente.</w:t>
            </w:r>
            <w:r w:rsidR="00380449" w:rsidRPr="00083B25">
              <w:rPr>
                <w:rFonts w:ascii="Akzidenz-Grotesk Std Regular" w:hAnsi="Akzidenz-Grotesk Std Regular" w:cstheme="minorHAnsi"/>
                <w:b/>
                <w:sz w:val="22"/>
                <w:szCs w:val="22"/>
                <w:lang w:val="es-BO"/>
              </w:rPr>
              <w:t xml:space="preserve"> </w:t>
            </w:r>
            <w:r w:rsidR="00380449" w:rsidRPr="00083B25">
              <w:rPr>
                <w:rFonts w:ascii="Akzidenz-Grotesk Std Regular" w:hAnsi="Akzidenz-Grotesk Std Regular" w:cstheme="minorHAnsi"/>
                <w:bCs/>
                <w:sz w:val="22"/>
                <w:szCs w:val="22"/>
                <w:lang w:val="es-BO"/>
              </w:rPr>
              <w:t>Dur</w:t>
            </w:r>
            <w:r w:rsidR="00846F9B" w:rsidRPr="00083B25">
              <w:rPr>
                <w:rFonts w:ascii="Akzidenz-Grotesk Std Regular" w:hAnsi="Akzidenz-Grotesk Std Regular" w:cstheme="minorHAnsi"/>
                <w:bCs/>
                <w:sz w:val="22"/>
                <w:szCs w:val="22"/>
                <w:lang w:val="es-BO"/>
              </w:rPr>
              <w:t>ante las visitas de seguimiento, los trabajadores sociales deben realizar preguntas específicas sobre la seguridad del sobreviviente en su hogar y en la comunidad y qué ha cambiado desde la última reunión. Según el resultado de la reevaluación de seguridad, los asistentes sociales deben realizar un seguimiento de las remisiones de seguridad o, si es necesario, realizar un plan de seguridad actualizado.</w:t>
            </w:r>
          </w:p>
          <w:p w14:paraId="7A4F3C58" w14:textId="77777777" w:rsidR="00380449" w:rsidRPr="00083B25" w:rsidRDefault="00380449" w:rsidP="00380449">
            <w:pPr>
              <w:jc w:val="both"/>
              <w:rPr>
                <w:rFonts w:ascii="Akzidenz-Grotesk Std Regular" w:hAnsi="Akzidenz-Grotesk Std Regular" w:cstheme="minorHAnsi"/>
                <w:bCs/>
                <w:sz w:val="22"/>
                <w:szCs w:val="22"/>
                <w:lang w:val="es-BO"/>
              </w:rPr>
            </w:pPr>
          </w:p>
          <w:p w14:paraId="4CCAEBFD" w14:textId="77777777" w:rsidR="00380449" w:rsidRPr="00083B25" w:rsidRDefault="00D742C2" w:rsidP="00380449">
            <w:pPr>
              <w:jc w:val="both"/>
              <w:rPr>
                <w:rFonts w:ascii="Akzidenz-Grotesk Std Regular" w:hAnsi="Akzidenz-Grotesk Std Regular" w:cstheme="minorHAnsi"/>
                <w:b/>
                <w:sz w:val="22"/>
                <w:szCs w:val="22"/>
                <w:lang w:val="es-BO"/>
              </w:rPr>
            </w:pPr>
            <w:r w:rsidRPr="00083B25">
              <w:rPr>
                <w:rFonts w:ascii="Akzidenz-Grotesk Std Regular" w:hAnsi="Akzidenz-Grotesk Std Regular" w:cstheme="minorHAnsi"/>
                <w:b/>
                <w:sz w:val="22"/>
                <w:szCs w:val="22"/>
                <w:lang w:val="es-BO"/>
              </w:rPr>
              <w:t>Remisión p</w:t>
            </w:r>
            <w:r w:rsidR="00091ACB" w:rsidRPr="00083B25">
              <w:rPr>
                <w:rFonts w:ascii="Akzidenz-Grotesk Std Regular" w:hAnsi="Akzidenz-Grotesk Std Regular" w:cstheme="minorHAnsi"/>
                <w:b/>
                <w:sz w:val="22"/>
                <w:szCs w:val="22"/>
                <w:lang w:val="es-BO"/>
              </w:rPr>
              <w:t>ara recibir transferencias de efectivo</w:t>
            </w:r>
            <w:r w:rsidRPr="00083B25">
              <w:rPr>
                <w:rFonts w:ascii="Akzidenz-Grotesk Std Regular" w:hAnsi="Akzidenz-Grotesk Std Regular" w:cstheme="minorHAnsi"/>
                <w:b/>
                <w:sz w:val="22"/>
                <w:szCs w:val="22"/>
                <w:lang w:val="es-BO"/>
              </w:rPr>
              <w:t xml:space="preserve"> por primera vez</w:t>
            </w:r>
          </w:p>
          <w:p w14:paraId="1FCC1D35" w14:textId="77777777" w:rsidR="00380449" w:rsidRPr="00083B25" w:rsidRDefault="00380449" w:rsidP="001469A4">
            <w:pPr>
              <w:pStyle w:val="ListParagraph"/>
              <w:numPr>
                <w:ilvl w:val="0"/>
                <w:numId w:val="2"/>
              </w:numPr>
              <w:jc w:val="both"/>
              <w:rPr>
                <w:rFonts w:ascii="Akzidenz-Grotesk Std Regular" w:hAnsi="Akzidenz-Grotesk Std Regular" w:cstheme="minorHAnsi"/>
                <w:i/>
                <w:sz w:val="22"/>
                <w:szCs w:val="22"/>
                <w:lang w:val="es-BO"/>
              </w:rPr>
            </w:pPr>
            <w:r w:rsidRPr="00083B25">
              <w:rPr>
                <w:rFonts w:ascii="Akzidenz-Grotesk Std Regular" w:hAnsi="Akzidenz-Grotesk Std Regular" w:cstheme="minorHAnsi"/>
                <w:sz w:val="22"/>
                <w:szCs w:val="22"/>
                <w:lang w:val="es-BO"/>
              </w:rPr>
              <w:t>Dur</w:t>
            </w:r>
            <w:r w:rsidR="00B87BAA" w:rsidRPr="00083B25">
              <w:rPr>
                <w:rFonts w:ascii="Akzidenz-Grotesk Std Regular" w:hAnsi="Akzidenz-Grotesk Std Regular" w:cstheme="minorHAnsi"/>
                <w:sz w:val="22"/>
                <w:szCs w:val="22"/>
                <w:lang w:val="es-BO"/>
              </w:rPr>
              <w:t xml:space="preserve">ante la planificación de acción del caso, el asistente social ya debería haber acordado con el cliente cuándo y cómo se llevará a cabo el seguimiento del caso </w:t>
            </w:r>
            <w:r w:rsidRPr="00083B25">
              <w:rPr>
                <w:rFonts w:ascii="Akzidenz-Grotesk Std Regular" w:hAnsi="Akzidenz-Grotesk Std Regular" w:cstheme="minorHAnsi"/>
                <w:sz w:val="22"/>
                <w:szCs w:val="22"/>
                <w:lang w:val="es-BO"/>
              </w:rPr>
              <w:t>(inclu</w:t>
            </w:r>
            <w:r w:rsidR="00B87BAA" w:rsidRPr="00083B25">
              <w:rPr>
                <w:rFonts w:ascii="Akzidenz-Grotesk Std Regular" w:hAnsi="Akzidenz-Grotesk Std Regular" w:cstheme="minorHAnsi"/>
                <w:sz w:val="22"/>
                <w:szCs w:val="22"/>
                <w:lang w:val="es-BO"/>
              </w:rPr>
              <w:t>ida una hora y fecha específ</w:t>
            </w:r>
            <w:r w:rsidR="00D742C2" w:rsidRPr="00083B25">
              <w:rPr>
                <w:rFonts w:ascii="Akzidenz-Grotesk Std Regular" w:hAnsi="Akzidenz-Grotesk Std Regular" w:cstheme="minorHAnsi"/>
                <w:sz w:val="22"/>
                <w:szCs w:val="22"/>
                <w:lang w:val="es-BO"/>
              </w:rPr>
              <w:t>ica y el lugar que sea más conveniente</w:t>
            </w:r>
            <w:r w:rsidR="00B87BAA" w:rsidRPr="00083B25">
              <w:rPr>
                <w:rFonts w:ascii="Akzidenz-Grotesk Std Regular" w:hAnsi="Akzidenz-Grotesk Std Regular" w:cstheme="minorHAnsi"/>
                <w:sz w:val="22"/>
                <w:szCs w:val="22"/>
                <w:lang w:val="es-BO"/>
              </w:rPr>
              <w:t xml:space="preserve"> para el sobreviviente</w:t>
            </w:r>
            <w:r w:rsidRPr="00083B25">
              <w:rPr>
                <w:rFonts w:ascii="Akzidenz-Grotesk Std Regular" w:hAnsi="Akzidenz-Grotesk Std Regular" w:cstheme="minorHAnsi"/>
                <w:sz w:val="22"/>
                <w:szCs w:val="22"/>
                <w:lang w:val="es-BO"/>
              </w:rPr>
              <w:t xml:space="preserve">). </w:t>
            </w:r>
            <w:r w:rsidR="00B87BAA" w:rsidRPr="00083B25">
              <w:rPr>
                <w:rFonts w:ascii="Akzidenz-Grotesk Std Regular" w:hAnsi="Akzidenz-Grotesk Std Regular" w:cstheme="minorHAnsi"/>
                <w:sz w:val="22"/>
                <w:szCs w:val="22"/>
                <w:lang w:val="es-BO"/>
              </w:rPr>
              <w:t xml:space="preserve">El asistente social debe realizar un seguimiento durante las </w:t>
            </w:r>
            <w:r w:rsidR="00D742C2" w:rsidRPr="00083B25">
              <w:rPr>
                <w:rFonts w:ascii="Akzidenz-Grotesk Std Regular" w:hAnsi="Akzidenz-Grotesk Std Regular" w:cstheme="minorHAnsi"/>
                <w:sz w:val="22"/>
                <w:szCs w:val="22"/>
                <w:lang w:val="es-BO"/>
              </w:rPr>
              <w:t xml:space="preserve">continuas </w:t>
            </w:r>
            <w:r w:rsidR="00B87BAA" w:rsidRPr="00083B25">
              <w:rPr>
                <w:rFonts w:ascii="Akzidenz-Grotesk Std Regular" w:hAnsi="Akzidenz-Grotesk Std Regular" w:cstheme="minorHAnsi"/>
                <w:sz w:val="22"/>
                <w:szCs w:val="22"/>
                <w:lang w:val="es-BO"/>
              </w:rPr>
              <w:t xml:space="preserve">reuniones de gestión de casos utilizando el </w:t>
            </w:r>
            <w:r w:rsidR="00B87BAA" w:rsidRPr="00083B25">
              <w:rPr>
                <w:rFonts w:ascii="Akzidenz-Grotesk Std Regular" w:hAnsi="Akzidenz-Grotesk Std Regular" w:cstheme="minorHAnsi"/>
                <w:i/>
                <w:sz w:val="22"/>
                <w:szCs w:val="22"/>
                <w:lang w:val="es-BO"/>
              </w:rPr>
              <w:t xml:space="preserve">Módulo de Supervisión Posdistribución para las Remisiones para Recibir </w:t>
            </w:r>
            <w:r w:rsidR="00091ACB" w:rsidRPr="00083B25">
              <w:rPr>
                <w:rFonts w:ascii="Akzidenz-Grotesk Std Regular" w:hAnsi="Akzidenz-Grotesk Std Regular" w:cstheme="minorHAnsi"/>
                <w:i/>
                <w:sz w:val="22"/>
                <w:szCs w:val="22"/>
                <w:lang w:val="es-BO"/>
              </w:rPr>
              <w:t>Transferencias de Efectivo</w:t>
            </w:r>
            <w:r w:rsidR="00B87BAA" w:rsidRPr="00083B25">
              <w:rPr>
                <w:rFonts w:ascii="Akzidenz-Grotesk Std Regular" w:hAnsi="Akzidenz-Grotesk Std Regular" w:cstheme="minorHAnsi"/>
                <w:i/>
                <w:sz w:val="22"/>
                <w:szCs w:val="22"/>
                <w:lang w:val="es-BO"/>
              </w:rPr>
              <w:t xml:space="preserve"> para los Sobrevivientes de VG</w:t>
            </w:r>
            <w:r w:rsidRPr="00083B25">
              <w:rPr>
                <w:rFonts w:ascii="Akzidenz-Grotesk Std Regular" w:hAnsi="Akzidenz-Grotesk Std Regular" w:cstheme="minorHAnsi"/>
                <w:sz w:val="22"/>
                <w:szCs w:val="22"/>
                <w:lang w:val="es-BO"/>
              </w:rPr>
              <w:t>.</w:t>
            </w:r>
            <w:r w:rsidR="00B87BAA" w:rsidRPr="00083B25">
              <w:rPr>
                <w:rFonts w:ascii="Akzidenz-Grotesk Std Regular" w:hAnsi="Akzidenz-Grotesk Std Regular" w:cstheme="minorHAnsi"/>
                <w:sz w:val="22"/>
                <w:szCs w:val="22"/>
                <w:lang w:val="es-BO"/>
              </w:rPr>
              <w:t xml:space="preserve"> </w:t>
            </w:r>
            <w:r w:rsidR="00A16D87" w:rsidRPr="00083B25">
              <w:rPr>
                <w:rFonts w:ascii="Akzidenz-Grotesk Std Regular" w:hAnsi="Akzidenz-Grotesk Std Regular" w:cstheme="minorHAnsi"/>
                <w:sz w:val="22"/>
                <w:szCs w:val="22"/>
                <w:lang w:val="es-BO"/>
              </w:rPr>
              <w:t>(</w:t>
            </w:r>
            <w:r w:rsidR="00B87BAA" w:rsidRPr="00083B25">
              <w:rPr>
                <w:rFonts w:ascii="Akzidenz-Grotesk Std Regular" w:hAnsi="Akzidenz-Grotesk Std Regular" w:cstheme="minorHAnsi"/>
                <w:sz w:val="22"/>
                <w:szCs w:val="22"/>
                <w:lang w:val="es-BO"/>
              </w:rPr>
              <w:t>Nota</w:t>
            </w:r>
            <w:r w:rsidRPr="00083B25">
              <w:rPr>
                <w:rFonts w:ascii="Akzidenz-Grotesk Std Regular" w:hAnsi="Akzidenz-Grotesk Std Regular" w:cstheme="minorHAnsi"/>
                <w:sz w:val="22"/>
                <w:szCs w:val="22"/>
                <w:lang w:val="es-BO"/>
              </w:rPr>
              <w:t xml:space="preserve">: </w:t>
            </w:r>
            <w:r w:rsidR="00B87BAA" w:rsidRPr="00083B25">
              <w:rPr>
                <w:rFonts w:ascii="Akzidenz-Grotesk Std Regular" w:hAnsi="Akzidenz-Grotesk Std Regular" w:cstheme="minorHAnsi"/>
                <w:sz w:val="22"/>
                <w:szCs w:val="22"/>
                <w:lang w:val="es-BO"/>
              </w:rPr>
              <w:t xml:space="preserve">Para evitar poner en riesgo </w:t>
            </w:r>
            <w:r w:rsidR="00952F93">
              <w:rPr>
                <w:rFonts w:ascii="Akzidenz-Grotesk Std Regular" w:hAnsi="Akzidenz-Grotesk Std Regular" w:cstheme="minorHAnsi"/>
                <w:sz w:val="22"/>
                <w:szCs w:val="22"/>
                <w:lang w:val="es-BO"/>
              </w:rPr>
              <w:t xml:space="preserve">a </w:t>
            </w:r>
            <w:r w:rsidR="00B87BAA" w:rsidRPr="00083B25">
              <w:rPr>
                <w:rFonts w:ascii="Akzidenz-Grotesk Std Regular" w:hAnsi="Akzidenz-Grotesk Std Regular" w:cstheme="minorHAnsi"/>
                <w:sz w:val="22"/>
                <w:szCs w:val="22"/>
                <w:lang w:val="es-BO"/>
              </w:rPr>
              <w:t xml:space="preserve">los clientes o violar la confidencialidad, </w:t>
            </w:r>
            <w:r w:rsidR="002356CC" w:rsidRPr="00083B25">
              <w:rPr>
                <w:rFonts w:ascii="Akzidenz-Grotesk Std Regular" w:hAnsi="Akzidenz-Grotesk Std Regular" w:cstheme="minorHAnsi"/>
                <w:sz w:val="22"/>
                <w:szCs w:val="22"/>
                <w:lang w:val="es-BO"/>
              </w:rPr>
              <w:t xml:space="preserve">el asistente social de VG, en lugar del personal de Supervisión, Evaluación, Rendición de Cuentas y Aprendizaje </w:t>
            </w:r>
            <w:r w:rsidR="005E37F5" w:rsidRPr="00083B25">
              <w:rPr>
                <w:rFonts w:ascii="Akzidenz-Grotesk Std Regular" w:hAnsi="Akzidenz-Grotesk Std Regular" w:cstheme="minorHAnsi"/>
                <w:sz w:val="22"/>
                <w:szCs w:val="22"/>
                <w:lang w:val="es-BO"/>
              </w:rPr>
              <w:t>(MEAL)</w:t>
            </w:r>
            <w:r w:rsidR="002356CC" w:rsidRPr="00083B25">
              <w:rPr>
                <w:rFonts w:ascii="Akzidenz-Grotesk Std Regular" w:hAnsi="Akzidenz-Grotesk Std Regular" w:cstheme="minorHAnsi"/>
                <w:sz w:val="22"/>
                <w:szCs w:val="22"/>
                <w:lang w:val="es-BO"/>
              </w:rPr>
              <w:t xml:space="preserve">, debe llevar a cabo la supervisión posdistribución. Si el cliente no asiste a las reuniones de gestión </w:t>
            </w:r>
            <w:r w:rsidR="00D742C2" w:rsidRPr="00083B25">
              <w:rPr>
                <w:rFonts w:ascii="Akzidenz-Grotesk Std Regular" w:hAnsi="Akzidenz-Grotesk Std Regular" w:cstheme="minorHAnsi"/>
                <w:sz w:val="22"/>
                <w:szCs w:val="22"/>
                <w:lang w:val="es-BO"/>
              </w:rPr>
              <w:t>de casos ni recibe otro apoyo</w:t>
            </w:r>
            <w:r w:rsidR="002356CC" w:rsidRPr="00083B25">
              <w:rPr>
                <w:rFonts w:ascii="Akzidenz-Grotesk Std Regular" w:hAnsi="Akzidenz-Grotesk Std Regular" w:cstheme="minorHAnsi"/>
                <w:sz w:val="22"/>
                <w:szCs w:val="22"/>
                <w:lang w:val="es-BO"/>
              </w:rPr>
              <w:t xml:space="preserve"> </w:t>
            </w:r>
            <w:r w:rsidR="00A16D87" w:rsidRPr="00083B25">
              <w:rPr>
                <w:rFonts w:ascii="Akzidenz-Grotesk Std Regular" w:hAnsi="Akzidenz-Grotesk Std Regular" w:cstheme="minorHAnsi"/>
                <w:sz w:val="22"/>
                <w:szCs w:val="22"/>
                <w:lang w:val="es-BO"/>
              </w:rPr>
              <w:t>[</w:t>
            </w:r>
            <w:r w:rsidR="002356CC" w:rsidRPr="00083B25">
              <w:rPr>
                <w:rFonts w:ascii="Akzidenz-Grotesk Std Regular" w:hAnsi="Akzidenz-Grotesk Std Regular" w:cstheme="minorHAnsi"/>
                <w:sz w:val="22"/>
                <w:szCs w:val="22"/>
                <w:lang w:val="es-BO"/>
              </w:rPr>
              <w:t>por ejemplo, servicios psicosociales</w:t>
            </w:r>
            <w:r w:rsidR="00A16D87" w:rsidRPr="00083B25">
              <w:rPr>
                <w:rFonts w:ascii="Akzidenz-Grotesk Std Regular" w:hAnsi="Akzidenz-Grotesk Std Regular" w:cstheme="minorHAnsi"/>
                <w:sz w:val="22"/>
                <w:szCs w:val="22"/>
                <w:lang w:val="es-BO"/>
              </w:rPr>
              <w:t>]</w:t>
            </w:r>
            <w:r w:rsidRPr="00083B25">
              <w:rPr>
                <w:rFonts w:ascii="Akzidenz-Grotesk Std Regular" w:hAnsi="Akzidenz-Grotesk Std Regular" w:cstheme="minorHAnsi"/>
                <w:sz w:val="22"/>
                <w:szCs w:val="22"/>
                <w:lang w:val="es-BO"/>
              </w:rPr>
              <w:t xml:space="preserve">, </w:t>
            </w:r>
            <w:r w:rsidR="002356CC" w:rsidRPr="00083B25">
              <w:rPr>
                <w:rFonts w:ascii="Akzidenz-Grotesk Std Regular" w:hAnsi="Akzidenz-Grotesk Std Regular" w:cstheme="minorHAnsi"/>
                <w:sz w:val="22"/>
                <w:szCs w:val="22"/>
                <w:lang w:val="es-BO"/>
              </w:rPr>
              <w:t>hable con el cliente para establecer si el seguimiento por teléfono o mediante visitas domiciliarias es seguro</w:t>
            </w:r>
            <w:r w:rsidR="00952F93">
              <w:rPr>
                <w:rFonts w:ascii="Akzidenz-Grotesk Std Regular" w:hAnsi="Akzidenz-Grotesk Std Regular" w:cstheme="minorHAnsi"/>
                <w:sz w:val="22"/>
                <w:szCs w:val="22"/>
                <w:lang w:val="es-BO"/>
              </w:rPr>
              <w:t xml:space="preserve"> o </w:t>
            </w:r>
            <w:r w:rsidR="00091ACB" w:rsidRPr="00083B25">
              <w:rPr>
                <w:rFonts w:ascii="Akzidenz-Grotesk Std Regular" w:hAnsi="Akzidenz-Grotesk Std Regular" w:cstheme="minorHAnsi"/>
                <w:sz w:val="22"/>
                <w:szCs w:val="22"/>
                <w:lang w:val="es-BO"/>
              </w:rPr>
              <w:t xml:space="preserve">es el método </w:t>
            </w:r>
            <w:r w:rsidR="002356CC" w:rsidRPr="00083B25">
              <w:rPr>
                <w:rFonts w:ascii="Akzidenz-Grotesk Std Regular" w:hAnsi="Akzidenz-Grotesk Std Regular" w:cstheme="minorHAnsi"/>
                <w:sz w:val="22"/>
                <w:szCs w:val="22"/>
                <w:lang w:val="es-BO"/>
              </w:rPr>
              <w:t>preferido</w:t>
            </w:r>
            <w:r w:rsidR="00A16D87" w:rsidRPr="00083B25">
              <w:rPr>
                <w:rFonts w:ascii="Akzidenz-Grotesk Std Regular" w:hAnsi="Akzidenz-Grotesk Std Regular" w:cstheme="minorHAnsi"/>
                <w:sz w:val="22"/>
                <w:szCs w:val="22"/>
                <w:lang w:val="es-BO"/>
              </w:rPr>
              <w:t>)</w:t>
            </w:r>
            <w:r w:rsidRPr="00083B25">
              <w:rPr>
                <w:rFonts w:ascii="Akzidenz-Grotesk Std Regular" w:hAnsi="Akzidenz-Grotesk Std Regular" w:cstheme="minorHAnsi"/>
                <w:sz w:val="22"/>
                <w:szCs w:val="22"/>
                <w:lang w:val="es-BO"/>
              </w:rPr>
              <w:t xml:space="preserve">.  </w:t>
            </w:r>
          </w:p>
          <w:p w14:paraId="74893AFD" w14:textId="77777777" w:rsidR="00380449" w:rsidRPr="00083B25" w:rsidRDefault="00380449" w:rsidP="001469A4">
            <w:pPr>
              <w:pStyle w:val="ListParagraph"/>
              <w:numPr>
                <w:ilvl w:val="0"/>
                <w:numId w:val="2"/>
              </w:num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Coordina</w:t>
            </w:r>
            <w:r w:rsidR="00D742C2" w:rsidRPr="00083B25">
              <w:rPr>
                <w:rFonts w:ascii="Akzidenz-Grotesk Std Regular" w:hAnsi="Akzidenz-Grotesk Std Regular" w:cstheme="minorHAnsi"/>
                <w:sz w:val="22"/>
                <w:szCs w:val="22"/>
                <w:lang w:val="es-BO"/>
              </w:rPr>
              <w:t>ción</w:t>
            </w:r>
            <w:r w:rsidR="009603E4" w:rsidRPr="00083B25">
              <w:rPr>
                <w:rFonts w:ascii="Akzidenz-Grotesk Std Regular" w:hAnsi="Akzidenz-Grotesk Std Regular" w:cstheme="minorHAnsi"/>
                <w:sz w:val="22"/>
                <w:szCs w:val="22"/>
                <w:lang w:val="es-BO"/>
              </w:rPr>
              <w:t xml:space="preserve"> con el punto focal designado de </w:t>
            </w:r>
            <w:r w:rsidR="00091ACB" w:rsidRPr="00083B25">
              <w:rPr>
                <w:rFonts w:ascii="Akzidenz-Grotesk Std Regular" w:hAnsi="Akzidenz-Grotesk Std Regular" w:cstheme="minorHAnsi"/>
                <w:sz w:val="22"/>
                <w:szCs w:val="22"/>
                <w:lang w:val="es-BO"/>
              </w:rPr>
              <w:t>transferencias de</w:t>
            </w:r>
            <w:r w:rsidR="009603E4" w:rsidRPr="00083B25">
              <w:rPr>
                <w:rFonts w:ascii="Akzidenz-Grotesk Std Regular" w:hAnsi="Akzidenz-Grotesk Std Regular" w:cstheme="minorHAnsi"/>
                <w:sz w:val="22"/>
                <w:szCs w:val="22"/>
                <w:lang w:val="es-BO"/>
              </w:rPr>
              <w:t xml:space="preserve"> efectivo para modificar la</w:t>
            </w:r>
            <w:r w:rsidR="00091ACB" w:rsidRPr="00083B25">
              <w:rPr>
                <w:rFonts w:ascii="Akzidenz-Grotesk Std Regular" w:hAnsi="Akzidenz-Grotesk Std Regular" w:cstheme="minorHAnsi"/>
                <w:sz w:val="22"/>
                <w:szCs w:val="22"/>
                <w:lang w:val="es-BO"/>
              </w:rPr>
              <w:t>s transferencias de efectivo</w:t>
            </w:r>
            <w:r w:rsidR="009603E4" w:rsidRPr="00083B25">
              <w:rPr>
                <w:rFonts w:ascii="Akzidenz-Grotesk Std Regular" w:hAnsi="Akzidenz-Grotesk Std Regular" w:cstheme="minorHAnsi"/>
                <w:sz w:val="22"/>
                <w:szCs w:val="22"/>
                <w:lang w:val="es-BO"/>
              </w:rPr>
              <w:t xml:space="preserve"> según sea necesario (por ejemplo, el mecanismo de entrega</w:t>
            </w:r>
            <w:r w:rsidR="00A16D87" w:rsidRPr="00083B25">
              <w:rPr>
                <w:rFonts w:ascii="Akzidenz-Grotesk Std Regular" w:hAnsi="Akzidenz-Grotesk Std Regular" w:cstheme="minorHAnsi"/>
                <w:sz w:val="22"/>
                <w:szCs w:val="22"/>
                <w:lang w:val="es-BO"/>
              </w:rPr>
              <w:t>,</w:t>
            </w:r>
            <w:r w:rsidRPr="00083B25">
              <w:rPr>
                <w:rStyle w:val="EndnoteReference"/>
                <w:rFonts w:ascii="Akzidenz-Grotesk Std Regular" w:hAnsi="Akzidenz-Grotesk Std Regular" w:cstheme="minorHAnsi"/>
                <w:sz w:val="22"/>
                <w:szCs w:val="22"/>
                <w:lang w:val="es-BO"/>
              </w:rPr>
              <w:endnoteReference w:id="17"/>
            </w:r>
            <w:r w:rsidRPr="00083B25">
              <w:rPr>
                <w:rFonts w:ascii="Akzidenz-Grotesk Std Regular" w:hAnsi="Akzidenz-Grotesk Std Regular" w:cstheme="minorHAnsi"/>
                <w:sz w:val="22"/>
                <w:szCs w:val="22"/>
                <w:lang w:val="es-BO"/>
              </w:rPr>
              <w:t xml:space="preserve"> </w:t>
            </w:r>
            <w:r w:rsidR="009603E4" w:rsidRPr="00083B25">
              <w:rPr>
                <w:rFonts w:ascii="Akzidenz-Grotesk Std Regular" w:hAnsi="Akzidenz-Grotesk Std Regular" w:cstheme="minorHAnsi"/>
                <w:sz w:val="22"/>
                <w:szCs w:val="22"/>
                <w:lang w:val="es-BO"/>
              </w:rPr>
              <w:t xml:space="preserve">como una tarjeta prepaga, </w:t>
            </w:r>
            <w:r w:rsidRPr="00083B25">
              <w:rPr>
                <w:rFonts w:ascii="Akzidenz-Grotesk Std Regular" w:hAnsi="Akzidenz-Grotesk Std Regular" w:cstheme="minorHAnsi"/>
                <w:i/>
                <w:sz w:val="22"/>
                <w:szCs w:val="22"/>
                <w:lang w:val="es-BO"/>
              </w:rPr>
              <w:t>hawala</w:t>
            </w:r>
            <w:r w:rsidRPr="00083B25">
              <w:rPr>
                <w:rFonts w:ascii="Akzidenz-Grotesk Std Regular" w:hAnsi="Akzidenz-Grotesk Std Regular" w:cstheme="minorHAnsi"/>
                <w:sz w:val="22"/>
                <w:szCs w:val="22"/>
                <w:lang w:val="es-BO"/>
              </w:rPr>
              <w:t xml:space="preserve"> o</w:t>
            </w:r>
            <w:r w:rsidR="00091ACB" w:rsidRPr="00083B25">
              <w:rPr>
                <w:rFonts w:ascii="Akzidenz-Grotesk Std Regular" w:hAnsi="Akzidenz-Grotesk Std Regular" w:cstheme="minorHAnsi"/>
                <w:sz w:val="22"/>
                <w:szCs w:val="22"/>
                <w:lang w:val="es-BO"/>
              </w:rPr>
              <w:t xml:space="preserve"> el efectivo</w:t>
            </w:r>
            <w:r w:rsidR="009603E4" w:rsidRPr="00083B25">
              <w:rPr>
                <w:rFonts w:ascii="Akzidenz-Grotesk Std Regular" w:hAnsi="Akzidenz-Grotesk Std Regular" w:cstheme="minorHAnsi"/>
                <w:sz w:val="22"/>
                <w:szCs w:val="22"/>
                <w:lang w:val="es-BO"/>
              </w:rPr>
              <w:t xml:space="preserve"> en un sobre, o el monto, duración o la frecuencia de la transferencia</w:t>
            </w:r>
            <w:r w:rsidRPr="00083B25">
              <w:rPr>
                <w:rFonts w:ascii="Akzidenz-Grotesk Std Regular" w:hAnsi="Akzidenz-Grotesk Std Regular" w:cstheme="minorHAnsi"/>
                <w:sz w:val="22"/>
                <w:szCs w:val="22"/>
                <w:lang w:val="es-BO"/>
              </w:rPr>
              <w:t xml:space="preserve">), </w:t>
            </w:r>
            <w:r w:rsidR="009603E4" w:rsidRPr="00083B25">
              <w:rPr>
                <w:rFonts w:ascii="Akzidenz-Grotesk Std Regular" w:hAnsi="Akzidenz-Grotesk Std Regular" w:cstheme="minorHAnsi"/>
                <w:sz w:val="22"/>
                <w:szCs w:val="22"/>
                <w:lang w:val="es-BO"/>
              </w:rPr>
              <w:t>para maximizar los beneficios de protección y minimizar los riesgos de</w:t>
            </w:r>
            <w:r w:rsidR="00667866" w:rsidRPr="00083B25">
              <w:rPr>
                <w:rFonts w:ascii="Akzidenz-Grotesk Std Regular" w:hAnsi="Akzidenz-Grotesk Std Regular" w:cstheme="minorHAnsi"/>
                <w:sz w:val="22"/>
                <w:szCs w:val="22"/>
                <w:lang w:val="es-BO"/>
              </w:rPr>
              <w:t xml:space="preserve"> protección</w:t>
            </w:r>
            <w:r w:rsidRPr="00083B25">
              <w:rPr>
                <w:rFonts w:ascii="Akzidenz-Grotesk Std Regular" w:hAnsi="Akzidenz-Grotesk Std Regular" w:cstheme="minorHAnsi"/>
                <w:sz w:val="22"/>
                <w:szCs w:val="22"/>
                <w:lang w:val="es-BO"/>
              </w:rPr>
              <w:t xml:space="preserve">. </w:t>
            </w:r>
          </w:p>
          <w:p w14:paraId="4FA8F9B7" w14:textId="77777777" w:rsidR="00175956" w:rsidRPr="00083B25" w:rsidRDefault="00175956" w:rsidP="00175956">
            <w:pPr>
              <w:pStyle w:val="ListParagraph"/>
              <w:ind w:left="450"/>
              <w:jc w:val="both"/>
              <w:rPr>
                <w:rFonts w:ascii="Akzidenz-Grotesk Std Regular" w:hAnsi="Akzidenz-Grotesk Std Regular" w:cstheme="minorHAnsi"/>
                <w:sz w:val="22"/>
                <w:szCs w:val="22"/>
                <w:lang w:val="es-BO"/>
              </w:rPr>
            </w:pPr>
          </w:p>
          <w:p w14:paraId="2080BA6C" w14:textId="77777777" w:rsidR="00380449" w:rsidRPr="00083B25" w:rsidRDefault="009603E4" w:rsidP="00380449">
            <w:pPr>
              <w:jc w:val="both"/>
              <w:rPr>
                <w:rFonts w:ascii="Akzidenz-Grotesk Std Regular" w:hAnsi="Akzidenz-Grotesk Std Regular" w:cstheme="minorHAnsi"/>
                <w:b/>
                <w:sz w:val="22"/>
                <w:szCs w:val="22"/>
                <w:lang w:val="es-BO"/>
              </w:rPr>
            </w:pPr>
            <w:r w:rsidRPr="00083B25">
              <w:rPr>
                <w:rFonts w:ascii="Akzidenz-Grotesk Std Regular" w:hAnsi="Akzidenz-Grotesk Std Regular" w:cstheme="minorHAnsi"/>
                <w:b/>
                <w:sz w:val="22"/>
                <w:szCs w:val="22"/>
                <w:lang w:val="es-BO"/>
              </w:rPr>
              <w:t>Extensio</w:t>
            </w:r>
            <w:r w:rsidR="00667866" w:rsidRPr="00083B25">
              <w:rPr>
                <w:rFonts w:ascii="Akzidenz-Grotesk Std Regular" w:hAnsi="Akzidenz-Grotesk Std Regular" w:cstheme="minorHAnsi"/>
                <w:b/>
                <w:sz w:val="22"/>
                <w:szCs w:val="22"/>
                <w:lang w:val="es-BO"/>
              </w:rPr>
              <w:t>nes de las remisiones</w:t>
            </w:r>
          </w:p>
          <w:p w14:paraId="057C8C04" w14:textId="77777777" w:rsidR="00380449" w:rsidRPr="00083B25" w:rsidRDefault="00667866" w:rsidP="001469A4">
            <w:pPr>
              <w:pStyle w:val="ListParagraph"/>
              <w:numPr>
                <w:ilvl w:val="0"/>
                <w:numId w:val="1"/>
              </w:num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Es posible realizar extensiones de la</w:t>
            </w:r>
            <w:r w:rsidR="00091ACB" w:rsidRPr="00083B25">
              <w:rPr>
                <w:rFonts w:ascii="Akzidenz-Grotesk Std Regular" w:hAnsi="Akzidenz-Grotesk Std Regular" w:cstheme="minorHAnsi"/>
                <w:sz w:val="22"/>
                <w:szCs w:val="22"/>
                <w:lang w:val="es-BO"/>
              </w:rPr>
              <w:t>s transferencias de efectivo</w:t>
            </w:r>
            <w:r w:rsidRPr="00083B25">
              <w:rPr>
                <w:rFonts w:ascii="Akzidenz-Grotesk Std Regular" w:hAnsi="Akzidenz-Grotesk Std Regular" w:cstheme="minorHAnsi"/>
                <w:sz w:val="22"/>
                <w:szCs w:val="22"/>
                <w:lang w:val="es-BO"/>
              </w:rPr>
              <w:t xml:space="preserve"> según los recursos del proveedor del servicio y los casos (nota</w:t>
            </w:r>
            <w:r w:rsidR="00380449" w:rsidRPr="00083B25">
              <w:rPr>
                <w:rFonts w:ascii="Akzidenz-Grotesk Std Regular" w:hAnsi="Akzidenz-Grotesk Std Regular" w:cstheme="minorHAnsi"/>
                <w:sz w:val="22"/>
                <w:szCs w:val="22"/>
                <w:lang w:val="es-BO"/>
              </w:rPr>
              <w:t xml:space="preserve">: </w:t>
            </w:r>
            <w:r w:rsidRPr="00083B25">
              <w:rPr>
                <w:rFonts w:ascii="Akzidenz-Grotesk Std Regular" w:hAnsi="Akzidenz-Grotesk Std Regular" w:cstheme="minorHAnsi"/>
                <w:sz w:val="22"/>
                <w:szCs w:val="22"/>
                <w:lang w:val="es-BO"/>
              </w:rPr>
              <w:t>el carácter prioritario del caso del cliente puede haber cambiado desde la entrevista inicial y debe reevaluarse continuamente</w:t>
            </w:r>
            <w:r w:rsidR="00380449" w:rsidRPr="00083B25">
              <w:rPr>
                <w:rFonts w:ascii="Akzidenz-Grotesk Std Regular" w:hAnsi="Akzidenz-Grotesk Std Regular" w:cstheme="minorHAnsi"/>
                <w:sz w:val="22"/>
                <w:szCs w:val="22"/>
                <w:lang w:val="es-BO"/>
              </w:rPr>
              <w:t xml:space="preserve">). </w:t>
            </w:r>
            <w:r w:rsidRPr="00083B25">
              <w:rPr>
                <w:rFonts w:ascii="Akzidenz-Grotesk Std Regular" w:hAnsi="Akzidenz-Grotesk Std Regular" w:cstheme="minorHAnsi"/>
                <w:sz w:val="22"/>
                <w:szCs w:val="22"/>
                <w:lang w:val="es-BO"/>
              </w:rPr>
              <w:t xml:space="preserve">Si se otorga una extensión, pero esta supera los recursos del proveedor del servicio, el </w:t>
            </w:r>
            <w:r w:rsidR="00D742C2" w:rsidRPr="00083B25">
              <w:rPr>
                <w:rFonts w:ascii="Akzidenz-Grotesk Std Regular" w:hAnsi="Akzidenz-Grotesk Std Regular" w:cstheme="minorHAnsi"/>
                <w:sz w:val="22"/>
                <w:szCs w:val="22"/>
                <w:lang w:val="es-BO"/>
              </w:rPr>
              <w:t>asistente</w:t>
            </w:r>
            <w:r w:rsidRPr="00083B25">
              <w:rPr>
                <w:rFonts w:ascii="Akzidenz-Grotesk Std Regular" w:hAnsi="Akzidenz-Grotesk Std Regular" w:cstheme="minorHAnsi"/>
                <w:sz w:val="22"/>
                <w:szCs w:val="22"/>
                <w:lang w:val="es-BO"/>
              </w:rPr>
              <w:t xml:space="preserve"> social y el punto focal designado de </w:t>
            </w:r>
            <w:r w:rsidR="00091ACB" w:rsidRPr="00083B25">
              <w:rPr>
                <w:rFonts w:ascii="Akzidenz-Grotesk Std Regular" w:hAnsi="Akzidenz-Grotesk Std Regular" w:cstheme="minorHAnsi"/>
                <w:sz w:val="22"/>
                <w:szCs w:val="22"/>
                <w:lang w:val="es-BO"/>
              </w:rPr>
              <w:t>transferencias de</w:t>
            </w:r>
            <w:r w:rsidRPr="00083B25">
              <w:rPr>
                <w:rFonts w:ascii="Akzidenz-Grotesk Std Regular" w:hAnsi="Akzidenz-Grotesk Std Regular" w:cstheme="minorHAnsi"/>
                <w:sz w:val="22"/>
                <w:szCs w:val="22"/>
                <w:lang w:val="es-BO"/>
              </w:rPr>
              <w:t xml:space="preserve"> efectivo deberán remitir al cliente a otros proveedores de servicios</w:t>
            </w:r>
            <w:r w:rsidR="00380449" w:rsidRPr="00083B25">
              <w:rPr>
                <w:rFonts w:ascii="Akzidenz-Grotesk Std Regular" w:hAnsi="Akzidenz-Grotesk Std Regular" w:cstheme="minorHAnsi"/>
                <w:sz w:val="22"/>
                <w:szCs w:val="22"/>
                <w:lang w:val="es-BO"/>
              </w:rPr>
              <w:t>.</w:t>
            </w:r>
          </w:p>
          <w:p w14:paraId="16143392" w14:textId="77777777" w:rsidR="00380449" w:rsidRPr="00083B25" w:rsidRDefault="001202CE" w:rsidP="001469A4">
            <w:pPr>
              <w:pStyle w:val="ListParagraph"/>
              <w:numPr>
                <w:ilvl w:val="0"/>
                <w:numId w:val="1"/>
              </w:num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 xml:space="preserve">Se debe volver a obtener el consentimiento del cliente para </w:t>
            </w:r>
            <w:r w:rsidR="00D742C2" w:rsidRPr="00083B25">
              <w:rPr>
                <w:rFonts w:ascii="Akzidenz-Grotesk Std Regular" w:hAnsi="Akzidenz-Grotesk Std Regular" w:cstheme="minorHAnsi"/>
                <w:sz w:val="22"/>
                <w:szCs w:val="22"/>
                <w:lang w:val="es-BO"/>
              </w:rPr>
              <w:t xml:space="preserve">realizar </w:t>
            </w:r>
            <w:r w:rsidRPr="00083B25">
              <w:rPr>
                <w:rFonts w:ascii="Akzidenz-Grotesk Std Regular" w:hAnsi="Akzidenz-Grotesk Std Regular" w:cstheme="minorHAnsi"/>
                <w:sz w:val="22"/>
                <w:szCs w:val="22"/>
                <w:lang w:val="es-BO"/>
              </w:rPr>
              <w:t>una extensión de la remisión</w:t>
            </w:r>
            <w:r w:rsidR="00380449" w:rsidRPr="00083B25">
              <w:rPr>
                <w:rFonts w:ascii="Akzidenz-Grotesk Std Regular" w:hAnsi="Akzidenz-Grotesk Std Regular" w:cstheme="minorHAnsi"/>
                <w:sz w:val="22"/>
                <w:szCs w:val="22"/>
                <w:lang w:val="es-BO"/>
              </w:rPr>
              <w:t>.</w:t>
            </w:r>
          </w:p>
          <w:p w14:paraId="200B31C5" w14:textId="77777777" w:rsidR="00175956" w:rsidRPr="00083B25" w:rsidRDefault="001202CE" w:rsidP="00175956">
            <w:pPr>
              <w:pStyle w:val="ListParagraph"/>
              <w:numPr>
                <w:ilvl w:val="0"/>
                <w:numId w:val="1"/>
              </w:num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Continú</w:t>
            </w:r>
            <w:r w:rsidR="00380449" w:rsidRPr="00083B25">
              <w:rPr>
                <w:rFonts w:ascii="Akzidenz-Grotesk Std Regular" w:hAnsi="Akzidenz-Grotesk Std Regular" w:cstheme="minorHAnsi"/>
                <w:sz w:val="22"/>
                <w:szCs w:val="22"/>
                <w:lang w:val="es-BO"/>
              </w:rPr>
              <w:t xml:space="preserve">e </w:t>
            </w:r>
            <w:r w:rsidRPr="00083B25">
              <w:rPr>
                <w:rFonts w:ascii="Akzidenz-Grotesk Std Regular" w:hAnsi="Akzidenz-Grotesk Std Regular" w:cstheme="minorHAnsi"/>
                <w:sz w:val="22"/>
                <w:szCs w:val="22"/>
                <w:lang w:val="es-BO"/>
              </w:rPr>
              <w:t xml:space="preserve">utilizando el </w:t>
            </w:r>
            <w:r w:rsidRPr="00083B25">
              <w:rPr>
                <w:rFonts w:ascii="Akzidenz-Grotesk Std Regular" w:hAnsi="Akzidenz-Grotesk Std Regular" w:cstheme="minorHAnsi"/>
                <w:i/>
                <w:sz w:val="22"/>
                <w:szCs w:val="22"/>
                <w:lang w:val="es-BO"/>
              </w:rPr>
              <w:t xml:space="preserve">Módulo de Supervisión Posdistribución para las Remisiones para Recibir </w:t>
            </w:r>
            <w:r w:rsidR="00091ACB" w:rsidRPr="00083B25">
              <w:rPr>
                <w:rFonts w:ascii="Akzidenz-Grotesk Std Regular" w:hAnsi="Akzidenz-Grotesk Std Regular" w:cstheme="minorHAnsi"/>
                <w:i/>
                <w:sz w:val="22"/>
                <w:szCs w:val="22"/>
                <w:lang w:val="es-BO"/>
              </w:rPr>
              <w:t>Transferencias de Efectivo</w:t>
            </w:r>
            <w:r w:rsidRPr="00083B25">
              <w:rPr>
                <w:rFonts w:ascii="Akzidenz-Grotesk Std Regular" w:hAnsi="Akzidenz-Grotesk Std Regular" w:cstheme="minorHAnsi"/>
                <w:i/>
                <w:sz w:val="22"/>
                <w:szCs w:val="22"/>
                <w:lang w:val="es-BO"/>
              </w:rPr>
              <w:t xml:space="preserve"> para los Sobrevivientes de VG</w:t>
            </w:r>
            <w:r w:rsidRPr="00083B25">
              <w:rPr>
                <w:rFonts w:ascii="Akzidenz-Grotesk Std Regular" w:hAnsi="Akzidenz-Grotesk Std Regular" w:cstheme="minorHAnsi"/>
                <w:sz w:val="22"/>
                <w:szCs w:val="22"/>
                <w:lang w:val="es-BO"/>
              </w:rPr>
              <w:t xml:space="preserve"> para supervisar las extensiones de las remisiones</w:t>
            </w:r>
            <w:r w:rsidR="00380449" w:rsidRPr="00083B25">
              <w:rPr>
                <w:rFonts w:ascii="Akzidenz-Grotesk Std Regular" w:hAnsi="Akzidenz-Grotesk Std Regular" w:cstheme="minorHAnsi"/>
                <w:sz w:val="22"/>
                <w:szCs w:val="22"/>
                <w:lang w:val="es-BO"/>
              </w:rPr>
              <w:t>.</w:t>
            </w:r>
          </w:p>
          <w:p w14:paraId="68812237" w14:textId="77777777" w:rsidR="00175956" w:rsidRPr="00083B25" w:rsidRDefault="00175956" w:rsidP="00175956">
            <w:pPr>
              <w:jc w:val="both"/>
              <w:rPr>
                <w:rFonts w:ascii="Akzidenz-Grotesk Std Regular" w:hAnsi="Akzidenz-Grotesk Std Regular" w:cstheme="minorHAnsi"/>
                <w:sz w:val="22"/>
                <w:szCs w:val="22"/>
                <w:lang w:val="es-BO"/>
              </w:rPr>
            </w:pPr>
          </w:p>
        </w:tc>
      </w:tr>
      <w:tr w:rsidR="00380449" w:rsidRPr="00083B25" w14:paraId="1846433C" w14:textId="77777777" w:rsidTr="00CC63F4">
        <w:trPr>
          <w:trHeight w:val="305"/>
        </w:trPr>
        <w:tc>
          <w:tcPr>
            <w:tcW w:w="1699" w:type="dxa"/>
          </w:tcPr>
          <w:p w14:paraId="5538F166" w14:textId="77777777" w:rsidR="00380449" w:rsidRPr="00083B25" w:rsidRDefault="00380449" w:rsidP="00380449">
            <w:pPr>
              <w:rPr>
                <w:rFonts w:ascii="Akzidenz-Grotesk Std Regular" w:hAnsi="Akzidenz-Grotesk Std Regular" w:cstheme="minorHAnsi"/>
                <w:b/>
                <w:sz w:val="22"/>
                <w:szCs w:val="22"/>
                <w:lang w:val="es-BO"/>
              </w:rPr>
            </w:pPr>
            <w:r w:rsidRPr="00083B25">
              <w:rPr>
                <w:rFonts w:ascii="Akzidenz-Grotesk Std Regular" w:hAnsi="Akzidenz-Grotesk Std Regular" w:cstheme="minorHAnsi"/>
                <w:b/>
                <w:sz w:val="22"/>
                <w:szCs w:val="22"/>
                <w:lang w:val="es-BO"/>
              </w:rPr>
              <w:lastRenderedPageBreak/>
              <w:t>C</w:t>
            </w:r>
            <w:r w:rsidR="001202CE" w:rsidRPr="00083B25">
              <w:rPr>
                <w:rFonts w:ascii="Akzidenz-Grotesk Std Regular" w:hAnsi="Akzidenz-Grotesk Std Regular" w:cstheme="minorHAnsi"/>
                <w:b/>
                <w:sz w:val="22"/>
                <w:szCs w:val="22"/>
                <w:lang w:val="es-BO"/>
              </w:rPr>
              <w:t>ierre</w:t>
            </w:r>
          </w:p>
          <w:p w14:paraId="0491BE0F" w14:textId="77777777" w:rsidR="00380449" w:rsidRPr="00083B25" w:rsidRDefault="00380449" w:rsidP="00380449">
            <w:pPr>
              <w:rPr>
                <w:rFonts w:ascii="Akzidenz-Grotesk Std Regular" w:hAnsi="Akzidenz-Grotesk Std Regular" w:cstheme="minorHAnsi"/>
                <w:b/>
                <w:sz w:val="22"/>
                <w:szCs w:val="22"/>
                <w:lang w:val="es-BO"/>
              </w:rPr>
            </w:pPr>
          </w:p>
        </w:tc>
        <w:tc>
          <w:tcPr>
            <w:tcW w:w="7769" w:type="dxa"/>
          </w:tcPr>
          <w:p w14:paraId="6634FD6B" w14:textId="77777777" w:rsidR="00380449" w:rsidRPr="00083B25" w:rsidRDefault="001202CE" w:rsidP="00380449">
            <w:p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Mientras que el proceso de gestión de casos implica varios pasos, las vidas de los clientes raras veces son sencillas y, a menudo, involucran una compleja combinación de necesidades constantes</w:t>
            </w:r>
            <w:r w:rsidR="00380449" w:rsidRPr="00083B25">
              <w:rPr>
                <w:rFonts w:ascii="Akzidenz-Grotesk Std Regular" w:hAnsi="Akzidenz-Grotesk Std Regular" w:cstheme="minorHAnsi"/>
                <w:sz w:val="22"/>
                <w:szCs w:val="22"/>
                <w:lang w:val="es-BO"/>
              </w:rPr>
              <w:t xml:space="preserve">. </w:t>
            </w:r>
            <w:r w:rsidRPr="00083B25">
              <w:rPr>
                <w:rFonts w:ascii="Akzidenz-Grotesk Std Regular" w:hAnsi="Akzidenz-Grotesk Std Regular" w:cstheme="minorHAnsi"/>
                <w:sz w:val="22"/>
                <w:szCs w:val="22"/>
                <w:lang w:val="es-BO"/>
              </w:rPr>
              <w:t>Los asistentes sociales deben estar preparados para que un caso esté abierto por distintos períodos de tiempo dependiendo de las necesidades del cliente, la situación y el contexto en el que operan los asistentes sociales. Debido a estas variables, se incluyen los siguientes criterios importantes a la hora de cerrar un caso</w:t>
            </w:r>
            <w:r w:rsidR="00380449" w:rsidRPr="00083B25">
              <w:rPr>
                <w:rFonts w:ascii="Akzidenz-Grotesk Std Regular" w:hAnsi="Akzidenz-Grotesk Std Regular" w:cstheme="minorHAnsi"/>
                <w:sz w:val="22"/>
                <w:szCs w:val="22"/>
                <w:lang w:val="es-BO"/>
              </w:rPr>
              <w:t xml:space="preserve">: </w:t>
            </w:r>
          </w:p>
          <w:p w14:paraId="19EAE603" w14:textId="77777777" w:rsidR="00380449" w:rsidRPr="00083B25" w:rsidRDefault="0044629E" w:rsidP="001469A4">
            <w:pPr>
              <w:pStyle w:val="ListParagraph"/>
              <w:numPr>
                <w:ilvl w:val="0"/>
                <w:numId w:val="14"/>
              </w:num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b/>
                <w:bCs/>
                <w:sz w:val="22"/>
                <w:szCs w:val="22"/>
                <w:lang w:val="es-BO"/>
              </w:rPr>
              <w:t>Cuando se cubren las necesidades del cl</w:t>
            </w:r>
            <w:r w:rsidR="00265AAD" w:rsidRPr="00083B25">
              <w:rPr>
                <w:rFonts w:ascii="Akzidenz-Grotesk Std Regular" w:hAnsi="Akzidenz-Grotesk Std Regular" w:cstheme="minorHAnsi"/>
                <w:b/>
                <w:bCs/>
                <w:sz w:val="22"/>
                <w:szCs w:val="22"/>
                <w:lang w:val="es-BO"/>
              </w:rPr>
              <w:t>iente o los sistemas de apoyo</w:t>
            </w:r>
            <w:r w:rsidR="00380449" w:rsidRPr="00083B25">
              <w:rPr>
                <w:rFonts w:ascii="Akzidenz-Grotesk Std Regular" w:hAnsi="Akzidenz-Grotesk Std Regular" w:cstheme="minorHAnsi"/>
                <w:b/>
                <w:bCs/>
                <w:sz w:val="22"/>
                <w:szCs w:val="22"/>
                <w:lang w:val="es-BO"/>
              </w:rPr>
              <w:t xml:space="preserve"> </w:t>
            </w:r>
            <w:r w:rsidR="00AE3C47" w:rsidRPr="00083B25">
              <w:rPr>
                <w:rFonts w:ascii="Akzidenz-Grotesk Std Regular" w:hAnsi="Akzidenz-Grotesk Std Regular" w:cstheme="minorHAnsi"/>
                <w:b/>
                <w:bCs/>
                <w:sz w:val="22"/>
                <w:szCs w:val="22"/>
                <w:lang w:val="es-BO"/>
              </w:rPr>
              <w:t>(pre</w:t>
            </w:r>
            <w:r w:rsidRPr="00083B25">
              <w:rPr>
                <w:rFonts w:ascii="Akzidenz-Grotesk Std Regular" w:hAnsi="Akzidenz-Grotesk Std Regular" w:cstheme="minorHAnsi"/>
                <w:b/>
                <w:bCs/>
                <w:sz w:val="22"/>
                <w:szCs w:val="22"/>
                <w:lang w:val="es-BO"/>
              </w:rPr>
              <w:t>existentes o nuevos</w:t>
            </w:r>
            <w:r w:rsidR="00AE3C47" w:rsidRPr="00083B25">
              <w:rPr>
                <w:rFonts w:ascii="Akzidenz-Grotesk Std Regular" w:hAnsi="Akzidenz-Grotesk Std Regular" w:cstheme="minorHAnsi"/>
                <w:b/>
                <w:bCs/>
                <w:sz w:val="22"/>
                <w:szCs w:val="22"/>
                <w:lang w:val="es-BO"/>
              </w:rPr>
              <w:t xml:space="preserve">) </w:t>
            </w:r>
            <w:r w:rsidRPr="00083B25">
              <w:rPr>
                <w:rFonts w:ascii="Akzidenz-Grotesk Std Regular" w:hAnsi="Akzidenz-Grotesk Std Regular" w:cstheme="minorHAnsi"/>
                <w:b/>
                <w:bCs/>
                <w:sz w:val="22"/>
                <w:szCs w:val="22"/>
                <w:lang w:val="es-BO"/>
              </w:rPr>
              <w:t>funcionan</w:t>
            </w:r>
            <w:r w:rsidRPr="00083B25">
              <w:rPr>
                <w:rFonts w:ascii="Akzidenz-Grotesk Std Regular" w:hAnsi="Akzidenz-Grotesk Std Regular" w:cstheme="minorHAnsi"/>
                <w:sz w:val="22"/>
                <w:szCs w:val="22"/>
                <w:lang w:val="es-BO"/>
              </w:rPr>
              <w:t>. E</w:t>
            </w:r>
            <w:r w:rsidR="00380449" w:rsidRPr="00083B25">
              <w:rPr>
                <w:rFonts w:ascii="Akzidenz-Grotesk Std Regular" w:hAnsi="Akzidenz-Grotesk Std Regular" w:cstheme="minorHAnsi"/>
                <w:sz w:val="22"/>
                <w:szCs w:val="22"/>
                <w:lang w:val="es-BO"/>
              </w:rPr>
              <w:t xml:space="preserve">n </w:t>
            </w:r>
            <w:r w:rsidRPr="00083B25">
              <w:rPr>
                <w:rFonts w:ascii="Akzidenz-Grotesk Std Regular" w:hAnsi="Akzidenz-Grotesk Std Regular" w:cstheme="minorHAnsi"/>
                <w:sz w:val="22"/>
                <w:szCs w:val="22"/>
                <w:lang w:val="es-BO"/>
              </w:rPr>
              <w:t>este caso, revise el plan de acción final y explique que es momento de cerrar el caso, pero asegúrele al cl</w:t>
            </w:r>
            <w:r w:rsidR="00265AAD" w:rsidRPr="00083B25">
              <w:rPr>
                <w:rFonts w:ascii="Akzidenz-Grotesk Std Regular" w:hAnsi="Akzidenz-Grotesk Std Regular" w:cstheme="minorHAnsi"/>
                <w:sz w:val="22"/>
                <w:szCs w:val="22"/>
                <w:lang w:val="es-BO"/>
              </w:rPr>
              <w:t xml:space="preserve">iente que pueden volver </w:t>
            </w:r>
            <w:r w:rsidRPr="00083B25">
              <w:rPr>
                <w:rFonts w:ascii="Akzidenz-Grotesk Std Regular" w:hAnsi="Akzidenz-Grotesk Std Regular" w:cstheme="minorHAnsi"/>
                <w:sz w:val="22"/>
                <w:szCs w:val="22"/>
                <w:lang w:val="es-BO"/>
              </w:rPr>
              <w:t>si enfrentan nuevos problema</w:t>
            </w:r>
            <w:r w:rsidR="00265AAD" w:rsidRPr="00083B25">
              <w:rPr>
                <w:rFonts w:ascii="Akzidenz-Grotesk Std Regular" w:hAnsi="Akzidenz-Grotesk Std Regular" w:cstheme="minorHAnsi"/>
                <w:sz w:val="22"/>
                <w:szCs w:val="22"/>
                <w:lang w:val="es-BO"/>
              </w:rPr>
              <w:t xml:space="preserve">s o vuelven a sufrir VG. Lleve a cabo por última vez el </w:t>
            </w:r>
            <w:r w:rsidRPr="00083B25">
              <w:rPr>
                <w:rFonts w:ascii="Akzidenz-Grotesk Std Regular" w:hAnsi="Akzidenz-Grotesk Std Regular" w:cstheme="minorHAnsi"/>
                <w:i/>
                <w:sz w:val="22"/>
                <w:szCs w:val="22"/>
                <w:lang w:val="es-BO"/>
              </w:rPr>
              <w:t xml:space="preserve">Módulo de Supervisión </w:t>
            </w:r>
            <w:r w:rsidRPr="00083B25">
              <w:rPr>
                <w:rFonts w:ascii="Akzidenz-Grotesk Std Regular" w:hAnsi="Akzidenz-Grotesk Std Regular" w:cstheme="minorHAnsi"/>
                <w:i/>
                <w:sz w:val="22"/>
                <w:szCs w:val="22"/>
                <w:lang w:val="es-BO"/>
              </w:rPr>
              <w:lastRenderedPageBreak/>
              <w:t xml:space="preserve">Posdistribución para las Remisiones para Recibir </w:t>
            </w:r>
            <w:r w:rsidR="00D31279" w:rsidRPr="00083B25">
              <w:rPr>
                <w:rFonts w:ascii="Akzidenz-Grotesk Std Regular" w:hAnsi="Akzidenz-Grotesk Std Regular" w:cstheme="minorHAnsi"/>
                <w:i/>
                <w:sz w:val="22"/>
                <w:szCs w:val="22"/>
                <w:lang w:val="es-BO"/>
              </w:rPr>
              <w:t>Transferencias de Efectivo</w:t>
            </w:r>
            <w:r w:rsidRPr="00083B25">
              <w:rPr>
                <w:rFonts w:ascii="Akzidenz-Grotesk Std Regular" w:hAnsi="Akzidenz-Grotesk Std Regular" w:cstheme="minorHAnsi"/>
                <w:i/>
                <w:sz w:val="22"/>
                <w:szCs w:val="22"/>
                <w:lang w:val="es-BO"/>
              </w:rPr>
              <w:t xml:space="preserve"> para los Sobrevivientes de VG</w:t>
            </w:r>
            <w:r w:rsidRPr="00083B25">
              <w:rPr>
                <w:rFonts w:ascii="Akzidenz-Grotesk Std Regular" w:hAnsi="Akzidenz-Grotesk Std Regular" w:cstheme="minorHAnsi"/>
                <w:iCs/>
                <w:sz w:val="22"/>
                <w:szCs w:val="22"/>
                <w:lang w:val="es-BO"/>
              </w:rPr>
              <w:t xml:space="preserve">. Comparta los hallazgos con el punto focal de </w:t>
            </w:r>
            <w:r w:rsidR="00D31279" w:rsidRPr="00083B25">
              <w:rPr>
                <w:rFonts w:ascii="Akzidenz-Grotesk Std Regular" w:hAnsi="Akzidenz-Grotesk Std Regular" w:cstheme="minorHAnsi"/>
                <w:iCs/>
                <w:sz w:val="22"/>
                <w:szCs w:val="22"/>
                <w:lang w:val="es-BO"/>
              </w:rPr>
              <w:t>transferencias de</w:t>
            </w:r>
            <w:r w:rsidRPr="00083B25">
              <w:rPr>
                <w:rFonts w:ascii="Akzidenz-Grotesk Std Regular" w:hAnsi="Akzidenz-Grotesk Std Regular" w:cstheme="minorHAnsi"/>
                <w:iCs/>
                <w:sz w:val="22"/>
                <w:szCs w:val="22"/>
                <w:lang w:val="es-BO"/>
              </w:rPr>
              <w:t xml:space="preserve"> efectivo o el organismo de remisión de </w:t>
            </w:r>
            <w:r w:rsidR="00D31279" w:rsidRPr="00083B25">
              <w:rPr>
                <w:rFonts w:ascii="Akzidenz-Grotesk Std Regular" w:hAnsi="Akzidenz-Grotesk Std Regular" w:cstheme="minorHAnsi"/>
                <w:iCs/>
                <w:sz w:val="22"/>
                <w:szCs w:val="22"/>
                <w:lang w:val="es-BO"/>
              </w:rPr>
              <w:t>transferencias de efectivo</w:t>
            </w:r>
            <w:r w:rsidRPr="00083B25">
              <w:rPr>
                <w:rFonts w:ascii="Akzidenz-Grotesk Std Regular" w:hAnsi="Akzidenz-Grotesk Std Regular" w:cstheme="minorHAnsi"/>
                <w:iCs/>
                <w:sz w:val="22"/>
                <w:szCs w:val="22"/>
                <w:lang w:val="es-BO"/>
              </w:rPr>
              <w:t xml:space="preserve"> e infórmeles que el caso </w:t>
            </w:r>
            <w:r w:rsidR="000552C4" w:rsidRPr="00083B25">
              <w:rPr>
                <w:rFonts w:ascii="Akzidenz-Grotesk Std Regular" w:hAnsi="Akzidenz-Grotesk Std Regular" w:cstheme="minorHAnsi"/>
                <w:iCs/>
                <w:sz w:val="22"/>
                <w:szCs w:val="22"/>
                <w:lang w:val="es-BO"/>
              </w:rPr>
              <w:t>va a ser cerrado</w:t>
            </w:r>
            <w:r w:rsidR="00380449" w:rsidRPr="00083B25">
              <w:rPr>
                <w:rFonts w:ascii="Akzidenz-Grotesk Std Regular" w:hAnsi="Akzidenz-Grotesk Std Regular" w:cstheme="minorHAnsi"/>
                <w:iCs/>
                <w:sz w:val="22"/>
                <w:szCs w:val="22"/>
                <w:lang w:val="es-BO"/>
              </w:rPr>
              <w:t>.</w:t>
            </w:r>
          </w:p>
          <w:p w14:paraId="6386C965" w14:textId="77777777" w:rsidR="00380449" w:rsidRPr="00083B25" w:rsidRDefault="000552C4" w:rsidP="001469A4">
            <w:pPr>
              <w:pStyle w:val="ListParagraph"/>
              <w:numPr>
                <w:ilvl w:val="0"/>
                <w:numId w:val="14"/>
              </w:num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b/>
                <w:bCs/>
                <w:sz w:val="22"/>
                <w:szCs w:val="22"/>
                <w:lang w:val="es-BO"/>
              </w:rPr>
              <w:t>Cuando el cliente quiere cerrar el caso</w:t>
            </w:r>
            <w:r w:rsidRPr="00083B25">
              <w:rPr>
                <w:rFonts w:ascii="Akzidenz-Grotesk Std Regular" w:hAnsi="Akzidenz-Grotesk Std Regular" w:cstheme="minorHAnsi"/>
                <w:sz w:val="22"/>
                <w:szCs w:val="22"/>
                <w:lang w:val="es-BO"/>
              </w:rPr>
              <w:t xml:space="preserve">. A veces, los clientes pueden sentir que no quieren seguir con la gestión del caso o las remisiones para recibir </w:t>
            </w:r>
            <w:r w:rsidR="00D31279" w:rsidRPr="00083B25">
              <w:rPr>
                <w:rFonts w:ascii="Akzidenz-Grotesk Std Regular" w:hAnsi="Akzidenz-Grotesk Std Regular" w:cstheme="minorHAnsi"/>
                <w:sz w:val="22"/>
                <w:szCs w:val="22"/>
                <w:lang w:val="es-BO"/>
              </w:rPr>
              <w:t>transferencias de efectivo</w:t>
            </w:r>
            <w:r w:rsidRPr="00083B25">
              <w:rPr>
                <w:rFonts w:ascii="Akzidenz-Grotesk Std Regular" w:hAnsi="Akzidenz-Grotesk Std Regular" w:cstheme="minorHAnsi"/>
                <w:sz w:val="22"/>
                <w:szCs w:val="22"/>
                <w:lang w:val="es-BO"/>
              </w:rPr>
              <w:t xml:space="preserve"> incluso si todavía no pudieron cubrir todas sus necesidades. En este caso, respete los deseos del cliente y cier</w:t>
            </w:r>
            <w:r w:rsidR="00265AAD" w:rsidRPr="00083B25">
              <w:rPr>
                <w:rFonts w:ascii="Akzidenz-Grotesk Std Regular" w:hAnsi="Akzidenz-Grotesk Std Regular" w:cstheme="minorHAnsi"/>
                <w:sz w:val="22"/>
                <w:szCs w:val="22"/>
                <w:lang w:val="es-BO"/>
              </w:rPr>
              <w:t>re el caso si se lo solicitan. Lleve a cabo por última vez el</w:t>
            </w:r>
            <w:r w:rsidRPr="00083B25">
              <w:rPr>
                <w:rFonts w:ascii="Akzidenz-Grotesk Std Regular" w:hAnsi="Akzidenz-Grotesk Std Regular" w:cstheme="minorHAnsi"/>
                <w:sz w:val="22"/>
                <w:szCs w:val="22"/>
                <w:lang w:val="es-BO"/>
              </w:rPr>
              <w:t xml:space="preserve"> </w:t>
            </w:r>
            <w:r w:rsidRPr="00083B25">
              <w:rPr>
                <w:rFonts w:ascii="Akzidenz-Grotesk Std Regular" w:hAnsi="Akzidenz-Grotesk Std Regular" w:cstheme="minorHAnsi"/>
                <w:i/>
                <w:sz w:val="22"/>
                <w:szCs w:val="22"/>
                <w:lang w:val="es-BO"/>
              </w:rPr>
              <w:t xml:space="preserve">Módulo de Supervisión Posdistribución para las Remisiones para Recibir </w:t>
            </w:r>
            <w:r w:rsidR="00D31279" w:rsidRPr="00083B25">
              <w:rPr>
                <w:rFonts w:ascii="Akzidenz-Grotesk Std Regular" w:hAnsi="Akzidenz-Grotesk Std Regular" w:cstheme="minorHAnsi"/>
                <w:i/>
                <w:sz w:val="22"/>
                <w:szCs w:val="22"/>
                <w:lang w:val="es-BO"/>
              </w:rPr>
              <w:t>Transferencias de Efectivo</w:t>
            </w:r>
            <w:r w:rsidRPr="00083B25">
              <w:rPr>
                <w:rFonts w:ascii="Akzidenz-Grotesk Std Regular" w:hAnsi="Akzidenz-Grotesk Std Regular" w:cstheme="minorHAnsi"/>
                <w:i/>
                <w:sz w:val="22"/>
                <w:szCs w:val="22"/>
                <w:lang w:val="es-BO"/>
              </w:rPr>
              <w:t xml:space="preserve"> para los Sobrevivientes de VG</w:t>
            </w:r>
            <w:r w:rsidR="00380449" w:rsidRPr="00083B25">
              <w:rPr>
                <w:rFonts w:ascii="Akzidenz-Grotesk Std Regular" w:hAnsi="Akzidenz-Grotesk Std Regular" w:cstheme="minorHAnsi"/>
                <w:i/>
                <w:sz w:val="22"/>
                <w:szCs w:val="22"/>
                <w:lang w:val="es-BO"/>
              </w:rPr>
              <w:t xml:space="preserve">. </w:t>
            </w:r>
            <w:r w:rsidRPr="00083B25">
              <w:rPr>
                <w:rFonts w:ascii="Akzidenz-Grotesk Std Regular" w:hAnsi="Akzidenz-Grotesk Std Regular" w:cstheme="minorHAnsi"/>
                <w:iCs/>
                <w:sz w:val="22"/>
                <w:szCs w:val="22"/>
                <w:lang w:val="es-BO"/>
              </w:rPr>
              <w:t xml:space="preserve">Comparta los hallazgos con el punto focal de </w:t>
            </w:r>
            <w:r w:rsidR="00D31279" w:rsidRPr="00083B25">
              <w:rPr>
                <w:rFonts w:ascii="Akzidenz-Grotesk Std Regular" w:hAnsi="Akzidenz-Grotesk Std Regular" w:cstheme="minorHAnsi"/>
                <w:iCs/>
                <w:sz w:val="22"/>
                <w:szCs w:val="22"/>
                <w:lang w:val="es-BO"/>
              </w:rPr>
              <w:t>transferencias de</w:t>
            </w:r>
            <w:r w:rsidRPr="00083B25">
              <w:rPr>
                <w:rFonts w:ascii="Akzidenz-Grotesk Std Regular" w:hAnsi="Akzidenz-Grotesk Std Regular" w:cstheme="minorHAnsi"/>
                <w:iCs/>
                <w:sz w:val="22"/>
                <w:szCs w:val="22"/>
                <w:lang w:val="es-BO"/>
              </w:rPr>
              <w:t xml:space="preserve"> efectivo o el organismo de remisión de </w:t>
            </w:r>
            <w:r w:rsidR="00D31279" w:rsidRPr="00083B25">
              <w:rPr>
                <w:rFonts w:ascii="Akzidenz-Grotesk Std Regular" w:hAnsi="Akzidenz-Grotesk Std Regular" w:cstheme="minorHAnsi"/>
                <w:iCs/>
                <w:sz w:val="22"/>
                <w:szCs w:val="22"/>
                <w:lang w:val="es-BO"/>
              </w:rPr>
              <w:t>transferencias de efectivo</w:t>
            </w:r>
            <w:r w:rsidRPr="00083B25">
              <w:rPr>
                <w:rFonts w:ascii="Akzidenz-Grotesk Std Regular" w:hAnsi="Akzidenz-Grotesk Std Regular" w:cstheme="minorHAnsi"/>
                <w:iCs/>
                <w:sz w:val="22"/>
                <w:szCs w:val="22"/>
                <w:lang w:val="es-BO"/>
              </w:rPr>
              <w:t xml:space="preserve"> e infórmeles que el caso va a ser cerrado</w:t>
            </w:r>
            <w:r w:rsidR="00380449" w:rsidRPr="00083B25">
              <w:rPr>
                <w:rFonts w:ascii="Akzidenz-Grotesk Std Regular" w:hAnsi="Akzidenz-Grotesk Std Regular" w:cstheme="minorHAnsi"/>
                <w:iCs/>
                <w:sz w:val="22"/>
                <w:szCs w:val="22"/>
                <w:lang w:val="es-BO"/>
              </w:rPr>
              <w:t>.</w:t>
            </w:r>
          </w:p>
          <w:p w14:paraId="44E90C65" w14:textId="77777777" w:rsidR="00380449" w:rsidRPr="00083B25" w:rsidRDefault="00265AAD" w:rsidP="001469A4">
            <w:pPr>
              <w:pStyle w:val="ListParagraph"/>
              <w:numPr>
                <w:ilvl w:val="0"/>
                <w:numId w:val="14"/>
              </w:num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b/>
                <w:bCs/>
                <w:sz w:val="22"/>
                <w:szCs w:val="22"/>
                <w:lang w:val="es-BO"/>
              </w:rPr>
              <w:t xml:space="preserve"> Cuando el sobreviviente se v</w:t>
            </w:r>
            <w:r w:rsidR="000552C4" w:rsidRPr="00083B25">
              <w:rPr>
                <w:rFonts w:ascii="Akzidenz-Grotesk Std Regular" w:hAnsi="Akzidenz-Grotesk Std Regular" w:cstheme="minorHAnsi"/>
                <w:b/>
                <w:bCs/>
                <w:sz w:val="22"/>
                <w:szCs w:val="22"/>
                <w:lang w:val="es-BO"/>
              </w:rPr>
              <w:t xml:space="preserve">a del área de servicio y es reubicado </w:t>
            </w:r>
            <w:r w:rsidR="00952F93">
              <w:rPr>
                <w:rFonts w:ascii="Akzidenz-Grotesk Std Regular" w:hAnsi="Akzidenz-Grotesk Std Regular" w:cstheme="minorHAnsi"/>
                <w:b/>
                <w:bCs/>
                <w:sz w:val="22"/>
                <w:szCs w:val="22"/>
                <w:lang w:val="es-BO"/>
              </w:rPr>
              <w:t>a</w:t>
            </w:r>
            <w:r w:rsidR="000552C4" w:rsidRPr="00083B25">
              <w:rPr>
                <w:rFonts w:ascii="Akzidenz-Grotesk Std Regular" w:hAnsi="Akzidenz-Grotesk Std Regular" w:cstheme="minorHAnsi"/>
                <w:b/>
                <w:bCs/>
                <w:sz w:val="22"/>
                <w:szCs w:val="22"/>
                <w:lang w:val="es-BO"/>
              </w:rPr>
              <w:t xml:space="preserve"> otro lugar.</w:t>
            </w:r>
            <w:r w:rsidR="009E6050" w:rsidRPr="00083B25">
              <w:rPr>
                <w:rFonts w:ascii="Akzidenz-Grotesk Std Regular" w:hAnsi="Akzidenz-Grotesk Std Regular" w:cstheme="minorHAnsi"/>
                <w:b/>
                <w:bCs/>
                <w:sz w:val="22"/>
                <w:szCs w:val="22"/>
                <w:lang w:val="es-BO"/>
              </w:rPr>
              <w:t xml:space="preserve"> </w:t>
            </w:r>
            <w:r w:rsidR="000552C4" w:rsidRPr="00083B25">
              <w:rPr>
                <w:rFonts w:ascii="Akzidenz-Grotesk Std Regular" w:hAnsi="Akzidenz-Grotesk Std Regular" w:cstheme="minorHAnsi"/>
                <w:sz w:val="22"/>
                <w:szCs w:val="22"/>
                <w:lang w:val="es-BO"/>
              </w:rPr>
              <w:t>Como parte de la revisión final del plan de acción, si el cliente revela cuándo y dónde será reubicado y si hay servicios de gestión de casos y remisiones p</w:t>
            </w:r>
            <w:r w:rsidR="00D31279" w:rsidRPr="00083B25">
              <w:rPr>
                <w:rFonts w:ascii="Akzidenz-Grotesk Std Regular" w:hAnsi="Akzidenz-Grotesk Std Regular" w:cstheme="minorHAnsi"/>
                <w:sz w:val="22"/>
                <w:szCs w:val="22"/>
                <w:lang w:val="es-BO"/>
              </w:rPr>
              <w:t>ara recibir transferencias de efectivo</w:t>
            </w:r>
            <w:r w:rsidR="000552C4" w:rsidRPr="00083B25">
              <w:rPr>
                <w:rFonts w:ascii="Akzidenz-Grotesk Std Regular" w:hAnsi="Akzidenz-Grotesk Std Regular" w:cstheme="minorHAnsi"/>
                <w:sz w:val="22"/>
                <w:szCs w:val="22"/>
                <w:lang w:val="es-BO"/>
              </w:rPr>
              <w:t xml:space="preserve"> disponibles para ellos en otros lugares, hable sobre la posibilidad de seguir con los servicios de gestión de casos y remisiones para recibir </w:t>
            </w:r>
            <w:r w:rsidR="00D31279" w:rsidRPr="00083B25">
              <w:rPr>
                <w:rFonts w:ascii="Akzidenz-Grotesk Std Regular" w:hAnsi="Akzidenz-Grotesk Std Regular" w:cstheme="minorHAnsi"/>
                <w:sz w:val="22"/>
                <w:szCs w:val="22"/>
                <w:lang w:val="es-BO"/>
              </w:rPr>
              <w:t>transferencias de efectivo</w:t>
            </w:r>
            <w:r w:rsidR="00057408" w:rsidRPr="00083B25">
              <w:rPr>
                <w:rFonts w:ascii="Akzidenz-Grotesk Std Regular" w:hAnsi="Akzidenz-Grotesk Std Regular" w:cstheme="minorHAnsi"/>
                <w:sz w:val="22"/>
                <w:szCs w:val="22"/>
                <w:lang w:val="es-BO"/>
              </w:rPr>
              <w:t>.</w:t>
            </w:r>
            <w:r w:rsidR="000552C4" w:rsidRPr="00083B25">
              <w:rPr>
                <w:rFonts w:ascii="Akzidenz-Grotesk Std Regular" w:hAnsi="Akzidenz-Grotesk Std Regular" w:cstheme="minorHAnsi"/>
                <w:sz w:val="22"/>
                <w:szCs w:val="22"/>
                <w:lang w:val="es-BO"/>
              </w:rPr>
              <w:t xml:space="preserve"> </w:t>
            </w:r>
            <w:r w:rsidR="00057408" w:rsidRPr="00083B25">
              <w:rPr>
                <w:rFonts w:ascii="Akzidenz-Grotesk Std Regular" w:hAnsi="Akzidenz-Grotesk Std Regular" w:cstheme="minorHAnsi"/>
                <w:sz w:val="22"/>
                <w:szCs w:val="22"/>
                <w:lang w:val="es-BO"/>
              </w:rPr>
              <w:t>Si el cliente está de acuerdo, transfiera el caso</w:t>
            </w:r>
            <w:r w:rsidR="00380449" w:rsidRPr="00083B25">
              <w:rPr>
                <w:rFonts w:ascii="Akzidenz-Grotesk Std Regular" w:hAnsi="Akzidenz-Grotesk Std Regular" w:cstheme="minorHAnsi"/>
                <w:sz w:val="22"/>
                <w:szCs w:val="22"/>
                <w:lang w:val="es-BO"/>
              </w:rPr>
              <w:t xml:space="preserve">. </w:t>
            </w:r>
            <w:r w:rsidRPr="00083B25">
              <w:rPr>
                <w:rFonts w:ascii="Akzidenz-Grotesk Std Regular" w:hAnsi="Akzidenz-Grotesk Std Regular" w:cstheme="minorHAnsi"/>
                <w:sz w:val="22"/>
                <w:szCs w:val="22"/>
                <w:lang w:val="es-BO"/>
              </w:rPr>
              <w:t>Lleve a cabo por última vez el</w:t>
            </w:r>
            <w:r w:rsidR="00057408" w:rsidRPr="00083B25">
              <w:rPr>
                <w:rFonts w:ascii="Akzidenz-Grotesk Std Regular" w:hAnsi="Akzidenz-Grotesk Std Regular" w:cstheme="minorHAnsi"/>
                <w:sz w:val="22"/>
                <w:szCs w:val="22"/>
                <w:lang w:val="es-BO"/>
              </w:rPr>
              <w:t xml:space="preserve"> </w:t>
            </w:r>
            <w:r w:rsidR="00057408" w:rsidRPr="00083B25">
              <w:rPr>
                <w:rFonts w:ascii="Akzidenz-Grotesk Std Regular" w:hAnsi="Akzidenz-Grotesk Std Regular" w:cstheme="minorHAnsi"/>
                <w:i/>
                <w:sz w:val="22"/>
                <w:szCs w:val="22"/>
                <w:lang w:val="es-BO"/>
              </w:rPr>
              <w:t xml:space="preserve">Módulo de Supervisión Posdistribución para las Remisiones para Recibir </w:t>
            </w:r>
            <w:r w:rsidR="00D31279" w:rsidRPr="00083B25">
              <w:rPr>
                <w:rFonts w:ascii="Akzidenz-Grotesk Std Regular" w:hAnsi="Akzidenz-Grotesk Std Regular" w:cstheme="minorHAnsi"/>
                <w:i/>
                <w:sz w:val="22"/>
                <w:szCs w:val="22"/>
                <w:lang w:val="es-BO"/>
              </w:rPr>
              <w:t>Transferencias de Efectivo</w:t>
            </w:r>
            <w:r w:rsidR="00057408" w:rsidRPr="00083B25">
              <w:rPr>
                <w:rFonts w:ascii="Akzidenz-Grotesk Std Regular" w:hAnsi="Akzidenz-Grotesk Std Regular" w:cstheme="minorHAnsi"/>
                <w:i/>
                <w:sz w:val="22"/>
                <w:szCs w:val="22"/>
                <w:lang w:val="es-BO"/>
              </w:rPr>
              <w:t xml:space="preserve"> para los Sobrevivientes de VG. </w:t>
            </w:r>
            <w:r w:rsidR="00057408" w:rsidRPr="00083B25">
              <w:rPr>
                <w:rFonts w:ascii="Akzidenz-Grotesk Std Regular" w:hAnsi="Akzidenz-Grotesk Std Regular" w:cstheme="minorHAnsi"/>
                <w:iCs/>
                <w:sz w:val="22"/>
                <w:szCs w:val="22"/>
                <w:lang w:val="es-BO"/>
              </w:rPr>
              <w:t xml:space="preserve">Comparta los hallazgos con el punto focal de </w:t>
            </w:r>
            <w:r w:rsidR="00D31279" w:rsidRPr="00083B25">
              <w:rPr>
                <w:rFonts w:ascii="Akzidenz-Grotesk Std Regular" w:hAnsi="Akzidenz-Grotesk Std Regular" w:cstheme="minorHAnsi"/>
                <w:iCs/>
                <w:sz w:val="22"/>
                <w:szCs w:val="22"/>
                <w:lang w:val="es-BO"/>
              </w:rPr>
              <w:t>transferencias de e</w:t>
            </w:r>
            <w:r w:rsidR="00057408" w:rsidRPr="00083B25">
              <w:rPr>
                <w:rFonts w:ascii="Akzidenz-Grotesk Std Regular" w:hAnsi="Akzidenz-Grotesk Std Regular" w:cstheme="minorHAnsi"/>
                <w:iCs/>
                <w:sz w:val="22"/>
                <w:szCs w:val="22"/>
                <w:lang w:val="es-BO"/>
              </w:rPr>
              <w:t xml:space="preserve">fectivo o el organismo de remisión de </w:t>
            </w:r>
            <w:r w:rsidR="00D31279" w:rsidRPr="00083B25">
              <w:rPr>
                <w:rFonts w:ascii="Akzidenz-Grotesk Std Regular" w:hAnsi="Akzidenz-Grotesk Std Regular" w:cstheme="minorHAnsi"/>
                <w:iCs/>
                <w:sz w:val="22"/>
                <w:szCs w:val="22"/>
                <w:lang w:val="es-BO"/>
              </w:rPr>
              <w:t>transferencias de efectivo</w:t>
            </w:r>
            <w:r w:rsidR="00057408" w:rsidRPr="00083B25">
              <w:rPr>
                <w:rFonts w:ascii="Akzidenz-Grotesk Std Regular" w:hAnsi="Akzidenz-Grotesk Std Regular" w:cstheme="minorHAnsi"/>
                <w:iCs/>
                <w:sz w:val="22"/>
                <w:szCs w:val="22"/>
                <w:lang w:val="es-BO"/>
              </w:rPr>
              <w:t xml:space="preserve"> e infórmeles que el caso va a ser cerrado</w:t>
            </w:r>
            <w:r w:rsidR="00380449" w:rsidRPr="00083B25">
              <w:rPr>
                <w:rFonts w:ascii="Akzidenz-Grotesk Std Regular" w:hAnsi="Akzidenz-Grotesk Std Regular" w:cstheme="minorHAnsi"/>
                <w:iCs/>
                <w:sz w:val="22"/>
                <w:szCs w:val="22"/>
                <w:lang w:val="es-BO"/>
              </w:rPr>
              <w:t>.</w:t>
            </w:r>
          </w:p>
          <w:p w14:paraId="3B8D5D54" w14:textId="77777777" w:rsidR="00380449" w:rsidRPr="00083B25" w:rsidRDefault="00057408" w:rsidP="001469A4">
            <w:pPr>
              <w:pStyle w:val="ListParagraph"/>
              <w:numPr>
                <w:ilvl w:val="0"/>
                <w:numId w:val="14"/>
              </w:numPr>
              <w:jc w:val="both"/>
              <w:rPr>
                <w:rFonts w:ascii="Akzidenz-Grotesk Std Regular" w:hAnsi="Akzidenz-Grotesk Std Regular" w:cstheme="minorHAnsi"/>
                <w:b/>
                <w:bCs/>
                <w:sz w:val="22"/>
                <w:szCs w:val="22"/>
                <w:lang w:val="es-BO"/>
              </w:rPr>
            </w:pPr>
            <w:r w:rsidRPr="00083B25">
              <w:rPr>
                <w:rFonts w:ascii="Akzidenz-Grotesk Std Regular" w:hAnsi="Akzidenz-Grotesk Std Regular" w:cstheme="minorHAnsi"/>
                <w:b/>
                <w:bCs/>
                <w:sz w:val="22"/>
                <w:szCs w:val="22"/>
                <w:lang w:val="es-BO"/>
              </w:rPr>
              <w:t>Cuando el asistente social no ha podido ponerse en contacto con la persona por un mínimo de 30 días</w:t>
            </w:r>
            <w:r w:rsidR="009E6050" w:rsidRPr="00083B25">
              <w:rPr>
                <w:rFonts w:ascii="Akzidenz-Grotesk Std Regular" w:hAnsi="Akzidenz-Grotesk Std Regular" w:cstheme="minorHAnsi"/>
                <w:b/>
                <w:bCs/>
                <w:sz w:val="22"/>
                <w:szCs w:val="22"/>
                <w:lang w:val="es-BO"/>
              </w:rPr>
              <w:t>.</w:t>
            </w:r>
            <w:r w:rsidRPr="00083B25">
              <w:rPr>
                <w:rFonts w:ascii="Akzidenz-Grotesk Std Regular" w:hAnsi="Akzidenz-Grotesk Std Regular" w:cstheme="minorHAnsi"/>
                <w:b/>
                <w:bCs/>
                <w:sz w:val="22"/>
                <w:szCs w:val="22"/>
                <w:lang w:val="es-BO"/>
              </w:rPr>
              <w:t xml:space="preserve"> </w:t>
            </w:r>
            <w:r w:rsidR="00380449" w:rsidRPr="00083B25">
              <w:rPr>
                <w:rFonts w:ascii="Akzidenz-Grotesk Std Regular" w:hAnsi="Akzidenz-Grotesk Std Regular" w:cstheme="minorHAnsi"/>
                <w:bCs/>
                <w:sz w:val="22"/>
                <w:szCs w:val="22"/>
                <w:lang w:val="es-BO"/>
              </w:rPr>
              <w:t>I</w:t>
            </w:r>
            <w:r w:rsidR="00D31279" w:rsidRPr="00083B25">
              <w:rPr>
                <w:rFonts w:ascii="Akzidenz-Grotesk Std Regular" w:hAnsi="Akzidenz-Grotesk Std Regular" w:cstheme="minorHAnsi"/>
                <w:iCs/>
                <w:sz w:val="22"/>
                <w:szCs w:val="22"/>
                <w:lang w:val="es-BO"/>
              </w:rPr>
              <w:t>nfórmele</w:t>
            </w:r>
            <w:r w:rsidRPr="00083B25">
              <w:rPr>
                <w:rFonts w:ascii="Akzidenz-Grotesk Std Regular" w:hAnsi="Akzidenz-Grotesk Std Regular" w:cstheme="minorHAnsi"/>
                <w:iCs/>
                <w:sz w:val="22"/>
                <w:szCs w:val="22"/>
                <w:lang w:val="es-BO"/>
              </w:rPr>
              <w:t xml:space="preserve"> al punto focal de </w:t>
            </w:r>
            <w:r w:rsidR="00D31279" w:rsidRPr="00083B25">
              <w:rPr>
                <w:rFonts w:ascii="Akzidenz-Grotesk Std Regular" w:hAnsi="Akzidenz-Grotesk Std Regular" w:cstheme="minorHAnsi"/>
                <w:iCs/>
                <w:sz w:val="22"/>
                <w:szCs w:val="22"/>
                <w:lang w:val="es-BO"/>
              </w:rPr>
              <w:t xml:space="preserve">transferencias de </w:t>
            </w:r>
            <w:r w:rsidRPr="00083B25">
              <w:rPr>
                <w:rFonts w:ascii="Akzidenz-Grotesk Std Regular" w:hAnsi="Akzidenz-Grotesk Std Regular" w:cstheme="minorHAnsi"/>
                <w:iCs/>
                <w:sz w:val="22"/>
                <w:szCs w:val="22"/>
                <w:lang w:val="es-BO"/>
              </w:rPr>
              <w:t xml:space="preserve">efectivo o al organismo de </w:t>
            </w:r>
            <w:r w:rsidR="00D31279" w:rsidRPr="00083B25">
              <w:rPr>
                <w:rFonts w:ascii="Akzidenz-Grotesk Std Regular" w:hAnsi="Akzidenz-Grotesk Std Regular" w:cstheme="minorHAnsi"/>
                <w:iCs/>
                <w:sz w:val="22"/>
                <w:szCs w:val="22"/>
                <w:lang w:val="es-BO"/>
              </w:rPr>
              <w:t>remisión de transferencias de efectivo</w:t>
            </w:r>
            <w:r w:rsidR="00380449" w:rsidRPr="00083B25">
              <w:rPr>
                <w:rFonts w:ascii="Akzidenz-Grotesk Std Regular" w:hAnsi="Akzidenz-Grotesk Std Regular" w:cstheme="minorHAnsi"/>
                <w:iCs/>
                <w:sz w:val="22"/>
                <w:szCs w:val="22"/>
                <w:lang w:val="es-BO"/>
              </w:rPr>
              <w:t xml:space="preserve"> </w:t>
            </w:r>
            <w:r w:rsidRPr="00083B25">
              <w:rPr>
                <w:rFonts w:ascii="Akzidenz-Grotesk Std Regular" w:hAnsi="Akzidenz-Grotesk Std Regular" w:cstheme="minorHAnsi"/>
                <w:iCs/>
                <w:sz w:val="22"/>
                <w:szCs w:val="22"/>
                <w:lang w:val="es-BO"/>
              </w:rPr>
              <w:t>que el caso va a ser cerrado</w:t>
            </w:r>
            <w:r w:rsidR="00380449" w:rsidRPr="00083B25">
              <w:rPr>
                <w:rFonts w:ascii="Akzidenz-Grotesk Std Regular" w:hAnsi="Akzidenz-Grotesk Std Regular" w:cstheme="minorHAnsi"/>
                <w:iCs/>
                <w:sz w:val="22"/>
                <w:szCs w:val="22"/>
                <w:lang w:val="es-BO"/>
              </w:rPr>
              <w:t>.</w:t>
            </w:r>
          </w:p>
          <w:p w14:paraId="394222CD" w14:textId="77777777" w:rsidR="00380449" w:rsidRPr="00083B25" w:rsidRDefault="00380449" w:rsidP="00380449">
            <w:pPr>
              <w:jc w:val="both"/>
              <w:rPr>
                <w:rFonts w:ascii="Akzidenz-Grotesk Std Regular" w:hAnsi="Akzidenz-Grotesk Std Regular" w:cstheme="minorHAnsi"/>
                <w:sz w:val="22"/>
                <w:szCs w:val="22"/>
                <w:lang w:val="es-BO"/>
              </w:rPr>
            </w:pPr>
          </w:p>
          <w:p w14:paraId="393DF0A9" w14:textId="77777777" w:rsidR="00380449" w:rsidRPr="00083B25" w:rsidRDefault="00380449" w:rsidP="00380449">
            <w:pPr>
              <w:jc w:val="both"/>
              <w:rPr>
                <w:rFonts w:ascii="Akzidenz-Grotesk Std Regular" w:hAnsi="Akzidenz-Grotesk Std Regular" w:cstheme="minorHAnsi"/>
                <w:sz w:val="22"/>
                <w:szCs w:val="22"/>
                <w:lang w:val="es-BO"/>
              </w:rPr>
            </w:pPr>
          </w:p>
        </w:tc>
      </w:tr>
    </w:tbl>
    <w:p w14:paraId="5A8E2558" w14:textId="77777777" w:rsidR="00D97288" w:rsidRPr="00083B25" w:rsidRDefault="00D97288" w:rsidP="005D4077">
      <w:pPr>
        <w:pStyle w:val="Heading1"/>
        <w:spacing w:after="0" w:afterAutospacing="0"/>
        <w:rPr>
          <w:rFonts w:ascii="Akzidenz-Grotesk Std Regular" w:hAnsi="Akzidenz-Grotesk Std Regular" w:cstheme="minorHAnsi"/>
          <w:color w:val="C00000"/>
          <w:sz w:val="24"/>
          <w:szCs w:val="24"/>
          <w:lang w:val="es-BO"/>
        </w:rPr>
      </w:pPr>
      <w:r w:rsidRPr="00083B25">
        <w:rPr>
          <w:rFonts w:ascii="Akzidenz-Grotesk Std Regular" w:hAnsi="Akzidenz-Grotesk Std Regular" w:cstheme="minorHAnsi"/>
          <w:color w:val="C00000"/>
          <w:sz w:val="24"/>
          <w:szCs w:val="24"/>
          <w:lang w:val="es-BO"/>
        </w:rPr>
        <w:lastRenderedPageBreak/>
        <w:t xml:space="preserve">2. </w:t>
      </w:r>
      <w:bookmarkStart w:id="2" w:name="_Hlk503182708"/>
      <w:r w:rsidR="009E77F6" w:rsidRPr="00083B25">
        <w:rPr>
          <w:rFonts w:ascii="Akzidenz-Grotesk Std Regular" w:hAnsi="Akzidenz-Grotesk Std Regular" w:cstheme="minorHAnsi"/>
          <w:color w:val="C00000"/>
          <w:sz w:val="24"/>
          <w:szCs w:val="24"/>
          <w:lang w:val="es-BO"/>
        </w:rPr>
        <w:t xml:space="preserve">Evaluación de la necesidad de </w:t>
      </w:r>
      <w:r w:rsidR="00D31279" w:rsidRPr="00083B25">
        <w:rPr>
          <w:rFonts w:ascii="Akzidenz-Grotesk Std Regular" w:hAnsi="Akzidenz-Grotesk Std Regular" w:cstheme="minorHAnsi"/>
          <w:color w:val="C00000"/>
          <w:sz w:val="24"/>
          <w:szCs w:val="24"/>
          <w:lang w:val="es-BO"/>
        </w:rPr>
        <w:t>transferencias de efectivo</w:t>
      </w:r>
      <w:r w:rsidR="009E77F6" w:rsidRPr="00083B25">
        <w:rPr>
          <w:rFonts w:ascii="Akzidenz-Grotesk Std Regular" w:hAnsi="Akzidenz-Grotesk Std Regular" w:cstheme="minorHAnsi"/>
          <w:color w:val="C00000"/>
          <w:sz w:val="24"/>
          <w:szCs w:val="24"/>
          <w:lang w:val="es-BO"/>
        </w:rPr>
        <w:t xml:space="preserve"> que tiene un cliente de gestión de casos de VG y realización de remisiones a un proveedor de servicios financieros </w:t>
      </w:r>
      <w:bookmarkEnd w:id="2"/>
    </w:p>
    <w:p w14:paraId="1A3B84ED" w14:textId="77777777" w:rsidR="00175956" w:rsidRPr="00083B25" w:rsidRDefault="00175956" w:rsidP="008D69BC">
      <w:pPr>
        <w:jc w:val="both"/>
        <w:rPr>
          <w:rFonts w:ascii="Akzidenz-Grotesk Std Regular" w:hAnsi="Akzidenz-Grotesk Std Regular" w:cstheme="minorHAnsi"/>
          <w:sz w:val="22"/>
          <w:szCs w:val="22"/>
          <w:lang w:val="es-BO"/>
        </w:rPr>
      </w:pPr>
    </w:p>
    <w:p w14:paraId="78673769" w14:textId="77777777" w:rsidR="00D97288" w:rsidRPr="00083B25" w:rsidRDefault="009E77F6" w:rsidP="00755892">
      <w:p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 xml:space="preserve">El personal de VG en entornos humanitarios debe establecer protocolos internos y entre organismos que sean claros para definir las funciones y responsabilidades de los </w:t>
      </w:r>
      <w:r w:rsidR="008A0264" w:rsidRPr="00083B25">
        <w:rPr>
          <w:rFonts w:ascii="Akzidenz-Grotesk Std Regular" w:hAnsi="Akzidenz-Grotesk Std Regular" w:cstheme="minorHAnsi"/>
          <w:sz w:val="22"/>
          <w:szCs w:val="22"/>
          <w:lang w:val="es-BO"/>
        </w:rPr>
        <w:t>implementadores de programas de transferencias de efectivo</w:t>
      </w:r>
      <w:r w:rsidRPr="00083B25">
        <w:rPr>
          <w:rFonts w:ascii="Akzidenz-Grotesk Std Regular" w:hAnsi="Akzidenz-Grotesk Std Regular" w:cstheme="minorHAnsi"/>
          <w:sz w:val="22"/>
          <w:szCs w:val="22"/>
          <w:lang w:val="es-BO"/>
        </w:rPr>
        <w:t xml:space="preserve"> y de los actores de VG al establecer procedimientos para trabajar </w:t>
      </w:r>
      <w:r w:rsidR="00AB0919" w:rsidRPr="00083B25">
        <w:rPr>
          <w:rFonts w:ascii="Akzidenz-Grotesk Std Regular" w:hAnsi="Akzidenz-Grotesk Std Regular" w:cstheme="minorHAnsi"/>
          <w:sz w:val="22"/>
          <w:szCs w:val="22"/>
          <w:lang w:val="es-BO"/>
        </w:rPr>
        <w:t xml:space="preserve">juntos para </w:t>
      </w:r>
      <w:r w:rsidR="00EC3F45" w:rsidRPr="00083B25">
        <w:rPr>
          <w:rFonts w:ascii="Akzidenz-Grotesk Std Regular" w:hAnsi="Akzidenz-Grotesk Std Regular" w:cstheme="minorHAnsi"/>
          <w:sz w:val="22"/>
          <w:szCs w:val="22"/>
          <w:lang w:val="es-BO"/>
        </w:rPr>
        <w:t xml:space="preserve">poder </w:t>
      </w:r>
      <w:r w:rsidR="00AB0919" w:rsidRPr="00083B25">
        <w:rPr>
          <w:rFonts w:ascii="Akzidenz-Grotesk Std Regular" w:hAnsi="Akzidenz-Grotesk Std Regular" w:cstheme="minorHAnsi"/>
          <w:sz w:val="22"/>
          <w:szCs w:val="22"/>
          <w:lang w:val="es-BO"/>
        </w:rPr>
        <w:t>garantizar la disponibilidad de servicios de calidad y cuidado oportuno, confidencial y accesible para los sobrevivientes</w:t>
      </w:r>
      <w:r w:rsidR="00D97288" w:rsidRPr="00083B25">
        <w:rPr>
          <w:rFonts w:ascii="Akzidenz-Grotesk Std Regular" w:hAnsi="Akzidenz-Grotesk Std Regular" w:cstheme="minorHAnsi"/>
          <w:sz w:val="22"/>
          <w:szCs w:val="22"/>
          <w:lang w:val="es-BO"/>
        </w:rPr>
        <w:t xml:space="preserve">. </w:t>
      </w:r>
      <w:r w:rsidR="00AB0919" w:rsidRPr="00083B25">
        <w:rPr>
          <w:rFonts w:ascii="Akzidenz-Grotesk Std Regular" w:hAnsi="Akzidenz-Grotesk Std Regular" w:cstheme="minorHAnsi"/>
          <w:sz w:val="22"/>
          <w:szCs w:val="22"/>
          <w:lang w:val="es-BO"/>
        </w:rPr>
        <w:t xml:space="preserve">Hasta ahora, estos protocolos se han centrado principalmente entorno </w:t>
      </w:r>
      <w:r w:rsidR="00952F93">
        <w:rPr>
          <w:rFonts w:ascii="Akzidenz-Grotesk Std Regular" w:hAnsi="Akzidenz-Grotesk Std Regular" w:cstheme="minorHAnsi"/>
          <w:sz w:val="22"/>
          <w:szCs w:val="22"/>
          <w:lang w:val="es-BO"/>
        </w:rPr>
        <w:t>a</w:t>
      </w:r>
      <w:r w:rsidR="00AB0919" w:rsidRPr="00083B25">
        <w:rPr>
          <w:rFonts w:ascii="Akzidenz-Grotesk Std Regular" w:hAnsi="Akzidenz-Grotesk Std Regular" w:cstheme="minorHAnsi"/>
          <w:sz w:val="22"/>
          <w:szCs w:val="22"/>
          <w:lang w:val="es-BO"/>
        </w:rPr>
        <w:t xml:space="preserve"> los servic</w:t>
      </w:r>
      <w:r w:rsidR="00EC3F45" w:rsidRPr="00083B25">
        <w:rPr>
          <w:rFonts w:ascii="Akzidenz-Grotesk Std Regular" w:hAnsi="Akzidenz-Grotesk Std Regular" w:cstheme="minorHAnsi"/>
          <w:sz w:val="22"/>
          <w:szCs w:val="22"/>
          <w:lang w:val="es-BO"/>
        </w:rPr>
        <w:t>ios de atención</w:t>
      </w:r>
      <w:r w:rsidR="00AB0919" w:rsidRPr="00083B25">
        <w:rPr>
          <w:rFonts w:ascii="Akzidenz-Grotesk Std Regular" w:hAnsi="Akzidenz-Grotesk Std Regular" w:cstheme="minorHAnsi"/>
          <w:sz w:val="22"/>
          <w:szCs w:val="22"/>
          <w:lang w:val="es-BO"/>
        </w:rPr>
        <w:t xml:space="preserve"> de salud, seguridad/legales</w:t>
      </w:r>
      <w:r w:rsidR="005B44A1" w:rsidRPr="00083B25">
        <w:rPr>
          <w:rFonts w:ascii="Akzidenz-Grotesk Std Regular" w:hAnsi="Akzidenz-Grotesk Std Regular" w:cstheme="minorHAnsi"/>
          <w:sz w:val="22"/>
          <w:szCs w:val="22"/>
          <w:lang w:val="es-BO"/>
        </w:rPr>
        <w:t xml:space="preserve"> y psicosociales.</w:t>
      </w:r>
      <w:r w:rsidR="00D97288" w:rsidRPr="00083B25">
        <w:rPr>
          <w:rFonts w:ascii="Akzidenz-Grotesk Std Regular" w:hAnsi="Akzidenz-Grotesk Std Regular" w:cstheme="minorHAnsi"/>
          <w:sz w:val="22"/>
          <w:szCs w:val="22"/>
          <w:lang w:val="es-BO"/>
        </w:rPr>
        <w:t xml:space="preserve"> </w:t>
      </w:r>
      <w:r w:rsidR="00CF41E1" w:rsidRPr="00083B25">
        <w:rPr>
          <w:rFonts w:ascii="Akzidenz-Grotesk Std Regular" w:hAnsi="Akzidenz-Grotesk Std Regular" w:cstheme="minorHAnsi"/>
          <w:sz w:val="22"/>
          <w:szCs w:val="22"/>
          <w:lang w:val="es-BO"/>
        </w:rPr>
        <w:t>Los servicios de gestión de casos de VG generalmente tienen presu</w:t>
      </w:r>
      <w:r w:rsidR="00EC3F45" w:rsidRPr="00083B25">
        <w:rPr>
          <w:rFonts w:ascii="Akzidenz-Grotesk Std Regular" w:hAnsi="Akzidenz-Grotesk Std Regular" w:cstheme="minorHAnsi"/>
          <w:sz w:val="22"/>
          <w:szCs w:val="22"/>
          <w:lang w:val="es-BO"/>
        </w:rPr>
        <w:t>puestos reducidos para apoyar</w:t>
      </w:r>
      <w:r w:rsidR="00CF41E1" w:rsidRPr="00083B25">
        <w:rPr>
          <w:rFonts w:ascii="Akzidenz-Grotesk Std Regular" w:hAnsi="Akzidenz-Grotesk Std Regular" w:cstheme="minorHAnsi"/>
          <w:sz w:val="22"/>
          <w:szCs w:val="22"/>
          <w:lang w:val="es-BO"/>
        </w:rPr>
        <w:t xml:space="preserve"> a los c</w:t>
      </w:r>
      <w:r w:rsidR="00EC3F45" w:rsidRPr="00083B25">
        <w:rPr>
          <w:rFonts w:ascii="Akzidenz-Grotesk Std Regular" w:hAnsi="Akzidenz-Grotesk Std Regular" w:cstheme="minorHAnsi"/>
          <w:sz w:val="22"/>
          <w:szCs w:val="22"/>
          <w:lang w:val="es-BO"/>
        </w:rPr>
        <w:t>lientes con material de apoyo</w:t>
      </w:r>
      <w:r w:rsidR="00CF41E1" w:rsidRPr="00083B25">
        <w:rPr>
          <w:rFonts w:ascii="Akzidenz-Grotesk Std Regular" w:hAnsi="Akzidenz-Grotesk Std Regular" w:cstheme="minorHAnsi"/>
          <w:sz w:val="22"/>
          <w:szCs w:val="22"/>
          <w:lang w:val="es-BO"/>
        </w:rPr>
        <w:t xml:space="preserve"> básico, como ropa o artículos de higiene</w:t>
      </w:r>
      <w:r w:rsidR="00777F0E" w:rsidRPr="00083B25">
        <w:rPr>
          <w:rFonts w:ascii="Akzidenz-Grotesk Std Regular" w:hAnsi="Akzidenz-Grotesk Std Regular" w:cstheme="minorHAnsi"/>
          <w:sz w:val="22"/>
          <w:szCs w:val="22"/>
          <w:lang w:val="es-BO"/>
        </w:rPr>
        <w:t>,</w:t>
      </w:r>
      <w:r w:rsidR="00D97288" w:rsidRPr="00083B25">
        <w:rPr>
          <w:rFonts w:ascii="Akzidenz-Grotesk Std Regular" w:hAnsi="Akzidenz-Grotesk Std Regular" w:cstheme="minorHAnsi"/>
          <w:sz w:val="22"/>
          <w:szCs w:val="22"/>
          <w:lang w:val="es-BO"/>
        </w:rPr>
        <w:t xml:space="preserve"> o</w:t>
      </w:r>
      <w:r w:rsidR="00CF41E1" w:rsidRPr="00083B25">
        <w:rPr>
          <w:rFonts w:ascii="Akzidenz-Grotesk Std Regular" w:hAnsi="Akzidenz-Grotesk Std Regular" w:cstheme="minorHAnsi"/>
          <w:sz w:val="22"/>
          <w:szCs w:val="22"/>
          <w:lang w:val="es-BO"/>
        </w:rPr>
        <w:t xml:space="preserve"> para cubrir los costos del transporte local para acceder a un proveedor de servicio dado</w:t>
      </w:r>
      <w:r w:rsidR="00777F0E" w:rsidRPr="00083B25">
        <w:rPr>
          <w:rFonts w:ascii="Akzidenz-Grotesk Std Regular" w:hAnsi="Akzidenz-Grotesk Std Regular" w:cstheme="minorHAnsi"/>
          <w:sz w:val="22"/>
          <w:szCs w:val="22"/>
          <w:lang w:val="es-BO"/>
        </w:rPr>
        <w:t xml:space="preserve">. </w:t>
      </w:r>
      <w:r w:rsidR="00CF41E1" w:rsidRPr="00083B25">
        <w:rPr>
          <w:rFonts w:ascii="Akzidenz-Grotesk Std Regular" w:hAnsi="Akzidenz-Grotesk Std Regular" w:cstheme="minorHAnsi"/>
          <w:sz w:val="22"/>
          <w:szCs w:val="22"/>
          <w:lang w:val="es-BO"/>
        </w:rPr>
        <w:t xml:space="preserve">Sin embargo, generalmente carecen de presupuesto y habilidades técnicas o </w:t>
      </w:r>
      <w:r w:rsidR="004E7688" w:rsidRPr="00083B25">
        <w:rPr>
          <w:rFonts w:ascii="Akzidenz-Grotesk Std Regular" w:hAnsi="Akzidenz-Grotesk Std Regular" w:cstheme="minorHAnsi"/>
          <w:sz w:val="22"/>
          <w:szCs w:val="22"/>
          <w:lang w:val="es-BO"/>
        </w:rPr>
        <w:t xml:space="preserve">aptitudes del personal para proporcionar un apoyo </w:t>
      </w:r>
      <w:r w:rsidR="00EC3F45" w:rsidRPr="00083B25">
        <w:rPr>
          <w:rFonts w:ascii="Akzidenz-Grotesk Std Regular" w:hAnsi="Akzidenz-Grotesk Std Regular" w:cstheme="minorHAnsi"/>
          <w:sz w:val="22"/>
          <w:szCs w:val="22"/>
          <w:lang w:val="es-BO"/>
        </w:rPr>
        <w:t>financiero más considerable a</w:t>
      </w:r>
      <w:r w:rsidR="004E7688" w:rsidRPr="00083B25">
        <w:rPr>
          <w:rFonts w:ascii="Akzidenz-Grotesk Std Regular" w:hAnsi="Akzidenz-Grotesk Std Regular" w:cstheme="minorHAnsi"/>
          <w:sz w:val="22"/>
          <w:szCs w:val="22"/>
          <w:lang w:val="es-BO"/>
        </w:rPr>
        <w:t xml:space="preserve"> los clientes</w:t>
      </w:r>
      <w:r w:rsidR="00D97288" w:rsidRPr="00083B25">
        <w:rPr>
          <w:rFonts w:ascii="Akzidenz-Grotesk Std Regular" w:hAnsi="Akzidenz-Grotesk Std Regular" w:cstheme="minorHAnsi"/>
          <w:sz w:val="22"/>
          <w:szCs w:val="22"/>
          <w:lang w:val="es-BO"/>
        </w:rPr>
        <w:t xml:space="preserve">. </w:t>
      </w:r>
      <w:r w:rsidR="004E7688" w:rsidRPr="00083B25">
        <w:rPr>
          <w:rFonts w:ascii="Akzidenz-Grotesk Std Regular" w:hAnsi="Akzidenz-Grotesk Std Regular" w:cstheme="minorHAnsi"/>
          <w:sz w:val="22"/>
          <w:szCs w:val="22"/>
          <w:lang w:val="es-BO"/>
        </w:rPr>
        <w:t>Mientras que los presupuestos de los proveedores d</w:t>
      </w:r>
      <w:r w:rsidR="00EC3F45" w:rsidRPr="00083B25">
        <w:rPr>
          <w:rFonts w:ascii="Akzidenz-Grotesk Std Regular" w:hAnsi="Akzidenz-Grotesk Std Regular" w:cstheme="minorHAnsi"/>
          <w:sz w:val="22"/>
          <w:szCs w:val="22"/>
          <w:lang w:val="es-BO"/>
        </w:rPr>
        <w:t>e servicios financieros establecen</w:t>
      </w:r>
      <w:r w:rsidR="004E7688" w:rsidRPr="00083B25">
        <w:rPr>
          <w:rFonts w:ascii="Akzidenz-Grotesk Std Regular" w:hAnsi="Akzidenz-Grotesk Std Regular" w:cstheme="minorHAnsi"/>
          <w:sz w:val="22"/>
          <w:szCs w:val="22"/>
          <w:lang w:val="es-BO"/>
        </w:rPr>
        <w:t xml:space="preserve"> un cierto monto de flexibilidad para adaptarse a los cambios en el contexto o </w:t>
      </w:r>
      <w:r w:rsidR="000875A6" w:rsidRPr="00083B25">
        <w:rPr>
          <w:rFonts w:ascii="Akzidenz-Grotesk Std Regular" w:hAnsi="Akzidenz-Grotesk Std Regular" w:cstheme="minorHAnsi"/>
          <w:sz w:val="22"/>
          <w:szCs w:val="22"/>
          <w:lang w:val="es-BO"/>
        </w:rPr>
        <w:lastRenderedPageBreak/>
        <w:t>acomodar los casos vulnerables ad hoc</w:t>
      </w:r>
      <w:r w:rsidR="00D97288" w:rsidRPr="00083B25">
        <w:rPr>
          <w:rFonts w:ascii="Akzidenz-Grotesk Std Regular" w:hAnsi="Akzidenz-Grotesk Std Regular" w:cstheme="minorHAnsi"/>
          <w:sz w:val="22"/>
          <w:szCs w:val="22"/>
          <w:lang w:val="es-BO"/>
        </w:rPr>
        <w:t xml:space="preserve">, </w:t>
      </w:r>
      <w:r w:rsidR="000875A6" w:rsidRPr="00083B25">
        <w:rPr>
          <w:rFonts w:ascii="Akzidenz-Grotesk Std Regular" w:hAnsi="Akzidenz-Grotesk Std Regular" w:cstheme="minorHAnsi"/>
          <w:sz w:val="22"/>
          <w:szCs w:val="22"/>
          <w:lang w:val="es-BO"/>
        </w:rPr>
        <w:t>los servicios de gestión de casos de VG no deben asumir que los proveedores de servicios financieros pueden acomodar de inmediato las solicitudes urgentes de remisión</w:t>
      </w:r>
      <w:r w:rsidR="00D97288" w:rsidRPr="00083B25">
        <w:rPr>
          <w:rFonts w:ascii="Akzidenz-Grotesk Std Regular" w:hAnsi="Akzidenz-Grotesk Std Regular" w:cstheme="minorHAnsi"/>
          <w:sz w:val="22"/>
          <w:szCs w:val="22"/>
          <w:lang w:val="es-BO"/>
        </w:rPr>
        <w:t xml:space="preserve">. </w:t>
      </w:r>
      <w:r w:rsidR="000B5CD0" w:rsidRPr="00083B25">
        <w:rPr>
          <w:rFonts w:ascii="Akzidenz-Grotesk Std Regular" w:hAnsi="Akzidenz-Grotesk Std Regular" w:cstheme="minorHAnsi"/>
          <w:sz w:val="22"/>
          <w:szCs w:val="22"/>
          <w:lang w:val="es-BO"/>
        </w:rPr>
        <w:t>Por lo tanto, como marco general para integrar la</w:t>
      </w:r>
      <w:r w:rsidR="008A0264" w:rsidRPr="00083B25">
        <w:rPr>
          <w:rFonts w:ascii="Akzidenz-Grotesk Std Regular" w:hAnsi="Akzidenz-Grotesk Std Regular" w:cstheme="minorHAnsi"/>
          <w:sz w:val="22"/>
          <w:szCs w:val="22"/>
          <w:lang w:val="es-BO"/>
        </w:rPr>
        <w:t>s transferencias de efectivo</w:t>
      </w:r>
      <w:r w:rsidR="000B5CD0" w:rsidRPr="00083B25">
        <w:rPr>
          <w:rFonts w:ascii="Akzidenz-Grotesk Std Regular" w:hAnsi="Akzidenz-Grotesk Std Regular" w:cstheme="minorHAnsi"/>
          <w:sz w:val="22"/>
          <w:szCs w:val="22"/>
          <w:lang w:val="es-BO"/>
        </w:rPr>
        <w:t xml:space="preserve"> en respuesta </w:t>
      </w:r>
      <w:r w:rsidR="00952F93">
        <w:rPr>
          <w:rFonts w:ascii="Akzidenz-Grotesk Std Regular" w:hAnsi="Akzidenz-Grotesk Std Regular" w:cstheme="minorHAnsi"/>
          <w:sz w:val="22"/>
          <w:szCs w:val="22"/>
          <w:lang w:val="es-BO"/>
        </w:rPr>
        <w:t xml:space="preserve">a la </w:t>
      </w:r>
      <w:r w:rsidR="000B5CD0" w:rsidRPr="00083B25">
        <w:rPr>
          <w:rFonts w:ascii="Akzidenz-Grotesk Std Regular" w:hAnsi="Akzidenz-Grotesk Std Regular" w:cstheme="minorHAnsi"/>
          <w:sz w:val="22"/>
          <w:szCs w:val="22"/>
          <w:lang w:val="es-BO"/>
        </w:rPr>
        <w:t xml:space="preserve">VG, los casos de VG pueden priorizarse según la naturaleza y severidad del caso y el período correspondiente luego </w:t>
      </w:r>
      <w:r w:rsidR="00EC3F45" w:rsidRPr="00083B25">
        <w:rPr>
          <w:rFonts w:ascii="Akzidenz-Grotesk Std Regular" w:hAnsi="Akzidenz-Grotesk Std Regular" w:cstheme="minorHAnsi"/>
          <w:sz w:val="22"/>
          <w:szCs w:val="22"/>
          <w:lang w:val="es-BO"/>
        </w:rPr>
        <w:t>de la revelación del cliente en</w:t>
      </w:r>
      <w:r w:rsidR="000B5CD0" w:rsidRPr="00083B25">
        <w:rPr>
          <w:rFonts w:ascii="Akzidenz-Grotesk Std Regular" w:hAnsi="Akzidenz-Grotesk Std Regular" w:cstheme="minorHAnsi"/>
          <w:sz w:val="22"/>
          <w:szCs w:val="22"/>
          <w:lang w:val="es-BO"/>
        </w:rPr>
        <w:t xml:space="preserve"> el cual los asistentes de VG y los proveedores de servicios financieros necesitan </w:t>
      </w:r>
      <w:r w:rsidR="00EC3F45" w:rsidRPr="00083B25">
        <w:rPr>
          <w:rFonts w:ascii="Akzidenz-Grotesk Std Regular" w:hAnsi="Akzidenz-Grotesk Std Regular" w:cstheme="minorHAnsi"/>
          <w:sz w:val="22"/>
          <w:szCs w:val="22"/>
          <w:lang w:val="es-BO"/>
        </w:rPr>
        <w:t>dar una respuesta</w:t>
      </w:r>
      <w:r w:rsidR="000B5CD0" w:rsidRPr="00083B25">
        <w:rPr>
          <w:rFonts w:ascii="Akzidenz-Grotesk Std Regular" w:hAnsi="Akzidenz-Grotesk Std Regular" w:cstheme="minorHAnsi"/>
          <w:sz w:val="22"/>
          <w:szCs w:val="22"/>
          <w:lang w:val="es-BO"/>
        </w:rPr>
        <w:t xml:space="preserve">. Cada prioridad </w:t>
      </w:r>
      <w:r w:rsidR="00C707BA" w:rsidRPr="00083B25">
        <w:rPr>
          <w:rFonts w:ascii="Akzidenz-Grotesk Std Regular" w:hAnsi="Akzidenz-Grotesk Std Regular" w:cstheme="minorHAnsi"/>
          <w:sz w:val="22"/>
          <w:szCs w:val="22"/>
          <w:lang w:val="es-BO"/>
        </w:rPr>
        <w:t xml:space="preserve">requiere que los asistentes sociales de VG sigan un procedimiento específico ya que supone una respuesta diferente de </w:t>
      </w:r>
      <w:r w:rsidR="008A0264" w:rsidRPr="00083B25">
        <w:rPr>
          <w:rFonts w:ascii="Akzidenz-Grotesk Std Regular" w:hAnsi="Akzidenz-Grotesk Std Regular" w:cstheme="minorHAnsi"/>
          <w:sz w:val="22"/>
          <w:szCs w:val="22"/>
          <w:lang w:val="es-BO"/>
        </w:rPr>
        <w:t>transferencia de</w:t>
      </w:r>
      <w:r w:rsidR="00C707BA" w:rsidRPr="00083B25">
        <w:rPr>
          <w:rFonts w:ascii="Akzidenz-Grotesk Std Regular" w:hAnsi="Akzidenz-Grotesk Std Regular" w:cstheme="minorHAnsi"/>
          <w:sz w:val="22"/>
          <w:szCs w:val="22"/>
          <w:lang w:val="es-BO"/>
        </w:rPr>
        <w:t xml:space="preserve"> efectivo</w:t>
      </w:r>
      <w:r w:rsidR="00D97288" w:rsidRPr="00083B25">
        <w:rPr>
          <w:rFonts w:ascii="Akzidenz-Grotesk Std Regular" w:hAnsi="Akzidenz-Grotesk Std Regular" w:cstheme="minorHAnsi"/>
          <w:sz w:val="22"/>
          <w:szCs w:val="22"/>
          <w:lang w:val="es-BO"/>
        </w:rPr>
        <w:t xml:space="preserve">. </w:t>
      </w:r>
    </w:p>
    <w:p w14:paraId="2AC5A3A4" w14:textId="77777777" w:rsidR="00D97288" w:rsidRPr="00083B25" w:rsidRDefault="00D97288" w:rsidP="008D69BC">
      <w:pPr>
        <w:jc w:val="both"/>
        <w:rPr>
          <w:rFonts w:ascii="Akzidenz-Grotesk Std Regular" w:hAnsi="Akzidenz-Grotesk Std Regular" w:cstheme="minorHAnsi"/>
          <w:sz w:val="22"/>
          <w:szCs w:val="22"/>
          <w:lang w:val="es-BO"/>
        </w:rPr>
      </w:pPr>
    </w:p>
    <w:p w14:paraId="7B23A503" w14:textId="77777777" w:rsidR="00D97288" w:rsidRPr="00083B25" w:rsidRDefault="00EC3F45" w:rsidP="00A45583">
      <w:p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Tanto la priorización</w:t>
      </w:r>
      <w:r w:rsidR="00C707BA" w:rsidRPr="00083B25">
        <w:rPr>
          <w:rFonts w:ascii="Akzidenz-Grotesk Std Regular" w:hAnsi="Akzidenz-Grotesk Std Regular" w:cstheme="minorHAnsi"/>
          <w:sz w:val="22"/>
          <w:szCs w:val="22"/>
          <w:lang w:val="es-BO"/>
        </w:rPr>
        <w:t xml:space="preserve"> como los protocolos correspondientes aquí descritos son ejemplos fundamentados por las </w:t>
      </w:r>
      <w:r w:rsidR="004E0277" w:rsidRPr="00083B25">
        <w:rPr>
          <w:rFonts w:ascii="Akzidenz-Grotesk Std Regular" w:hAnsi="Akzidenz-Grotesk Std Regular" w:cstheme="minorHAnsi"/>
          <w:sz w:val="22"/>
          <w:szCs w:val="22"/>
          <w:lang w:val="es-BO"/>
        </w:rPr>
        <w:t>mejores práct</w:t>
      </w:r>
      <w:r w:rsidR="00653AF4" w:rsidRPr="00083B25">
        <w:rPr>
          <w:rFonts w:ascii="Akzidenz-Grotesk Std Regular" w:hAnsi="Akzidenz-Grotesk Std Regular" w:cstheme="minorHAnsi"/>
          <w:sz w:val="22"/>
          <w:szCs w:val="22"/>
          <w:lang w:val="es-BO"/>
        </w:rPr>
        <w:t>icas y la investigación formativ</w:t>
      </w:r>
      <w:r w:rsidR="008A0264" w:rsidRPr="00083B25">
        <w:rPr>
          <w:rFonts w:ascii="Akzidenz-Grotesk Std Regular" w:hAnsi="Akzidenz-Grotesk Std Regular" w:cstheme="minorHAnsi"/>
          <w:sz w:val="22"/>
          <w:szCs w:val="22"/>
          <w:lang w:val="es-BO"/>
        </w:rPr>
        <w:t>a para integrar las transferencias de efectivo</w:t>
      </w:r>
      <w:r w:rsidR="004E0277" w:rsidRPr="00083B25">
        <w:rPr>
          <w:rFonts w:ascii="Akzidenz-Grotesk Std Regular" w:hAnsi="Akzidenz-Grotesk Std Regular" w:cstheme="minorHAnsi"/>
          <w:sz w:val="22"/>
          <w:szCs w:val="22"/>
          <w:lang w:val="es-BO"/>
        </w:rPr>
        <w:t xml:space="preserve"> en los servicios de respuesta de VG en un entorno humanitario</w:t>
      </w:r>
      <w:r w:rsidR="00D97288" w:rsidRPr="00083B25">
        <w:rPr>
          <w:rFonts w:ascii="Akzidenz-Grotesk Std Regular" w:hAnsi="Akzidenz-Grotesk Std Regular" w:cstheme="minorHAnsi"/>
          <w:sz w:val="22"/>
          <w:szCs w:val="22"/>
          <w:lang w:val="es-BO"/>
        </w:rPr>
        <w:t xml:space="preserve">. </w:t>
      </w:r>
      <w:r w:rsidR="00653AF4" w:rsidRPr="00083B25">
        <w:rPr>
          <w:rFonts w:ascii="Akzidenz-Grotesk Std Regular" w:hAnsi="Akzidenz-Grotesk Std Regular" w:cstheme="minorHAnsi"/>
          <w:sz w:val="22"/>
          <w:szCs w:val="22"/>
          <w:lang w:val="es-BO"/>
        </w:rPr>
        <w:t>La priorización</w:t>
      </w:r>
      <w:r w:rsidR="004E0277" w:rsidRPr="00083B25">
        <w:rPr>
          <w:rFonts w:ascii="Akzidenz-Grotesk Std Regular" w:hAnsi="Akzidenz-Grotesk Std Regular" w:cstheme="minorHAnsi"/>
          <w:sz w:val="22"/>
          <w:szCs w:val="22"/>
          <w:lang w:val="es-BO"/>
        </w:rPr>
        <w:t xml:space="preserve"> de los casos y protocolos debe contextualizarse según: un análisis de las mejores prácticas de la gestión de casos de VG que indique en cada ambiente el tipo de ab</w:t>
      </w:r>
      <w:r w:rsidR="008A0264" w:rsidRPr="00083B25">
        <w:rPr>
          <w:rFonts w:ascii="Akzidenz-Grotesk Std Regular" w:hAnsi="Akzidenz-Grotesk Std Regular" w:cstheme="minorHAnsi"/>
          <w:sz w:val="22"/>
          <w:szCs w:val="22"/>
          <w:lang w:val="es-BO"/>
        </w:rPr>
        <w:t>uso económico o estrategias de supervivencia</w:t>
      </w:r>
      <w:r w:rsidR="004E0277" w:rsidRPr="00083B25">
        <w:rPr>
          <w:rFonts w:ascii="Akzidenz-Grotesk Std Regular" w:hAnsi="Akzidenz-Grotesk Std Regular" w:cstheme="minorHAnsi"/>
          <w:sz w:val="22"/>
          <w:szCs w:val="22"/>
          <w:lang w:val="es-BO"/>
        </w:rPr>
        <w:t xml:space="preserve"> riesgosas y formas de explotación sexual denunciadas como violentas por los sobrevivientes que buscan asistencia</w:t>
      </w:r>
      <w:r w:rsidR="00A4032A" w:rsidRPr="00083B25">
        <w:rPr>
          <w:rFonts w:ascii="Akzidenz-Grotesk Std Regular" w:hAnsi="Akzidenz-Grotesk Std Regular" w:cstheme="minorHAnsi"/>
          <w:sz w:val="22"/>
          <w:szCs w:val="22"/>
          <w:lang w:val="es-BO"/>
        </w:rPr>
        <w:t>; un conocimiento profundo del acceso y la disponibilidad de servicios para los clientes de gestión de casos de VG; el contexto socioeconómico</w:t>
      </w:r>
      <w:r w:rsidR="00D97288" w:rsidRPr="00083B25">
        <w:rPr>
          <w:rFonts w:ascii="Akzidenz-Grotesk Std Regular" w:hAnsi="Akzidenz-Grotesk Std Regular" w:cstheme="minorHAnsi"/>
          <w:sz w:val="22"/>
          <w:szCs w:val="22"/>
          <w:lang w:val="es-BO"/>
        </w:rPr>
        <w:t xml:space="preserve">; </w:t>
      </w:r>
      <w:r w:rsidR="008A0264" w:rsidRPr="00083B25">
        <w:rPr>
          <w:rFonts w:ascii="Akzidenz-Grotesk Std Regular" w:hAnsi="Akzidenz-Grotesk Std Regular" w:cstheme="minorHAnsi"/>
          <w:sz w:val="22"/>
          <w:szCs w:val="22"/>
          <w:lang w:val="es-BO"/>
        </w:rPr>
        <w:t>y los parámetros de los PTE</w:t>
      </w:r>
      <w:r w:rsidR="00A4032A" w:rsidRPr="00083B25">
        <w:rPr>
          <w:rFonts w:ascii="Akzidenz-Grotesk Std Regular" w:hAnsi="Akzidenz-Grotesk Std Regular" w:cstheme="minorHAnsi"/>
          <w:sz w:val="22"/>
          <w:szCs w:val="22"/>
          <w:lang w:val="es-BO"/>
        </w:rPr>
        <w:t xml:space="preserve"> entre organismos mediante los cuales la respuesta humanitaria está en curso o a punto de comenzar. Los protocolos deben ser desarrollados y estandarizados entre el servicio de gestión de casos de VG y el proveedor de servicios financieros para garantizar </w:t>
      </w:r>
      <w:r w:rsidR="00653AF4" w:rsidRPr="00083B25">
        <w:rPr>
          <w:rFonts w:ascii="Akzidenz-Grotesk Std Regular" w:hAnsi="Akzidenz-Grotesk Std Regular" w:cstheme="minorHAnsi"/>
          <w:sz w:val="22"/>
          <w:szCs w:val="22"/>
          <w:lang w:val="es-BO"/>
        </w:rPr>
        <w:t xml:space="preserve">un </w:t>
      </w:r>
      <w:r w:rsidR="00A4032A" w:rsidRPr="00083B25">
        <w:rPr>
          <w:rFonts w:ascii="Akzidenz-Grotesk Std Regular" w:hAnsi="Akzidenz-Grotesk Std Regular" w:cstheme="minorHAnsi"/>
          <w:sz w:val="22"/>
          <w:szCs w:val="22"/>
          <w:lang w:val="es-BO"/>
        </w:rPr>
        <w:t>acceso de calidad y oportuno a la</w:t>
      </w:r>
      <w:r w:rsidR="008A0264" w:rsidRPr="00083B25">
        <w:rPr>
          <w:rFonts w:ascii="Akzidenz-Grotesk Std Regular" w:hAnsi="Akzidenz-Grotesk Std Regular" w:cstheme="minorHAnsi"/>
          <w:sz w:val="22"/>
          <w:szCs w:val="22"/>
          <w:lang w:val="es-BO"/>
        </w:rPr>
        <w:t>s transferencias de efectivo</w:t>
      </w:r>
      <w:r w:rsidR="00A4032A" w:rsidRPr="00083B25">
        <w:rPr>
          <w:rFonts w:ascii="Akzidenz-Grotesk Std Regular" w:hAnsi="Akzidenz-Grotesk Std Regular" w:cstheme="minorHAnsi"/>
          <w:sz w:val="22"/>
          <w:szCs w:val="22"/>
          <w:lang w:val="es-BO"/>
        </w:rPr>
        <w:t xml:space="preserve"> para los clientes de gestión de casos de VG y debe ser supervisado regularmente y modificado según sea necesario para </w:t>
      </w:r>
      <w:r w:rsidR="00653AF4" w:rsidRPr="00083B25">
        <w:rPr>
          <w:rFonts w:ascii="Akzidenz-Grotesk Std Regular" w:hAnsi="Akzidenz-Grotesk Std Regular" w:cstheme="minorHAnsi"/>
          <w:sz w:val="22"/>
          <w:szCs w:val="22"/>
          <w:lang w:val="es-BO"/>
        </w:rPr>
        <w:t>garantizar que sea acorde a</w:t>
      </w:r>
      <w:r w:rsidR="00514766" w:rsidRPr="00083B25">
        <w:rPr>
          <w:rFonts w:ascii="Akzidenz-Grotesk Std Regular" w:hAnsi="Akzidenz-Grotesk Std Regular" w:cstheme="minorHAnsi"/>
          <w:sz w:val="22"/>
          <w:szCs w:val="22"/>
          <w:lang w:val="es-BO"/>
        </w:rPr>
        <w:t xml:space="preserve"> las necesidades del cliente, los ciclos del proyecto y el contexto general de la respuesta humanitaria.</w:t>
      </w:r>
      <w:r w:rsidR="00D97288" w:rsidRPr="00083B25">
        <w:rPr>
          <w:rFonts w:ascii="Akzidenz-Grotesk Std Regular" w:hAnsi="Akzidenz-Grotesk Std Regular" w:cstheme="minorHAnsi"/>
          <w:sz w:val="22"/>
          <w:szCs w:val="22"/>
          <w:lang w:val="es-BO"/>
        </w:rPr>
        <w:t xml:space="preserve"> </w:t>
      </w:r>
    </w:p>
    <w:p w14:paraId="217E6D83" w14:textId="77777777" w:rsidR="00D97288" w:rsidRPr="00083B25" w:rsidRDefault="00D97288" w:rsidP="00A45583">
      <w:pPr>
        <w:jc w:val="both"/>
        <w:rPr>
          <w:rFonts w:ascii="Akzidenz-Grotesk Std Regular" w:hAnsi="Akzidenz-Grotesk Std Regular" w:cstheme="minorHAnsi"/>
          <w:sz w:val="22"/>
          <w:szCs w:val="22"/>
          <w:lang w:val="es-BO"/>
        </w:rPr>
      </w:pPr>
    </w:p>
    <w:p w14:paraId="0A3BF32A" w14:textId="77777777" w:rsidR="00D97288" w:rsidRPr="00083B25" w:rsidRDefault="002519A4" w:rsidP="00A45583">
      <w:p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 xml:space="preserve">Los proveedores de servicios de gestión de casos de VG deben dirigir el </w:t>
      </w:r>
      <w:r w:rsidR="004A1094" w:rsidRPr="00083B25">
        <w:rPr>
          <w:rFonts w:ascii="Akzidenz-Grotesk Std Regular" w:hAnsi="Akzidenz-Grotesk Std Regular" w:cstheme="minorHAnsi"/>
          <w:sz w:val="22"/>
          <w:szCs w:val="22"/>
          <w:lang w:val="es-BO"/>
        </w:rPr>
        <w:t>desarrollo</w:t>
      </w:r>
      <w:r w:rsidR="00653AF4" w:rsidRPr="00083B25">
        <w:rPr>
          <w:rFonts w:ascii="Akzidenz-Grotesk Std Regular" w:hAnsi="Akzidenz-Grotesk Std Regular" w:cstheme="minorHAnsi"/>
          <w:sz w:val="22"/>
          <w:szCs w:val="22"/>
          <w:lang w:val="es-BO"/>
        </w:rPr>
        <w:t xml:space="preserve"> del </w:t>
      </w:r>
      <w:r w:rsidRPr="00083B25">
        <w:rPr>
          <w:rFonts w:ascii="Akzidenz-Grotesk Std Regular" w:hAnsi="Akzidenz-Grotesk Std Regular" w:cstheme="minorHAnsi"/>
          <w:sz w:val="22"/>
          <w:szCs w:val="22"/>
          <w:lang w:val="es-BO"/>
        </w:rPr>
        <w:t xml:space="preserve">protocolo que describe </w:t>
      </w:r>
      <w:r w:rsidR="00653AF4" w:rsidRPr="00083B25">
        <w:rPr>
          <w:rFonts w:ascii="Akzidenz-Grotesk Std Regular" w:hAnsi="Akzidenz-Grotesk Std Regular" w:cstheme="minorHAnsi"/>
          <w:sz w:val="22"/>
          <w:szCs w:val="22"/>
          <w:lang w:val="es-BO"/>
        </w:rPr>
        <w:t>la priorización</w:t>
      </w:r>
      <w:r w:rsidRPr="00083B25">
        <w:rPr>
          <w:rFonts w:ascii="Akzidenz-Grotesk Std Regular" w:hAnsi="Akzidenz-Grotesk Std Regular" w:cstheme="minorHAnsi"/>
          <w:sz w:val="22"/>
          <w:szCs w:val="22"/>
          <w:lang w:val="es-BO"/>
        </w:rPr>
        <w:t xml:space="preserve"> del caso de VG según</w:t>
      </w:r>
      <w:r w:rsidR="00FF18CF" w:rsidRPr="00083B25">
        <w:rPr>
          <w:rFonts w:ascii="Akzidenz-Grotesk Std Regular" w:hAnsi="Akzidenz-Grotesk Std Regular" w:cstheme="minorHAnsi"/>
          <w:sz w:val="22"/>
          <w:szCs w:val="22"/>
          <w:lang w:val="es-BO"/>
        </w:rPr>
        <w:t>: a</w:t>
      </w:r>
      <w:r w:rsidR="00117EB7" w:rsidRPr="00083B25">
        <w:rPr>
          <w:rFonts w:ascii="Akzidenz-Grotesk Std Regular" w:hAnsi="Akzidenz-Grotesk Std Regular" w:cstheme="minorHAnsi"/>
          <w:sz w:val="22"/>
          <w:szCs w:val="22"/>
          <w:lang w:val="es-BO"/>
        </w:rPr>
        <w:t>)</w:t>
      </w:r>
      <w:r w:rsidRPr="00083B25">
        <w:rPr>
          <w:rFonts w:ascii="Akzidenz-Grotesk Std Regular" w:hAnsi="Akzidenz-Grotesk Std Regular" w:cstheme="minorHAnsi"/>
          <w:sz w:val="22"/>
          <w:szCs w:val="22"/>
          <w:lang w:val="es-BO"/>
        </w:rPr>
        <w:t xml:space="preserve"> el análisis del caso y la comprensión de qué casos son desencadenados, agravados o intensificado</w:t>
      </w:r>
      <w:r w:rsidR="00653AF4" w:rsidRPr="00083B25">
        <w:rPr>
          <w:rFonts w:ascii="Akzidenz-Grotesk Std Regular" w:hAnsi="Akzidenz-Grotesk Std Regular" w:cstheme="minorHAnsi"/>
          <w:sz w:val="22"/>
          <w:szCs w:val="22"/>
          <w:lang w:val="es-BO"/>
        </w:rPr>
        <w:t>s</w:t>
      </w:r>
      <w:r w:rsidRPr="00083B25">
        <w:rPr>
          <w:rFonts w:ascii="Akzidenz-Grotesk Std Regular" w:hAnsi="Akzidenz-Grotesk Std Regular" w:cstheme="minorHAnsi"/>
          <w:sz w:val="22"/>
          <w:szCs w:val="22"/>
          <w:lang w:val="es-BO"/>
        </w:rPr>
        <w:t xml:space="preserve"> por la falta de acceso a recursos financieros; y </w:t>
      </w:r>
      <w:r w:rsidR="00FF18CF" w:rsidRPr="00083B25">
        <w:rPr>
          <w:rFonts w:ascii="Akzidenz-Grotesk Std Regular" w:hAnsi="Akzidenz-Grotesk Std Regular" w:cstheme="minorHAnsi"/>
          <w:sz w:val="22"/>
          <w:szCs w:val="22"/>
          <w:lang w:val="es-BO"/>
        </w:rPr>
        <w:t>b</w:t>
      </w:r>
      <w:r w:rsidR="00117EB7" w:rsidRPr="00083B25">
        <w:rPr>
          <w:rFonts w:ascii="Akzidenz-Grotesk Std Regular" w:hAnsi="Akzidenz-Grotesk Std Regular" w:cstheme="minorHAnsi"/>
          <w:sz w:val="22"/>
          <w:szCs w:val="22"/>
          <w:lang w:val="es-BO"/>
        </w:rPr>
        <w:t>)</w:t>
      </w:r>
      <w:r w:rsidRPr="00083B25">
        <w:rPr>
          <w:rFonts w:ascii="Akzidenz-Grotesk Std Regular" w:hAnsi="Akzidenz-Grotesk Std Regular" w:cstheme="minorHAnsi"/>
          <w:sz w:val="22"/>
          <w:szCs w:val="22"/>
          <w:lang w:val="es-BO"/>
        </w:rPr>
        <w:t xml:space="preserve"> su conocimiento </w:t>
      </w:r>
      <w:r w:rsidR="000B4998" w:rsidRPr="00083B25">
        <w:rPr>
          <w:rFonts w:ascii="Akzidenz-Grotesk Std Regular" w:hAnsi="Akzidenz-Grotesk Std Regular" w:cstheme="minorHAnsi"/>
          <w:sz w:val="22"/>
          <w:szCs w:val="22"/>
          <w:lang w:val="es-BO"/>
        </w:rPr>
        <w:t>de las barreras de acceso a servicios esenciales a los que se enfrentan sus clientes</w:t>
      </w:r>
      <w:r w:rsidR="00653AF4" w:rsidRPr="00083B25">
        <w:rPr>
          <w:rFonts w:ascii="Akzidenz-Grotesk Std Regular" w:hAnsi="Akzidenz-Grotesk Std Regular" w:cstheme="minorHAnsi"/>
          <w:sz w:val="22"/>
          <w:szCs w:val="22"/>
          <w:lang w:val="es-BO"/>
        </w:rPr>
        <w:t>,</w:t>
      </w:r>
      <w:r w:rsidR="000B4998" w:rsidRPr="00083B25">
        <w:rPr>
          <w:rFonts w:ascii="Akzidenz-Grotesk Std Regular" w:hAnsi="Akzidenz-Grotesk Std Regular" w:cstheme="minorHAnsi"/>
          <w:sz w:val="22"/>
          <w:szCs w:val="22"/>
          <w:lang w:val="es-BO"/>
        </w:rPr>
        <w:t xml:space="preserve"> que pueden ser resueltas mediante ayuda financiera provista dentro de un período específico, dependiendo de la gravedad y urgencia del caso de VG. Seg</w:t>
      </w:r>
      <w:r w:rsidR="00CE0DCE" w:rsidRPr="00083B25">
        <w:rPr>
          <w:rFonts w:ascii="Akzidenz-Grotesk Std Regular" w:hAnsi="Akzidenz-Grotesk Std Regular" w:cstheme="minorHAnsi"/>
          <w:sz w:val="22"/>
          <w:szCs w:val="22"/>
          <w:lang w:val="es-BO"/>
        </w:rPr>
        <w:t>ún el rango y enfoque de sus PTE</w:t>
      </w:r>
      <w:r w:rsidR="000B4998" w:rsidRPr="00083B25">
        <w:rPr>
          <w:rFonts w:ascii="Akzidenz-Grotesk Std Regular" w:hAnsi="Akzidenz-Grotesk Std Regular" w:cstheme="minorHAnsi"/>
          <w:sz w:val="22"/>
          <w:szCs w:val="22"/>
          <w:lang w:val="es-BO"/>
        </w:rPr>
        <w:t xml:space="preserve"> así como el mercado y otras evaluaciones económicas, los proveedores de servi</w:t>
      </w:r>
      <w:r w:rsidR="004A1094" w:rsidRPr="00083B25">
        <w:rPr>
          <w:rFonts w:ascii="Akzidenz-Grotesk Std Regular" w:hAnsi="Akzidenz-Grotesk Std Regular" w:cstheme="minorHAnsi"/>
          <w:sz w:val="22"/>
          <w:szCs w:val="22"/>
          <w:lang w:val="es-BO"/>
        </w:rPr>
        <w:t>cios financieros deben apoyar</w:t>
      </w:r>
      <w:r w:rsidR="000B4998" w:rsidRPr="00083B25">
        <w:rPr>
          <w:rFonts w:ascii="Akzidenz-Grotesk Std Regular" w:hAnsi="Akzidenz-Grotesk Std Regular" w:cstheme="minorHAnsi"/>
          <w:sz w:val="22"/>
          <w:szCs w:val="22"/>
          <w:lang w:val="es-BO"/>
        </w:rPr>
        <w:t xml:space="preserve"> a los asistentes sociales para determinar los rangos de valores o límites de la transferencia, la frecuencia o la cantidad de transferencias </w:t>
      </w:r>
      <w:r w:rsidR="00D51FD3" w:rsidRPr="00083B25">
        <w:rPr>
          <w:rFonts w:ascii="Akzidenz-Grotesk Std Regular" w:hAnsi="Akzidenz-Grotesk Std Regular" w:cstheme="minorHAnsi"/>
          <w:sz w:val="22"/>
          <w:szCs w:val="22"/>
          <w:lang w:val="es-BO"/>
        </w:rPr>
        <w:t>por prioridad y la cantidad de casos que pueden recibir por parte del servicio de gestión de casos de VG</w:t>
      </w:r>
      <w:r w:rsidR="00D97288" w:rsidRPr="00083B25">
        <w:rPr>
          <w:rFonts w:ascii="Akzidenz-Grotesk Std Regular" w:hAnsi="Akzidenz-Grotesk Std Regular" w:cstheme="minorHAnsi"/>
          <w:sz w:val="22"/>
          <w:szCs w:val="22"/>
          <w:lang w:val="es-BO"/>
        </w:rPr>
        <w:t xml:space="preserve">. </w:t>
      </w:r>
    </w:p>
    <w:p w14:paraId="38EC4B0E" w14:textId="77777777" w:rsidR="00D97288" w:rsidRPr="00083B25" w:rsidRDefault="00D97288" w:rsidP="00A45583">
      <w:pPr>
        <w:jc w:val="both"/>
        <w:rPr>
          <w:rFonts w:ascii="Akzidenz-Grotesk Std Regular" w:hAnsi="Akzidenz-Grotesk Std Regular" w:cstheme="minorHAnsi"/>
          <w:sz w:val="22"/>
          <w:szCs w:val="22"/>
          <w:lang w:val="es-BO"/>
        </w:rPr>
      </w:pPr>
    </w:p>
    <w:p w14:paraId="5C0825C9" w14:textId="77777777" w:rsidR="00D97288" w:rsidRPr="00083B25" w:rsidRDefault="00D51FD3" w:rsidP="00A45583">
      <w:p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También se deben desarrollar protocolos de cumplimiento que incluyan</w:t>
      </w:r>
      <w:r w:rsidR="00D81090" w:rsidRPr="00083B25">
        <w:rPr>
          <w:rFonts w:ascii="Akzidenz-Grotesk Std Regular" w:hAnsi="Akzidenz-Grotesk Std Regular" w:cstheme="minorHAnsi"/>
          <w:sz w:val="22"/>
          <w:szCs w:val="22"/>
          <w:lang w:val="es-BO"/>
        </w:rPr>
        <w:t xml:space="preserve">: </w:t>
      </w:r>
    </w:p>
    <w:p w14:paraId="3F9E77B8" w14:textId="77777777" w:rsidR="00D97288" w:rsidRPr="00083B25" w:rsidRDefault="00D51FD3" w:rsidP="001469A4">
      <w:pPr>
        <w:pStyle w:val="ListParagraph"/>
        <w:numPr>
          <w:ilvl w:val="0"/>
          <w:numId w:val="17"/>
        </w:num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Cualquier restricción o condición relacionada al desembolso de</w:t>
      </w:r>
      <w:r w:rsidR="007C4346" w:rsidRPr="00083B25">
        <w:rPr>
          <w:rFonts w:ascii="Akzidenz-Grotesk Std Regular" w:hAnsi="Akzidenz-Grotesk Std Regular" w:cstheme="minorHAnsi"/>
          <w:sz w:val="22"/>
          <w:szCs w:val="22"/>
          <w:lang w:val="es-BO"/>
        </w:rPr>
        <w:t xml:space="preserve"> transferencia de </w:t>
      </w:r>
      <w:r w:rsidRPr="00083B25">
        <w:rPr>
          <w:rFonts w:ascii="Akzidenz-Grotesk Std Regular" w:hAnsi="Akzidenz-Grotesk Std Regular" w:cstheme="minorHAnsi"/>
          <w:sz w:val="22"/>
          <w:szCs w:val="22"/>
          <w:lang w:val="es-BO"/>
        </w:rPr>
        <w:t>efectivo que el proveedor de servicio</w:t>
      </w:r>
      <w:r w:rsidR="004A1094" w:rsidRPr="00083B25">
        <w:rPr>
          <w:rFonts w:ascii="Akzidenz-Grotesk Std Regular" w:hAnsi="Akzidenz-Grotesk Std Regular" w:cstheme="minorHAnsi"/>
          <w:sz w:val="22"/>
          <w:szCs w:val="22"/>
          <w:lang w:val="es-BO"/>
        </w:rPr>
        <w:t>s</w:t>
      </w:r>
      <w:r w:rsidRPr="00083B25">
        <w:rPr>
          <w:rFonts w:ascii="Akzidenz-Grotesk Std Regular" w:hAnsi="Akzidenz-Grotesk Std Regular" w:cstheme="minorHAnsi"/>
          <w:sz w:val="22"/>
          <w:szCs w:val="22"/>
          <w:lang w:val="es-BO"/>
        </w:rPr>
        <w:t xml:space="preserve"> financiero</w:t>
      </w:r>
      <w:r w:rsidR="004A1094" w:rsidRPr="00083B25">
        <w:rPr>
          <w:rFonts w:ascii="Akzidenz-Grotesk Std Regular" w:hAnsi="Akzidenz-Grotesk Std Regular" w:cstheme="minorHAnsi"/>
          <w:sz w:val="22"/>
          <w:szCs w:val="22"/>
          <w:lang w:val="es-BO"/>
        </w:rPr>
        <w:t>s</w:t>
      </w:r>
      <w:r w:rsidRPr="00083B25">
        <w:rPr>
          <w:rFonts w:ascii="Akzidenz-Grotesk Std Regular" w:hAnsi="Akzidenz-Grotesk Std Regular" w:cstheme="minorHAnsi"/>
          <w:sz w:val="22"/>
          <w:szCs w:val="22"/>
          <w:lang w:val="es-BO"/>
        </w:rPr>
        <w:t xml:space="preserve"> debe cumplir en relación con los reglamentos de organismos y donantes</w:t>
      </w:r>
      <w:r w:rsidR="00D97288" w:rsidRPr="00083B25">
        <w:rPr>
          <w:rFonts w:ascii="Akzidenz-Grotesk Std Regular" w:hAnsi="Akzidenz-Grotesk Std Regular" w:cstheme="minorHAnsi"/>
          <w:sz w:val="22"/>
          <w:szCs w:val="22"/>
          <w:lang w:val="es-BO"/>
        </w:rPr>
        <w:t>;</w:t>
      </w:r>
    </w:p>
    <w:p w14:paraId="3D63B6AB" w14:textId="77777777" w:rsidR="00D97288" w:rsidRPr="00083B25" w:rsidRDefault="00D51FD3" w:rsidP="001469A4">
      <w:pPr>
        <w:pStyle w:val="ListParagraph"/>
        <w:numPr>
          <w:ilvl w:val="0"/>
          <w:numId w:val="17"/>
        </w:num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 xml:space="preserve">La documentación necesaria para remitir a los clientes a los servicios de </w:t>
      </w:r>
      <w:r w:rsidR="00CE0DCE" w:rsidRPr="00083B25">
        <w:rPr>
          <w:rFonts w:ascii="Akzidenz-Grotesk Std Regular" w:hAnsi="Akzidenz-Grotesk Std Regular" w:cstheme="minorHAnsi"/>
          <w:sz w:val="22"/>
          <w:szCs w:val="22"/>
          <w:lang w:val="es-BO"/>
        </w:rPr>
        <w:t>transferencias de efectivo</w:t>
      </w:r>
      <w:r w:rsidR="00D81090" w:rsidRPr="00083B25">
        <w:rPr>
          <w:rFonts w:ascii="Akzidenz-Grotesk Std Regular" w:hAnsi="Akzidenz-Grotesk Std Regular" w:cstheme="minorHAnsi"/>
          <w:sz w:val="22"/>
          <w:szCs w:val="22"/>
          <w:lang w:val="es-BO"/>
        </w:rPr>
        <w:t xml:space="preserve">. </w:t>
      </w:r>
      <w:r w:rsidRPr="00083B25">
        <w:rPr>
          <w:rFonts w:ascii="Akzidenz-Grotesk Std Regular" w:hAnsi="Akzidenz-Grotesk Std Regular" w:cstheme="minorHAnsi"/>
          <w:sz w:val="22"/>
          <w:szCs w:val="22"/>
          <w:lang w:val="es-BO"/>
        </w:rPr>
        <w:t xml:space="preserve">Estos requisitos deben garantizar la </w:t>
      </w:r>
      <w:r w:rsidR="00D0440E" w:rsidRPr="00083B25">
        <w:rPr>
          <w:rFonts w:ascii="Akzidenz-Grotesk Std Regular" w:hAnsi="Akzidenz-Grotesk Std Regular" w:cstheme="minorHAnsi"/>
          <w:sz w:val="22"/>
          <w:szCs w:val="22"/>
          <w:lang w:val="es-BO"/>
        </w:rPr>
        <w:t>gestión segura y ética de la información y abordar el intercambio y almacenamiento de los datos confidenciales del cliente; y</w:t>
      </w:r>
    </w:p>
    <w:p w14:paraId="35639C62" w14:textId="77777777" w:rsidR="00D97288" w:rsidRPr="00083B25" w:rsidRDefault="00D0440E" w:rsidP="001469A4">
      <w:pPr>
        <w:pStyle w:val="ListParagraph"/>
        <w:numPr>
          <w:ilvl w:val="0"/>
          <w:numId w:val="17"/>
        </w:num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 xml:space="preserve">La identificación de puntos focales y límites </w:t>
      </w:r>
      <w:r w:rsidR="004A1094" w:rsidRPr="00083B25">
        <w:rPr>
          <w:rFonts w:ascii="Akzidenz-Grotesk Std Regular" w:hAnsi="Akzidenz-Grotesk Std Regular" w:cstheme="minorHAnsi"/>
          <w:sz w:val="22"/>
          <w:szCs w:val="22"/>
          <w:lang w:val="es-BO"/>
        </w:rPr>
        <w:t>claros para su aprobación tanto</w:t>
      </w:r>
      <w:r w:rsidRPr="00083B25">
        <w:rPr>
          <w:rFonts w:ascii="Akzidenz-Grotesk Std Regular" w:hAnsi="Akzidenz-Grotesk Std Regular" w:cstheme="minorHAnsi"/>
          <w:sz w:val="22"/>
          <w:szCs w:val="22"/>
          <w:lang w:val="es-BO"/>
        </w:rPr>
        <w:t xml:space="preserve"> del serv</w:t>
      </w:r>
      <w:r w:rsidR="004A1094" w:rsidRPr="00083B25">
        <w:rPr>
          <w:rFonts w:ascii="Akzidenz-Grotesk Std Regular" w:hAnsi="Akzidenz-Grotesk Std Regular" w:cstheme="minorHAnsi"/>
          <w:sz w:val="22"/>
          <w:szCs w:val="22"/>
          <w:lang w:val="es-BO"/>
        </w:rPr>
        <w:t>icio de gestión de casos de VG como d</w:t>
      </w:r>
      <w:r w:rsidRPr="00083B25">
        <w:rPr>
          <w:rFonts w:ascii="Akzidenz-Grotesk Std Regular" w:hAnsi="Akzidenz-Grotesk Std Regular" w:cstheme="minorHAnsi"/>
          <w:sz w:val="22"/>
          <w:szCs w:val="22"/>
          <w:lang w:val="es-BO"/>
        </w:rPr>
        <w:t>el proveedor de servicios financieros, así como la definición de las funciones y responsab</w:t>
      </w:r>
      <w:r w:rsidR="00176453" w:rsidRPr="00083B25">
        <w:rPr>
          <w:rFonts w:ascii="Akzidenz-Grotesk Std Regular" w:hAnsi="Akzidenz-Grotesk Std Regular" w:cstheme="minorHAnsi"/>
          <w:sz w:val="22"/>
          <w:szCs w:val="22"/>
          <w:lang w:val="es-BO"/>
        </w:rPr>
        <w:t>ilidades de supervisión y evaluación y requisitos de presentación de informes.</w:t>
      </w:r>
      <w:r w:rsidR="00D97288" w:rsidRPr="00083B25">
        <w:rPr>
          <w:rFonts w:ascii="Akzidenz-Grotesk Std Regular" w:hAnsi="Akzidenz-Grotesk Std Regular" w:cstheme="minorHAnsi"/>
          <w:sz w:val="22"/>
          <w:szCs w:val="22"/>
          <w:lang w:val="es-BO"/>
        </w:rPr>
        <w:t xml:space="preserve"> </w:t>
      </w:r>
    </w:p>
    <w:p w14:paraId="49732269" w14:textId="77777777" w:rsidR="00D97288" w:rsidRPr="00083B25" w:rsidRDefault="00D97288" w:rsidP="00B71D0B">
      <w:pPr>
        <w:jc w:val="both"/>
        <w:rPr>
          <w:rFonts w:ascii="Akzidenz-Grotesk Std Regular" w:hAnsi="Akzidenz-Grotesk Std Regular" w:cstheme="minorHAnsi"/>
          <w:sz w:val="22"/>
          <w:szCs w:val="22"/>
          <w:lang w:val="es-BO"/>
        </w:rPr>
      </w:pPr>
    </w:p>
    <w:p w14:paraId="60FBE292" w14:textId="77777777" w:rsidR="00CC63F4" w:rsidRPr="00083B25" w:rsidRDefault="00176453" w:rsidP="00C3264A">
      <w:pPr>
        <w:ind w:left="406"/>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 xml:space="preserve">Todos estos elementos son importantes ya que el asistente social deberá explicar con claridad qué información será recolectada y cómo se utilizará la información del cliente para </w:t>
      </w:r>
      <w:r w:rsidR="004A1094" w:rsidRPr="00083B25">
        <w:rPr>
          <w:rFonts w:ascii="Akzidenz-Grotesk Std Regular" w:hAnsi="Akzidenz-Grotesk Std Regular" w:cstheme="minorHAnsi"/>
          <w:sz w:val="22"/>
          <w:szCs w:val="22"/>
          <w:lang w:val="es-BO"/>
        </w:rPr>
        <w:t xml:space="preserve">así </w:t>
      </w:r>
      <w:r w:rsidRPr="00083B25">
        <w:rPr>
          <w:rFonts w:ascii="Akzidenz-Grotesk Std Regular" w:hAnsi="Akzidenz-Grotesk Std Regular" w:cstheme="minorHAnsi"/>
          <w:sz w:val="22"/>
          <w:szCs w:val="22"/>
          <w:lang w:val="es-BO"/>
        </w:rPr>
        <w:t xml:space="preserve">poder </w:t>
      </w:r>
      <w:r w:rsidRPr="00083B25">
        <w:rPr>
          <w:rFonts w:ascii="Akzidenz-Grotesk Std Regular" w:hAnsi="Akzidenz-Grotesk Std Regular" w:cstheme="minorHAnsi"/>
          <w:sz w:val="22"/>
          <w:szCs w:val="22"/>
          <w:lang w:val="es-BO"/>
        </w:rPr>
        <w:lastRenderedPageBreak/>
        <w:t>obtener su consentimiento; sin este consentimiento, el asistente social de VG no puede remitir al cliente a un proveedor de servicios financieros</w:t>
      </w:r>
      <w:r w:rsidR="00D97288" w:rsidRPr="00083B25">
        <w:rPr>
          <w:rFonts w:ascii="Akzidenz-Grotesk Std Regular" w:hAnsi="Akzidenz-Grotesk Std Regular" w:cstheme="minorHAnsi"/>
          <w:sz w:val="22"/>
          <w:szCs w:val="22"/>
          <w:lang w:val="es-BO"/>
        </w:rPr>
        <w:t xml:space="preserve">.  </w:t>
      </w:r>
    </w:p>
    <w:p w14:paraId="3A2FDF5E" w14:textId="77777777" w:rsidR="00D97288" w:rsidRPr="00083B25" w:rsidRDefault="004A1094" w:rsidP="005D4077">
      <w:pPr>
        <w:pStyle w:val="Heading3"/>
        <w:widowControl w:val="0"/>
        <w:numPr>
          <w:ilvl w:val="0"/>
          <w:numId w:val="11"/>
        </w:numPr>
        <w:autoSpaceDE w:val="0"/>
        <w:autoSpaceDN w:val="0"/>
        <w:adjustRightInd w:val="0"/>
        <w:jc w:val="both"/>
        <w:rPr>
          <w:rFonts w:ascii="Akzidenz-Grotesk Std Regular" w:hAnsi="Akzidenz-Grotesk Std Regular" w:cstheme="minorHAnsi"/>
          <w:b/>
          <w:color w:val="C00000"/>
          <w:sz w:val="22"/>
          <w:szCs w:val="22"/>
          <w:lang w:val="es-BO"/>
        </w:rPr>
      </w:pPr>
      <w:r w:rsidRPr="00083B25">
        <w:rPr>
          <w:rFonts w:ascii="Akzidenz-Grotesk Std Regular" w:hAnsi="Akzidenz-Grotesk Std Regular" w:cstheme="minorHAnsi"/>
          <w:b/>
          <w:color w:val="C00000"/>
          <w:sz w:val="22"/>
          <w:szCs w:val="22"/>
          <w:lang w:val="es-BO"/>
        </w:rPr>
        <w:lastRenderedPageBreak/>
        <w:t>Priorización de</w:t>
      </w:r>
      <w:r w:rsidR="00C53783" w:rsidRPr="00083B25">
        <w:rPr>
          <w:rFonts w:ascii="Akzidenz-Grotesk Std Regular" w:hAnsi="Akzidenz-Grotesk Std Regular" w:cstheme="minorHAnsi"/>
          <w:b/>
          <w:color w:val="C00000"/>
          <w:sz w:val="22"/>
          <w:szCs w:val="22"/>
          <w:lang w:val="es-BO"/>
        </w:rPr>
        <w:t xml:space="preserve"> los casos de VG para que reciban </w:t>
      </w:r>
      <w:r w:rsidR="00CE0DCE" w:rsidRPr="00083B25">
        <w:rPr>
          <w:rFonts w:ascii="Akzidenz-Grotesk Std Regular" w:hAnsi="Akzidenz-Grotesk Std Regular" w:cstheme="minorHAnsi"/>
          <w:b/>
          <w:color w:val="C00000"/>
          <w:sz w:val="22"/>
          <w:szCs w:val="22"/>
          <w:lang w:val="es-BO"/>
        </w:rPr>
        <w:t>transferencias de efectivo</w:t>
      </w:r>
    </w:p>
    <w:p w14:paraId="5998FB4E" w14:textId="77777777" w:rsidR="00D97288" w:rsidRPr="00083B25" w:rsidRDefault="00D97288" w:rsidP="00EA5326">
      <w:pPr>
        <w:rPr>
          <w:rFonts w:asciiTheme="minorHAnsi" w:hAnsiTheme="minorHAnsi"/>
          <w:lang w:val="es-BO"/>
        </w:rPr>
      </w:pPr>
      <w:r w:rsidRPr="00083B25">
        <w:rPr>
          <w:rFonts w:asciiTheme="minorHAnsi" w:hAnsiTheme="minorHAnsi" w:cstheme="minorHAnsi"/>
          <w:noProof/>
          <w:sz w:val="22"/>
          <w:szCs w:val="22"/>
        </w:rPr>
        <w:drawing>
          <wp:inline distT="0" distB="0" distL="0" distR="0" wp14:anchorId="7B6C5CAE" wp14:editId="072C7A79">
            <wp:extent cx="5307949" cy="7991615"/>
            <wp:effectExtent l="0" t="0" r="26670" b="9525"/>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5CEDB73A" w14:textId="77777777" w:rsidR="00D97288" w:rsidRPr="00083B25" w:rsidRDefault="00B456FA" w:rsidP="005D4077">
      <w:pPr>
        <w:pStyle w:val="ListParagraph"/>
        <w:numPr>
          <w:ilvl w:val="0"/>
          <w:numId w:val="11"/>
        </w:numPr>
        <w:jc w:val="both"/>
        <w:outlineLvl w:val="0"/>
        <w:rPr>
          <w:rFonts w:ascii="Akzidenz-Grotesk Std Regular" w:hAnsi="Akzidenz-Grotesk Std Regular" w:cstheme="minorHAnsi"/>
          <w:color w:val="C00000"/>
          <w:sz w:val="22"/>
          <w:szCs w:val="22"/>
          <w:lang w:val="es-BO"/>
        </w:rPr>
      </w:pPr>
      <w:r w:rsidRPr="00083B25">
        <w:rPr>
          <w:rFonts w:ascii="Akzidenz-Grotesk Std Regular" w:hAnsi="Akzidenz-Grotesk Std Regular" w:cstheme="minorHAnsi"/>
          <w:b/>
          <w:color w:val="C00000"/>
          <w:sz w:val="22"/>
          <w:szCs w:val="22"/>
          <w:lang w:val="es-BO"/>
        </w:rPr>
        <w:lastRenderedPageBreak/>
        <w:t>Preguntas orientadoras para tener en cuenta o solicitarle al cliente de gestión de casos de VG que establezca prioridades</w:t>
      </w:r>
    </w:p>
    <w:p w14:paraId="269B0862" w14:textId="77777777" w:rsidR="00D55CB6" w:rsidRPr="00083B25" w:rsidRDefault="00D55CB6" w:rsidP="00D55CB6">
      <w:pPr>
        <w:jc w:val="both"/>
        <w:rPr>
          <w:rFonts w:ascii="Akzidenz-Grotesk Std Regular" w:hAnsi="Akzidenz-Grotesk Std Regular" w:cstheme="minorHAnsi"/>
          <w:bCs/>
          <w:sz w:val="22"/>
          <w:szCs w:val="22"/>
          <w:lang w:val="es-BO"/>
        </w:rPr>
      </w:pPr>
    </w:p>
    <w:p w14:paraId="249D690D" w14:textId="77777777" w:rsidR="009566C7" w:rsidRPr="00083B25" w:rsidRDefault="00B456FA" w:rsidP="00D55CB6">
      <w:pPr>
        <w:jc w:val="both"/>
        <w:rPr>
          <w:rFonts w:ascii="Akzidenz-Grotesk Std Regular" w:hAnsi="Akzidenz-Grotesk Std Regular" w:cstheme="minorHAnsi"/>
          <w:bCs/>
          <w:sz w:val="22"/>
          <w:szCs w:val="22"/>
          <w:lang w:val="es-BO"/>
        </w:rPr>
      </w:pPr>
      <w:r w:rsidRPr="00083B25">
        <w:rPr>
          <w:rFonts w:ascii="Akzidenz-Grotesk Std Regular" w:hAnsi="Akzidenz-Grotesk Std Regular" w:cstheme="minorHAnsi"/>
          <w:bCs/>
          <w:sz w:val="22"/>
          <w:szCs w:val="22"/>
          <w:lang w:val="es-BO"/>
        </w:rPr>
        <w:t xml:space="preserve">El carácter prioritario de los casos para remitir a los clientes de gestión de casos de VG para que reciban </w:t>
      </w:r>
      <w:r w:rsidR="00BE2552" w:rsidRPr="00083B25">
        <w:rPr>
          <w:rFonts w:ascii="Akzidenz-Grotesk Std Regular" w:hAnsi="Akzidenz-Grotesk Std Regular" w:cstheme="minorHAnsi"/>
          <w:bCs/>
          <w:sz w:val="22"/>
          <w:szCs w:val="22"/>
          <w:lang w:val="es-BO"/>
        </w:rPr>
        <w:t>transferencias de efectivo</w:t>
      </w:r>
      <w:r w:rsidRPr="00083B25">
        <w:rPr>
          <w:rFonts w:ascii="Akzidenz-Grotesk Std Regular" w:hAnsi="Akzidenz-Grotesk Std Regular" w:cstheme="minorHAnsi"/>
          <w:bCs/>
          <w:sz w:val="22"/>
          <w:szCs w:val="22"/>
          <w:lang w:val="es-BO"/>
        </w:rPr>
        <w:t xml:space="preserve"> ha sido determinado por</w:t>
      </w:r>
      <w:r w:rsidR="00490F28" w:rsidRPr="00083B25">
        <w:rPr>
          <w:rFonts w:ascii="Akzidenz-Grotesk Std Regular" w:hAnsi="Akzidenz-Grotesk Std Regular" w:cstheme="minorHAnsi"/>
          <w:bCs/>
          <w:sz w:val="22"/>
          <w:szCs w:val="22"/>
          <w:lang w:val="es-BO"/>
        </w:rPr>
        <w:t>:</w:t>
      </w:r>
    </w:p>
    <w:p w14:paraId="45D3DC35" w14:textId="77777777" w:rsidR="009566C7" w:rsidRPr="00083B25" w:rsidRDefault="006C7318" w:rsidP="001469A4">
      <w:pPr>
        <w:pStyle w:val="ListParagraph"/>
        <w:numPr>
          <w:ilvl w:val="0"/>
          <w:numId w:val="18"/>
        </w:numPr>
        <w:jc w:val="both"/>
        <w:rPr>
          <w:rFonts w:ascii="Akzidenz-Grotesk Std Regular" w:hAnsi="Akzidenz-Grotesk Std Regular" w:cstheme="minorHAnsi"/>
          <w:bCs/>
          <w:sz w:val="22"/>
          <w:szCs w:val="22"/>
          <w:lang w:val="es-BO"/>
        </w:rPr>
      </w:pPr>
      <w:r w:rsidRPr="00083B25">
        <w:rPr>
          <w:rFonts w:ascii="Akzidenz-Grotesk Std Regular" w:hAnsi="Akzidenz-Grotesk Std Regular" w:cstheme="minorHAnsi"/>
          <w:bCs/>
          <w:sz w:val="22"/>
          <w:szCs w:val="22"/>
          <w:lang w:val="es-BO"/>
        </w:rPr>
        <w:t>Las necesidades médicas</w:t>
      </w:r>
      <w:r w:rsidR="00E92CF1">
        <w:rPr>
          <w:rFonts w:ascii="Akzidenz-Grotesk Std Regular" w:hAnsi="Akzidenz-Grotesk Std Regular" w:cstheme="minorHAnsi"/>
          <w:bCs/>
          <w:sz w:val="22"/>
          <w:szCs w:val="22"/>
          <w:lang w:val="es-BO"/>
        </w:rPr>
        <w:t xml:space="preserve"> y/o </w:t>
      </w:r>
      <w:r w:rsidRPr="00083B25">
        <w:rPr>
          <w:rFonts w:ascii="Akzidenz-Grotesk Std Regular" w:hAnsi="Akzidenz-Grotesk Std Regular" w:cstheme="minorHAnsi"/>
          <w:bCs/>
          <w:sz w:val="22"/>
          <w:szCs w:val="22"/>
          <w:lang w:val="es-BO"/>
        </w:rPr>
        <w:t>de salud y seguridad inmediatas del cliente, a las que siempre se les da prioridad en la gestión de casos de VG dado</w:t>
      </w:r>
      <w:r w:rsidR="00594E94" w:rsidRPr="00083B25">
        <w:rPr>
          <w:rFonts w:ascii="Akzidenz-Grotesk Std Regular" w:hAnsi="Akzidenz-Grotesk Std Regular" w:cstheme="minorHAnsi"/>
          <w:bCs/>
          <w:sz w:val="22"/>
          <w:szCs w:val="22"/>
          <w:lang w:val="es-BO"/>
        </w:rPr>
        <w:t xml:space="preserve"> que las intervenciones en estas</w:t>
      </w:r>
      <w:r w:rsidRPr="00083B25">
        <w:rPr>
          <w:rFonts w:ascii="Akzidenz-Grotesk Std Regular" w:hAnsi="Akzidenz-Grotesk Std Regular" w:cstheme="minorHAnsi"/>
          <w:bCs/>
          <w:sz w:val="22"/>
          <w:szCs w:val="22"/>
          <w:lang w:val="es-BO"/>
        </w:rPr>
        <w:t xml:space="preserve"> áreas salvan vidas y son urgentes, seguidas de aquellos casos en la que la falta de acceso a recursos económicos aumenta concretamente </w:t>
      </w:r>
      <w:r w:rsidR="00594E94" w:rsidRPr="00083B25">
        <w:rPr>
          <w:rFonts w:ascii="Akzidenz-Grotesk Std Regular" w:hAnsi="Akzidenz-Grotesk Std Regular" w:cstheme="minorHAnsi"/>
          <w:bCs/>
          <w:sz w:val="22"/>
          <w:szCs w:val="22"/>
          <w:lang w:val="es-BO"/>
        </w:rPr>
        <w:t>la exposición a la violencia que sufre el</w:t>
      </w:r>
      <w:r w:rsidRPr="00083B25">
        <w:rPr>
          <w:rFonts w:ascii="Akzidenz-Grotesk Std Regular" w:hAnsi="Akzidenz-Grotesk Std Regular" w:cstheme="minorHAnsi"/>
          <w:bCs/>
          <w:sz w:val="22"/>
          <w:szCs w:val="22"/>
          <w:lang w:val="es-BO"/>
        </w:rPr>
        <w:t xml:space="preserve"> cliente; y</w:t>
      </w:r>
    </w:p>
    <w:p w14:paraId="6BB3B7D7" w14:textId="77777777" w:rsidR="00661F61" w:rsidRPr="00083B25" w:rsidRDefault="006C7318" w:rsidP="001469A4">
      <w:pPr>
        <w:pStyle w:val="ListParagraph"/>
        <w:numPr>
          <w:ilvl w:val="0"/>
          <w:numId w:val="18"/>
        </w:numPr>
        <w:jc w:val="both"/>
        <w:rPr>
          <w:rFonts w:ascii="Akzidenz-Grotesk Std Regular" w:hAnsi="Akzidenz-Grotesk Std Regular" w:cstheme="minorHAnsi"/>
          <w:bCs/>
          <w:sz w:val="22"/>
          <w:szCs w:val="22"/>
          <w:lang w:val="es-BO"/>
        </w:rPr>
      </w:pPr>
      <w:r w:rsidRPr="00083B25">
        <w:rPr>
          <w:rFonts w:ascii="Akzidenz-Grotesk Std Regular" w:hAnsi="Akzidenz-Grotesk Std Regular" w:cstheme="minorHAnsi"/>
          <w:bCs/>
          <w:sz w:val="22"/>
          <w:szCs w:val="22"/>
          <w:lang w:val="es-BO"/>
        </w:rPr>
        <w:t xml:space="preserve">El acceso y control que el cliente tiene sobre los </w:t>
      </w:r>
      <w:r w:rsidR="00E8121D" w:rsidRPr="00083B25">
        <w:rPr>
          <w:rFonts w:ascii="Akzidenz-Grotesk Std Regular" w:hAnsi="Akzidenz-Grotesk Std Regular" w:cstheme="minorHAnsi"/>
          <w:bCs/>
          <w:sz w:val="22"/>
          <w:szCs w:val="22"/>
          <w:lang w:val="es-BO"/>
        </w:rPr>
        <w:t>recursos</w:t>
      </w:r>
      <w:r w:rsidRPr="00083B25">
        <w:rPr>
          <w:rFonts w:ascii="Akzidenz-Grotesk Std Regular" w:hAnsi="Akzidenz-Grotesk Std Regular" w:cstheme="minorHAnsi"/>
          <w:bCs/>
          <w:sz w:val="22"/>
          <w:szCs w:val="22"/>
          <w:lang w:val="es-BO"/>
        </w:rPr>
        <w:t>, ya que esto no solo puede representar una barrera para el cuidado y recuperación integral del cliente, sino que también ayuda a determinar si el dinero puede respaldar una necesidad importante.</w:t>
      </w:r>
    </w:p>
    <w:p w14:paraId="68A0A418" w14:textId="77777777" w:rsidR="00D55CB6" w:rsidRPr="00083B25" w:rsidRDefault="00D55CB6" w:rsidP="00D55CB6">
      <w:pPr>
        <w:rPr>
          <w:rFonts w:ascii="Akzidenz-Grotesk Std Regular" w:hAnsi="Akzidenz-Grotesk Std Regular" w:cstheme="minorHAnsi"/>
          <w:bCs/>
          <w:sz w:val="22"/>
          <w:szCs w:val="22"/>
          <w:lang w:val="es-BO"/>
        </w:rPr>
      </w:pPr>
    </w:p>
    <w:p w14:paraId="75C4299F" w14:textId="77777777" w:rsidR="00F10212" w:rsidRPr="00083B25" w:rsidRDefault="006C7318" w:rsidP="00594E94">
      <w:pPr>
        <w:rPr>
          <w:rFonts w:ascii="Akzidenz-Grotesk Std Regular" w:hAnsi="Akzidenz-Grotesk Std Regular" w:cstheme="minorHAnsi"/>
          <w:sz w:val="22"/>
          <w:szCs w:val="22"/>
          <w:lang w:val="es-BO"/>
        </w:rPr>
      </w:pPr>
      <w:r w:rsidRPr="00083B25">
        <w:rPr>
          <w:rFonts w:ascii="Akzidenz-Grotesk Std Regular" w:hAnsi="Akzidenz-Grotesk Std Regular" w:cstheme="minorHAnsi"/>
          <w:bCs/>
          <w:sz w:val="22"/>
          <w:szCs w:val="22"/>
          <w:lang w:val="es-BO"/>
        </w:rPr>
        <w:t xml:space="preserve">Se debe aplicar el uso de </w:t>
      </w:r>
      <w:r w:rsidR="00FF71B5" w:rsidRPr="00083B25">
        <w:rPr>
          <w:rFonts w:ascii="Akzidenz-Grotesk Std Regular" w:hAnsi="Akzidenz-Grotesk Std Regular" w:cstheme="minorHAnsi"/>
          <w:bCs/>
          <w:sz w:val="22"/>
          <w:szCs w:val="22"/>
          <w:lang w:val="es-BO"/>
        </w:rPr>
        <w:t>directrices integrales existentes sobre cómo evaluar las necesidades de los clientes y desarrollar un plan de acción del caso para examinar el caso en su totalidad y las opciones integrales disponibles</w:t>
      </w:r>
      <w:r w:rsidR="005465CA" w:rsidRPr="00083B25">
        <w:rPr>
          <w:rFonts w:ascii="Akzidenz-Grotesk Std Regular" w:hAnsi="Akzidenz-Grotesk Std Regular" w:cstheme="minorHAnsi"/>
          <w:sz w:val="22"/>
          <w:szCs w:val="22"/>
          <w:lang w:val="es-BO"/>
        </w:rPr>
        <w:t xml:space="preserve">. </w:t>
      </w:r>
      <w:r w:rsidR="00FF71B5" w:rsidRPr="00083B25">
        <w:rPr>
          <w:rFonts w:ascii="Akzidenz-Grotesk Std Regular" w:hAnsi="Akzidenz-Grotesk Std Regular" w:cstheme="minorHAnsi"/>
          <w:sz w:val="22"/>
          <w:szCs w:val="22"/>
          <w:lang w:val="es-BO"/>
        </w:rPr>
        <w:t xml:space="preserve">A modo ilustrativo, se proporcionan siete módulos para ayudar al asistente social a que evalúe la seguridad inmediata del cliente: </w:t>
      </w:r>
      <w:r w:rsidR="00907FFD" w:rsidRPr="00083B25">
        <w:rPr>
          <w:rFonts w:ascii="Akzidenz-Grotesk Std Regular" w:hAnsi="Akzidenz-Grotesk Std Regular" w:cstheme="minorHAnsi"/>
          <w:sz w:val="22"/>
          <w:szCs w:val="22"/>
          <w:lang w:val="es-BO"/>
        </w:rPr>
        <w:t>las neces</w:t>
      </w:r>
      <w:r w:rsidR="0045231E" w:rsidRPr="00083B25">
        <w:rPr>
          <w:rFonts w:ascii="Akzidenz-Grotesk Std Regular" w:hAnsi="Akzidenz-Grotesk Std Regular" w:cstheme="minorHAnsi"/>
          <w:sz w:val="22"/>
          <w:szCs w:val="22"/>
          <w:lang w:val="es-BO"/>
        </w:rPr>
        <w:t xml:space="preserve">idades </w:t>
      </w:r>
      <w:r w:rsidR="00594E94" w:rsidRPr="00083B25">
        <w:rPr>
          <w:rFonts w:ascii="Akzidenz-Grotesk Std Regular" w:hAnsi="Akzidenz-Grotesk Std Regular" w:cstheme="minorHAnsi"/>
          <w:sz w:val="22"/>
          <w:szCs w:val="22"/>
          <w:lang w:val="es-BO"/>
        </w:rPr>
        <w:t xml:space="preserve">de salud </w:t>
      </w:r>
      <w:r w:rsidR="0045231E" w:rsidRPr="00083B25">
        <w:rPr>
          <w:rFonts w:ascii="Akzidenz-Grotesk Std Regular" w:hAnsi="Akzidenz-Grotesk Std Regular" w:cstheme="minorHAnsi"/>
          <w:sz w:val="22"/>
          <w:szCs w:val="22"/>
          <w:lang w:val="es-BO"/>
        </w:rPr>
        <w:t>urgentes que pueden salvar una vida</w:t>
      </w:r>
      <w:r w:rsidR="00907FFD" w:rsidRPr="00083B25">
        <w:rPr>
          <w:rFonts w:ascii="Akzidenz-Grotesk Std Regular" w:hAnsi="Akzidenz-Grotesk Std Regular" w:cstheme="minorHAnsi"/>
          <w:sz w:val="22"/>
          <w:szCs w:val="22"/>
          <w:lang w:val="es-BO"/>
        </w:rPr>
        <w:t xml:space="preserve">; </w:t>
      </w:r>
      <w:r w:rsidR="00A73446" w:rsidRPr="00083B25">
        <w:rPr>
          <w:rFonts w:ascii="Akzidenz-Grotesk Std Regular" w:hAnsi="Akzidenz-Grotesk Std Regular" w:cstheme="minorHAnsi"/>
          <w:sz w:val="22"/>
          <w:szCs w:val="22"/>
          <w:lang w:val="es-BO"/>
        </w:rPr>
        <w:t xml:space="preserve">necesidades adicionales de </w:t>
      </w:r>
      <w:r w:rsidR="00907FFD" w:rsidRPr="00083B25">
        <w:rPr>
          <w:rFonts w:ascii="Akzidenz-Grotesk Std Regular" w:hAnsi="Akzidenz-Grotesk Std Regular" w:cstheme="minorHAnsi"/>
          <w:sz w:val="22"/>
          <w:szCs w:val="22"/>
          <w:lang w:val="es-BO"/>
        </w:rPr>
        <w:t xml:space="preserve">servicios de salud, </w:t>
      </w:r>
      <w:r w:rsidR="00A73446" w:rsidRPr="00083B25">
        <w:rPr>
          <w:rFonts w:ascii="Akzidenz-Grotesk Std Regular" w:hAnsi="Akzidenz-Grotesk Std Regular" w:cstheme="minorHAnsi"/>
          <w:sz w:val="22"/>
          <w:szCs w:val="22"/>
          <w:lang w:val="es-BO"/>
        </w:rPr>
        <w:t>legales</w:t>
      </w:r>
      <w:r w:rsidR="00907FFD" w:rsidRPr="00083B25">
        <w:rPr>
          <w:rFonts w:ascii="Akzidenz-Grotesk Std Regular" w:hAnsi="Akzidenz-Grotesk Std Regular" w:cstheme="minorHAnsi"/>
          <w:sz w:val="22"/>
          <w:szCs w:val="22"/>
          <w:lang w:val="es-BO"/>
        </w:rPr>
        <w:t xml:space="preserve"> y </w:t>
      </w:r>
      <w:r w:rsidR="00A260BB" w:rsidRPr="00083B25">
        <w:rPr>
          <w:rFonts w:ascii="Akzidenz-Grotesk Std Regular" w:hAnsi="Akzidenz-Grotesk Std Regular" w:cstheme="minorHAnsi"/>
          <w:sz w:val="22"/>
          <w:szCs w:val="22"/>
          <w:lang w:val="es-BO"/>
        </w:rPr>
        <w:t>PSS</w:t>
      </w:r>
      <w:r w:rsidR="002F2A37" w:rsidRPr="00083B25">
        <w:rPr>
          <w:rFonts w:ascii="Akzidenz-Grotesk Std Regular" w:hAnsi="Akzidenz-Grotesk Std Regular" w:cstheme="minorHAnsi"/>
          <w:sz w:val="22"/>
          <w:szCs w:val="22"/>
          <w:lang w:val="es-BO"/>
        </w:rPr>
        <w:t>; estrategias</w:t>
      </w:r>
      <w:r w:rsidR="00BE2552" w:rsidRPr="00083B25">
        <w:rPr>
          <w:rFonts w:ascii="Akzidenz-Grotesk Std Regular" w:hAnsi="Akzidenz-Grotesk Std Regular" w:cstheme="minorHAnsi"/>
          <w:sz w:val="22"/>
          <w:szCs w:val="22"/>
          <w:lang w:val="es-BO"/>
        </w:rPr>
        <w:t xml:space="preserve"> de supervivencia</w:t>
      </w:r>
      <w:r w:rsidR="002F2A37" w:rsidRPr="00083B25">
        <w:rPr>
          <w:rFonts w:ascii="Akzidenz-Grotesk Std Regular" w:hAnsi="Akzidenz-Grotesk Std Regular" w:cstheme="minorHAnsi"/>
          <w:sz w:val="22"/>
          <w:szCs w:val="22"/>
          <w:lang w:val="es-BO"/>
        </w:rPr>
        <w:t xml:space="preserve"> que los exponen a VG; estrategias existentes de </w:t>
      </w:r>
      <w:r w:rsidR="00A73446" w:rsidRPr="00083B25">
        <w:rPr>
          <w:rFonts w:ascii="Akzidenz-Grotesk Std Regular" w:hAnsi="Akzidenz-Grotesk Std Regular" w:cstheme="minorHAnsi"/>
          <w:sz w:val="22"/>
          <w:szCs w:val="22"/>
          <w:lang w:val="es-BO"/>
        </w:rPr>
        <w:t>sistemas de seguridad y de apoyo</w:t>
      </w:r>
      <w:r w:rsidR="00A260BB" w:rsidRPr="00083B25">
        <w:rPr>
          <w:rFonts w:ascii="Akzidenz-Grotesk Std Regular" w:hAnsi="Akzidenz-Grotesk Std Regular" w:cstheme="minorHAnsi"/>
          <w:sz w:val="22"/>
          <w:szCs w:val="22"/>
          <w:lang w:val="es-BO"/>
        </w:rPr>
        <w:t xml:space="preserve">; </w:t>
      </w:r>
      <w:r w:rsidR="002F2A37" w:rsidRPr="00083B25">
        <w:rPr>
          <w:rFonts w:ascii="Akzidenz-Grotesk Std Regular" w:hAnsi="Akzidenz-Grotesk Std Regular" w:cstheme="minorHAnsi"/>
          <w:sz w:val="22"/>
          <w:szCs w:val="22"/>
          <w:lang w:val="es-BO"/>
        </w:rPr>
        <w:t>acceso limitado a y control sobre los recursos</w:t>
      </w:r>
      <w:r w:rsidR="00A260BB" w:rsidRPr="00083B25">
        <w:rPr>
          <w:rFonts w:ascii="Akzidenz-Grotesk Std Regular" w:hAnsi="Akzidenz-Grotesk Std Regular" w:cstheme="minorHAnsi"/>
          <w:sz w:val="22"/>
          <w:szCs w:val="22"/>
          <w:lang w:val="es-BO"/>
        </w:rPr>
        <w:t xml:space="preserve">; </w:t>
      </w:r>
      <w:r w:rsidR="00CA6105" w:rsidRPr="00083B25">
        <w:rPr>
          <w:rFonts w:ascii="Akzidenz-Grotesk Std Regular" w:hAnsi="Akzidenz-Grotesk Std Regular" w:cstheme="minorHAnsi"/>
          <w:sz w:val="22"/>
          <w:szCs w:val="22"/>
          <w:lang w:val="es-BO"/>
        </w:rPr>
        <w:t xml:space="preserve">y capacidad limitada para movilizar recursos para su seguridad. Se han extraído preguntas específicas de las directrices existentes. También se han incluido preguntas adicionales en las páginas </w:t>
      </w:r>
      <w:r w:rsidR="00755892" w:rsidRPr="00083B25">
        <w:rPr>
          <w:rFonts w:ascii="Akzidenz-Grotesk Std Regular" w:hAnsi="Akzidenz-Grotesk Std Regular" w:cstheme="minorHAnsi"/>
          <w:sz w:val="22"/>
          <w:szCs w:val="22"/>
          <w:lang w:val="es-BO"/>
        </w:rPr>
        <w:t>10-11</w:t>
      </w:r>
      <w:r w:rsidR="00CA6105" w:rsidRPr="00083B25">
        <w:rPr>
          <w:rFonts w:ascii="Akzidenz-Grotesk Std Regular" w:hAnsi="Akzidenz-Grotesk Std Regular" w:cstheme="minorHAnsi"/>
          <w:sz w:val="22"/>
          <w:szCs w:val="22"/>
          <w:lang w:val="es-BO"/>
        </w:rPr>
        <w:t xml:space="preserve"> que ilustran</w:t>
      </w:r>
      <w:r w:rsidR="00A73446" w:rsidRPr="00083B25">
        <w:rPr>
          <w:rFonts w:ascii="Akzidenz-Grotesk Std Regular" w:hAnsi="Akzidenz-Grotesk Std Regular" w:cstheme="minorHAnsi"/>
          <w:sz w:val="22"/>
          <w:szCs w:val="22"/>
          <w:lang w:val="es-BO"/>
        </w:rPr>
        <w:t>,</w:t>
      </w:r>
      <w:r w:rsidR="00CA6105" w:rsidRPr="00083B25">
        <w:rPr>
          <w:rFonts w:ascii="Akzidenz-Grotesk Std Regular" w:hAnsi="Akzidenz-Grotesk Std Regular" w:cstheme="minorHAnsi"/>
          <w:sz w:val="22"/>
          <w:szCs w:val="22"/>
          <w:lang w:val="es-BO"/>
        </w:rPr>
        <w:t xml:space="preserve"> mediante diferentes situaciones</w:t>
      </w:r>
      <w:r w:rsidR="00A73446" w:rsidRPr="00083B25">
        <w:rPr>
          <w:rFonts w:ascii="Akzidenz-Grotesk Std Regular" w:hAnsi="Akzidenz-Grotesk Std Regular" w:cstheme="minorHAnsi"/>
          <w:sz w:val="22"/>
          <w:szCs w:val="22"/>
          <w:lang w:val="es-BO"/>
        </w:rPr>
        <w:t>,</w:t>
      </w:r>
      <w:r w:rsidR="00CA6105" w:rsidRPr="00083B25">
        <w:rPr>
          <w:rFonts w:ascii="Akzidenz-Grotesk Std Regular" w:hAnsi="Akzidenz-Grotesk Std Regular" w:cstheme="minorHAnsi"/>
          <w:sz w:val="22"/>
          <w:szCs w:val="22"/>
          <w:lang w:val="es-BO"/>
        </w:rPr>
        <w:t xml:space="preserve"> cómo la identificación y priorización de la</w:t>
      </w:r>
      <w:r w:rsidR="00BE2552" w:rsidRPr="00083B25">
        <w:rPr>
          <w:rFonts w:ascii="Akzidenz-Grotesk Std Regular" w:hAnsi="Akzidenz-Grotesk Std Regular" w:cstheme="minorHAnsi"/>
          <w:sz w:val="22"/>
          <w:szCs w:val="22"/>
          <w:lang w:val="es-BO"/>
        </w:rPr>
        <w:t>s transferencias de efectivo</w:t>
      </w:r>
      <w:r w:rsidR="00CA6105" w:rsidRPr="00083B25">
        <w:rPr>
          <w:rFonts w:ascii="Akzidenz-Grotesk Std Regular" w:hAnsi="Akzidenz-Grotesk Std Regular" w:cstheme="minorHAnsi"/>
          <w:sz w:val="22"/>
          <w:szCs w:val="22"/>
          <w:lang w:val="es-BO"/>
        </w:rPr>
        <w:t xml:space="preserve"> puede</w:t>
      </w:r>
      <w:r w:rsidR="00BE2552" w:rsidRPr="00083B25">
        <w:rPr>
          <w:rFonts w:ascii="Akzidenz-Grotesk Std Regular" w:hAnsi="Akzidenz-Grotesk Std Regular" w:cstheme="minorHAnsi"/>
          <w:sz w:val="22"/>
          <w:szCs w:val="22"/>
          <w:lang w:val="es-BO"/>
        </w:rPr>
        <w:t>n</w:t>
      </w:r>
      <w:r w:rsidR="00CA6105" w:rsidRPr="00083B25">
        <w:rPr>
          <w:rFonts w:ascii="Akzidenz-Grotesk Std Regular" w:hAnsi="Akzidenz-Grotesk Std Regular" w:cstheme="minorHAnsi"/>
          <w:sz w:val="22"/>
          <w:szCs w:val="22"/>
          <w:lang w:val="es-BO"/>
        </w:rPr>
        <w:t xml:space="preserve"> aplicarse sistemáticamente para </w:t>
      </w:r>
      <w:r w:rsidR="0090370F" w:rsidRPr="00083B25">
        <w:rPr>
          <w:rFonts w:ascii="Akzidenz-Grotesk Std Regular" w:hAnsi="Akzidenz-Grotesk Std Regular" w:cstheme="minorHAnsi"/>
          <w:sz w:val="22"/>
          <w:szCs w:val="22"/>
          <w:lang w:val="es-BO"/>
        </w:rPr>
        <w:t>realizar</w:t>
      </w:r>
      <w:r w:rsidR="00CA6105" w:rsidRPr="00083B25">
        <w:rPr>
          <w:rFonts w:ascii="Akzidenz-Grotesk Std Regular" w:hAnsi="Akzidenz-Grotesk Std Regular" w:cstheme="minorHAnsi"/>
          <w:sz w:val="22"/>
          <w:szCs w:val="22"/>
          <w:lang w:val="es-BO"/>
        </w:rPr>
        <w:t xml:space="preserve"> una remisión</w:t>
      </w:r>
      <w:r w:rsidR="005E49C5" w:rsidRPr="00083B25">
        <w:rPr>
          <w:rFonts w:ascii="Akzidenz-Grotesk Std Regular" w:hAnsi="Akzidenz-Grotesk Std Regular" w:cstheme="minorHAnsi"/>
          <w:sz w:val="22"/>
          <w:szCs w:val="22"/>
          <w:lang w:val="es-BO"/>
        </w:rPr>
        <w:t xml:space="preserve">. </w:t>
      </w:r>
      <w:r w:rsidR="00CA6105" w:rsidRPr="00083B25">
        <w:rPr>
          <w:rFonts w:ascii="Akzidenz-Grotesk Std Regular" w:hAnsi="Akzidenz-Grotesk Std Regular" w:cstheme="minorHAnsi"/>
          <w:sz w:val="22"/>
          <w:szCs w:val="22"/>
          <w:lang w:val="es-BO"/>
        </w:rPr>
        <w:t xml:space="preserve">Además, se incluyen preguntas clave para identificar cualquier riesgo asociado con la introducción de transferencias de efectivo </w:t>
      </w:r>
      <w:r w:rsidR="0090370F" w:rsidRPr="00083B25">
        <w:rPr>
          <w:rFonts w:ascii="Akzidenz-Grotesk Std Regular" w:hAnsi="Akzidenz-Grotesk Std Regular" w:cstheme="minorHAnsi"/>
          <w:sz w:val="22"/>
          <w:szCs w:val="22"/>
          <w:lang w:val="es-BO"/>
        </w:rPr>
        <w:t>para realizar remisiones personalizadas a clientes para que minimicen riesgos y maximicen los beneficios de protección. Las respuestas de los clientes deben ser registradas en el expediente del caso.</w:t>
      </w:r>
      <w:r w:rsidR="00F10212" w:rsidRPr="00083B25">
        <w:rPr>
          <w:rFonts w:ascii="Akzidenz-Grotesk Std Regular" w:hAnsi="Akzidenz-Grotesk Std Regular" w:cstheme="minorHAnsi"/>
          <w:sz w:val="22"/>
          <w:szCs w:val="22"/>
          <w:lang w:val="es-BO"/>
        </w:rPr>
        <w:t xml:space="preserve"> </w:t>
      </w:r>
    </w:p>
    <w:p w14:paraId="017DB11A" w14:textId="77777777" w:rsidR="00D55CB6" w:rsidRPr="00083B25" w:rsidRDefault="00D55CB6" w:rsidP="00D55CB6">
      <w:pPr>
        <w:rPr>
          <w:rFonts w:ascii="Akzidenz-Grotesk Std Regular" w:hAnsi="Akzidenz-Grotesk Std Regular" w:cstheme="minorHAnsi"/>
          <w:sz w:val="22"/>
          <w:szCs w:val="22"/>
          <w:lang w:val="es-BO"/>
        </w:rPr>
      </w:pPr>
    </w:p>
    <w:p w14:paraId="4DFFDB21" w14:textId="77777777" w:rsidR="00A260BB" w:rsidRPr="00083B25" w:rsidRDefault="0090370F" w:rsidP="00D55CB6">
      <w:pPr>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 xml:space="preserve">Cada módulo está codificado por colores y está relacionado a los árboles de decisión de </w:t>
      </w:r>
      <w:r w:rsidR="00A73446" w:rsidRPr="00083B25">
        <w:rPr>
          <w:rFonts w:ascii="Akzidenz-Grotesk Std Regular" w:hAnsi="Akzidenz-Grotesk Std Regular" w:cstheme="minorHAnsi"/>
          <w:sz w:val="22"/>
          <w:szCs w:val="22"/>
          <w:lang w:val="es-BO"/>
        </w:rPr>
        <w:t>priorización que se encuentran</w:t>
      </w:r>
      <w:r w:rsidRPr="00083B25">
        <w:rPr>
          <w:rFonts w:ascii="Akzidenz-Grotesk Std Regular" w:hAnsi="Akzidenz-Grotesk Std Regular" w:cstheme="minorHAnsi"/>
          <w:sz w:val="22"/>
          <w:szCs w:val="22"/>
          <w:lang w:val="es-BO"/>
        </w:rPr>
        <w:t xml:space="preserve"> en las páginas </w:t>
      </w:r>
      <w:r w:rsidR="00FB5AC0" w:rsidRPr="00083B25">
        <w:rPr>
          <w:rFonts w:ascii="Akzidenz-Grotesk Std Regular" w:hAnsi="Akzidenz-Grotesk Std Regular" w:cstheme="minorHAnsi"/>
          <w:sz w:val="22"/>
          <w:szCs w:val="22"/>
          <w:lang w:val="es-BO"/>
        </w:rPr>
        <w:t>1</w:t>
      </w:r>
      <w:r w:rsidR="007E09A0" w:rsidRPr="00083B25">
        <w:rPr>
          <w:rFonts w:ascii="Akzidenz-Grotesk Std Regular" w:hAnsi="Akzidenz-Grotesk Std Regular" w:cstheme="minorHAnsi"/>
          <w:sz w:val="22"/>
          <w:szCs w:val="22"/>
          <w:lang w:val="es-BO"/>
        </w:rPr>
        <w:t>2</w:t>
      </w:r>
      <w:r w:rsidR="00FB5AC0" w:rsidRPr="00083B25">
        <w:rPr>
          <w:rFonts w:ascii="Akzidenz-Grotesk Std Regular" w:hAnsi="Akzidenz-Grotesk Std Regular" w:cstheme="minorHAnsi"/>
          <w:sz w:val="22"/>
          <w:szCs w:val="22"/>
          <w:lang w:val="es-BO"/>
        </w:rPr>
        <w:t>-1</w:t>
      </w:r>
      <w:r w:rsidR="007E09A0" w:rsidRPr="00083B25">
        <w:rPr>
          <w:rFonts w:ascii="Akzidenz-Grotesk Std Regular" w:hAnsi="Akzidenz-Grotesk Std Regular" w:cstheme="minorHAnsi"/>
          <w:sz w:val="22"/>
          <w:szCs w:val="22"/>
          <w:lang w:val="es-BO"/>
        </w:rPr>
        <w:t>6</w:t>
      </w:r>
      <w:r w:rsidR="00FB5AC0" w:rsidRPr="00083B25">
        <w:rPr>
          <w:rFonts w:ascii="Akzidenz-Grotesk Std Regular" w:hAnsi="Akzidenz-Grotesk Std Regular" w:cstheme="minorHAnsi"/>
          <w:sz w:val="22"/>
          <w:szCs w:val="22"/>
          <w:lang w:val="es-BO"/>
        </w:rPr>
        <w:t>.</w:t>
      </w:r>
      <w:r w:rsidRPr="00083B25">
        <w:rPr>
          <w:rFonts w:ascii="Akzidenz-Grotesk Std Regular" w:hAnsi="Akzidenz-Grotesk Std Regular" w:cstheme="minorHAnsi"/>
          <w:sz w:val="22"/>
          <w:szCs w:val="22"/>
          <w:lang w:val="es-BO"/>
        </w:rPr>
        <w:t xml:space="preserve"> Si el cliente responde “Sí” o</w:t>
      </w:r>
      <w:r w:rsidR="00D55CB6" w:rsidRPr="00083B25">
        <w:rPr>
          <w:rFonts w:ascii="Akzidenz-Grotesk Std Regular" w:hAnsi="Akzidenz-Grotesk Std Regular" w:cstheme="minorHAnsi"/>
          <w:sz w:val="22"/>
          <w:szCs w:val="22"/>
          <w:lang w:val="es-BO"/>
        </w:rPr>
        <w:t xml:space="preserve"> “No” (depend</w:t>
      </w:r>
      <w:r w:rsidRPr="00083B25">
        <w:rPr>
          <w:rFonts w:ascii="Akzidenz-Grotesk Std Regular" w:hAnsi="Akzidenz-Grotesk Std Regular" w:cstheme="minorHAnsi"/>
          <w:sz w:val="22"/>
          <w:szCs w:val="22"/>
          <w:lang w:val="es-BO"/>
        </w:rPr>
        <w:t xml:space="preserve">e </w:t>
      </w:r>
      <w:r w:rsidR="00A73446" w:rsidRPr="00083B25">
        <w:rPr>
          <w:rFonts w:ascii="Akzidenz-Grotesk Std Regular" w:hAnsi="Akzidenz-Grotesk Std Regular" w:cstheme="minorHAnsi"/>
          <w:sz w:val="22"/>
          <w:szCs w:val="22"/>
          <w:lang w:val="es-BO"/>
        </w:rPr>
        <w:t>d</w:t>
      </w:r>
      <w:r w:rsidRPr="00083B25">
        <w:rPr>
          <w:rFonts w:ascii="Akzidenz-Grotesk Std Regular" w:hAnsi="Akzidenz-Grotesk Std Regular" w:cstheme="minorHAnsi"/>
          <w:sz w:val="22"/>
          <w:szCs w:val="22"/>
          <w:lang w:val="es-BO"/>
        </w:rPr>
        <w:t>el módulo</w:t>
      </w:r>
      <w:r w:rsidR="00D55CB6" w:rsidRPr="00083B25">
        <w:rPr>
          <w:rFonts w:ascii="Akzidenz-Grotesk Std Regular" w:hAnsi="Akzidenz-Grotesk Std Regular" w:cstheme="minorHAnsi"/>
          <w:sz w:val="22"/>
          <w:szCs w:val="22"/>
          <w:lang w:val="es-BO"/>
        </w:rPr>
        <w:t xml:space="preserve">) </w:t>
      </w:r>
      <w:r w:rsidRPr="00083B25">
        <w:rPr>
          <w:rFonts w:ascii="Akzidenz-Grotesk Std Regular" w:hAnsi="Akzidenz-Grotesk Std Regular" w:cstheme="minorHAnsi"/>
          <w:sz w:val="22"/>
          <w:szCs w:val="22"/>
          <w:lang w:val="es-BO"/>
        </w:rPr>
        <w:t>a una o más de las preguntas</w:t>
      </w:r>
      <w:r w:rsidR="00121899" w:rsidRPr="00083B25">
        <w:rPr>
          <w:rFonts w:ascii="Akzidenz-Grotesk Std Regular" w:hAnsi="Akzidenz-Grotesk Std Regular" w:cstheme="minorHAnsi"/>
          <w:sz w:val="22"/>
          <w:szCs w:val="22"/>
          <w:lang w:val="es-BO"/>
        </w:rPr>
        <w:t xml:space="preserve">, </w:t>
      </w:r>
      <w:r w:rsidRPr="00083B25">
        <w:rPr>
          <w:rFonts w:ascii="Akzidenz-Grotesk Std Regular" w:hAnsi="Akzidenz-Grotesk Std Regular" w:cstheme="minorHAnsi"/>
          <w:sz w:val="22"/>
          <w:szCs w:val="22"/>
          <w:lang w:val="es-BO"/>
        </w:rPr>
        <w:t xml:space="preserve">entonces se debe </w:t>
      </w:r>
      <w:r w:rsidR="00363383" w:rsidRPr="00083B25">
        <w:rPr>
          <w:rFonts w:ascii="Akzidenz-Grotesk Std Regular" w:hAnsi="Akzidenz-Grotesk Std Regular" w:cstheme="minorHAnsi"/>
          <w:sz w:val="22"/>
          <w:szCs w:val="22"/>
          <w:lang w:val="es-BO"/>
        </w:rPr>
        <w:t xml:space="preserve">considerar </w:t>
      </w:r>
      <w:r w:rsidR="00E8121D" w:rsidRPr="00083B25">
        <w:rPr>
          <w:rFonts w:ascii="Akzidenz-Grotesk Std Regular" w:hAnsi="Akzidenz-Grotesk Std Regular" w:cstheme="minorHAnsi"/>
          <w:sz w:val="22"/>
          <w:szCs w:val="22"/>
          <w:lang w:val="es-BO"/>
        </w:rPr>
        <w:t>la aplicación d</w:t>
      </w:r>
      <w:r w:rsidR="00363383" w:rsidRPr="00083B25">
        <w:rPr>
          <w:rFonts w:ascii="Akzidenz-Grotesk Std Regular" w:hAnsi="Akzidenz-Grotesk Std Regular" w:cstheme="minorHAnsi"/>
          <w:sz w:val="22"/>
          <w:szCs w:val="22"/>
          <w:lang w:val="es-BO"/>
        </w:rPr>
        <w:t xml:space="preserve">el módulo </w:t>
      </w:r>
      <w:r w:rsidR="004C1490" w:rsidRPr="00083B25">
        <w:rPr>
          <w:rFonts w:ascii="Akzidenz-Grotesk Std Regular" w:hAnsi="Akzidenz-Grotesk Std Regular" w:cstheme="minorHAnsi"/>
          <w:sz w:val="22"/>
          <w:szCs w:val="22"/>
          <w:lang w:val="es-BO"/>
        </w:rPr>
        <w:t xml:space="preserve">correspondiente </w:t>
      </w:r>
      <w:r w:rsidR="00363383" w:rsidRPr="00083B25">
        <w:rPr>
          <w:rFonts w:ascii="Akzidenz-Grotesk Std Regular" w:hAnsi="Akzidenz-Grotesk Std Regular" w:cstheme="minorHAnsi"/>
          <w:sz w:val="22"/>
          <w:szCs w:val="22"/>
          <w:lang w:val="es-BO"/>
        </w:rPr>
        <w:t>en la priorización</w:t>
      </w:r>
      <w:r w:rsidR="00D55CB6" w:rsidRPr="00083B25">
        <w:rPr>
          <w:rFonts w:ascii="Akzidenz-Grotesk Std Regular" w:hAnsi="Akzidenz-Grotesk Std Regular" w:cstheme="minorHAnsi"/>
          <w:sz w:val="22"/>
          <w:szCs w:val="22"/>
          <w:lang w:val="es-BO"/>
        </w:rPr>
        <w:t xml:space="preserve">.  </w:t>
      </w:r>
    </w:p>
    <w:p w14:paraId="6B867307" w14:textId="77777777" w:rsidR="00A260BB" w:rsidRPr="00083B25" w:rsidRDefault="00A260BB" w:rsidP="00D55CB6">
      <w:pPr>
        <w:rPr>
          <w:rFonts w:ascii="Akzidenz-Grotesk Std Regular" w:hAnsi="Akzidenz-Grotesk Std Regular" w:cstheme="minorHAnsi"/>
          <w:sz w:val="22"/>
          <w:szCs w:val="22"/>
          <w:lang w:val="es-BO"/>
        </w:rPr>
      </w:pPr>
    </w:p>
    <w:p w14:paraId="1FF7CA62" w14:textId="77777777" w:rsidR="00D55CB6" w:rsidRPr="00083B25" w:rsidRDefault="00363383" w:rsidP="00D55CB6">
      <w:pPr>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Antes de utilizar estos módulos, explíquele al cliente qu</w:t>
      </w:r>
      <w:r w:rsidR="00E8121D" w:rsidRPr="00083B25">
        <w:rPr>
          <w:rFonts w:ascii="Akzidenz-Grotesk Std Regular" w:hAnsi="Akzidenz-Grotesk Std Regular" w:cstheme="minorHAnsi"/>
          <w:sz w:val="22"/>
          <w:szCs w:val="22"/>
          <w:lang w:val="es-BO"/>
        </w:rPr>
        <w:t>e</w:t>
      </w:r>
      <w:r w:rsidRPr="00083B25">
        <w:rPr>
          <w:rFonts w:ascii="Akzidenz-Grotesk Std Regular" w:hAnsi="Akzidenz-Grotesk Std Regular" w:cstheme="minorHAnsi"/>
          <w:sz w:val="22"/>
          <w:szCs w:val="22"/>
          <w:lang w:val="es-BO"/>
        </w:rPr>
        <w:t xml:space="preserve"> estas preguntas se realizan por su seguridad y reitérele al cliente que toda la información revelada es confidencial dentro de la relación cliente-asistente social. </w:t>
      </w:r>
      <w:r w:rsidR="00D55CB6" w:rsidRPr="00083B25">
        <w:rPr>
          <w:rFonts w:ascii="Akzidenz-Grotesk Std Regular" w:hAnsi="Akzidenz-Grotesk Std Regular" w:cstheme="minorHAnsi"/>
          <w:sz w:val="22"/>
          <w:szCs w:val="22"/>
          <w:lang w:val="es-BO"/>
        </w:rPr>
        <w:t xml:space="preserve"> </w:t>
      </w:r>
    </w:p>
    <w:p w14:paraId="001BC861" w14:textId="77777777" w:rsidR="00710F99" w:rsidRPr="00083B25" w:rsidRDefault="00710F99" w:rsidP="00D55CB6">
      <w:pPr>
        <w:rPr>
          <w:rFonts w:ascii="Akzidenz-Grotesk Std Regular" w:hAnsi="Akzidenz-Grotesk Std Regular" w:cstheme="minorHAnsi"/>
          <w:sz w:val="22"/>
          <w:szCs w:val="22"/>
          <w:lang w:val="es-BO"/>
        </w:rPr>
      </w:pPr>
    </w:p>
    <w:p w14:paraId="44E2DC3F" w14:textId="77777777" w:rsidR="00E75616" w:rsidRPr="00083B25" w:rsidRDefault="00E75616">
      <w:pPr>
        <w:rPr>
          <w:rFonts w:ascii="Akzidenz-Grotesk Std Regular" w:hAnsi="Akzidenz-Grotesk Std Regular" w:cstheme="minorHAnsi"/>
          <w:sz w:val="22"/>
          <w:szCs w:val="22"/>
          <w:lang w:val="es-BO"/>
        </w:rPr>
      </w:pPr>
    </w:p>
    <w:p w14:paraId="4E2840C4" w14:textId="77777777" w:rsidR="00E75616" w:rsidRPr="00083B25" w:rsidRDefault="00E75616">
      <w:pPr>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br w:type="page"/>
      </w:r>
    </w:p>
    <w:p w14:paraId="79498C4C" w14:textId="0C2E7454" w:rsidR="00E75616" w:rsidRPr="00083B25" w:rsidRDefault="00BA119F" w:rsidP="00E75616">
      <w:pPr>
        <w:jc w:val="center"/>
        <w:rPr>
          <w:lang w:val="es-BO"/>
        </w:rPr>
      </w:pPr>
      <w:r>
        <w:rPr>
          <w:noProof/>
          <w:lang w:val="es-BO" w:eastAsia="zh-CN"/>
        </w:rPr>
        <w:lastRenderedPageBreak/>
        <mc:AlternateContent>
          <mc:Choice Requires="wps">
            <w:drawing>
              <wp:anchor distT="45720" distB="45720" distL="114300" distR="114300" simplePos="0" relativeHeight="251669504" behindDoc="0" locked="0" layoutInCell="1" allowOverlap="1" wp14:anchorId="50631FCA" wp14:editId="5FE26AF7">
                <wp:simplePos x="0" y="0"/>
                <wp:positionH relativeFrom="margin">
                  <wp:posOffset>447040</wp:posOffset>
                </wp:positionH>
                <wp:positionV relativeFrom="paragraph">
                  <wp:posOffset>4386580</wp:posOffset>
                </wp:positionV>
                <wp:extent cx="5601970" cy="1694180"/>
                <wp:effectExtent l="19050" t="19050" r="0" b="1270"/>
                <wp:wrapTopAndBottom/>
                <wp:docPr id="2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1970" cy="1694180"/>
                        </a:xfrm>
                        <a:prstGeom prst="roundRect">
                          <a:avLst/>
                        </a:prstGeom>
                        <a:solidFill>
                          <a:srgbClr val="FFFFFF"/>
                        </a:solidFill>
                        <a:ln w="28575">
                          <a:solidFill>
                            <a:srgbClr val="FFFF00"/>
                          </a:solidFill>
                          <a:miter lim="800000"/>
                          <a:headEnd/>
                          <a:tailEnd/>
                        </a:ln>
                      </wps:spPr>
                      <wps:txbx>
                        <w:txbxContent>
                          <w:p w14:paraId="3E0960D8" w14:textId="77777777" w:rsidR="00083B25" w:rsidRPr="00DC63DF" w:rsidRDefault="00083B25" w:rsidP="00E75616">
                            <w:pPr>
                              <w:ind w:left="540"/>
                              <w:jc w:val="both"/>
                              <w:rPr>
                                <w:rFonts w:ascii="Akzidenz-Grotesk Std Regular" w:hAnsi="Akzidenz-Grotesk Std Regular" w:cstheme="minorHAnsi"/>
                                <w:sz w:val="13"/>
                                <w:szCs w:val="13"/>
                                <w:lang w:val="es-ES"/>
                              </w:rPr>
                            </w:pPr>
                            <w:r w:rsidRPr="00DC63DF">
                              <w:rPr>
                                <w:rFonts w:ascii="Akzidenz-Grotesk Std Regular" w:hAnsi="Akzidenz-Grotesk Std Regular" w:cstheme="minorHAnsi"/>
                                <w:sz w:val="13"/>
                                <w:szCs w:val="13"/>
                                <w:lang w:val="es-ES"/>
                              </w:rPr>
                              <w:t>Evalúe las necesidades adicionales de servicios de salud, legales y servicios de apoyo psicosocial (PSS) que pueden ayudar al cliente a hacer frente a la situación y recuperarse. Si el cliente responde</w:t>
                            </w:r>
                            <w:r w:rsidRPr="00DC63DF">
                              <w:rPr>
                                <w:rFonts w:ascii="Akzidenz-Grotesk Std Regular" w:hAnsi="Akzidenz-Grotesk Std Regular" w:cstheme="minorHAnsi"/>
                                <w:bCs/>
                                <w:sz w:val="13"/>
                                <w:szCs w:val="13"/>
                                <w:lang w:val="es-ES"/>
                              </w:rPr>
                              <w:t xml:space="preserve"> </w:t>
                            </w:r>
                            <w:r w:rsidRPr="00DC63DF">
                              <w:rPr>
                                <w:rFonts w:ascii="Akzidenz-Grotesk Std Regular" w:hAnsi="Akzidenz-Grotesk Std Regular" w:cstheme="minorHAnsi"/>
                                <w:b/>
                                <w:bCs/>
                                <w:sz w:val="13"/>
                                <w:szCs w:val="13"/>
                                <w:u w:val="single"/>
                                <w:lang w:val="es-ES"/>
                              </w:rPr>
                              <w:t>“Sí”</w:t>
                            </w:r>
                            <w:r w:rsidRPr="00DC63DF">
                              <w:rPr>
                                <w:rFonts w:ascii="Akzidenz-Grotesk Std Regular" w:hAnsi="Akzidenz-Grotesk Std Regular" w:cstheme="minorHAnsi"/>
                                <w:bCs/>
                                <w:sz w:val="13"/>
                                <w:szCs w:val="13"/>
                                <w:lang w:val="es-ES"/>
                              </w:rPr>
                              <w:t xml:space="preserve"> a una o más de las preguntas que se encuentran a continuación, considere la aplicación de este módulo en la priorización</w:t>
                            </w:r>
                            <w:r w:rsidRPr="00DC63DF">
                              <w:rPr>
                                <w:rFonts w:ascii="Akzidenz-Grotesk Std Regular" w:hAnsi="Akzidenz-Grotesk Std Regular" w:cstheme="minorHAnsi"/>
                                <w:bCs/>
                                <w:sz w:val="13"/>
                                <w:szCs w:val="13"/>
                                <w:shd w:val="clear" w:color="auto" w:fill="FFFFFF" w:themeFill="background1"/>
                                <w:lang w:val="es-ES"/>
                              </w:rPr>
                              <w:t>.</w:t>
                            </w:r>
                          </w:p>
                          <w:p w14:paraId="08D50940" w14:textId="77777777" w:rsidR="00083B25" w:rsidRPr="00DC63DF" w:rsidRDefault="00083B25" w:rsidP="00E75616">
                            <w:pPr>
                              <w:pStyle w:val="ListParagraph"/>
                              <w:numPr>
                                <w:ilvl w:val="0"/>
                                <w:numId w:val="1"/>
                              </w:numPr>
                              <w:ind w:left="720" w:hanging="180"/>
                              <w:jc w:val="both"/>
                              <w:rPr>
                                <w:rFonts w:ascii="Akzidenz-Grotesk Std Regular" w:hAnsi="Akzidenz-Grotesk Std Regular"/>
                                <w:sz w:val="13"/>
                                <w:szCs w:val="13"/>
                                <w:lang w:val="es-ES"/>
                              </w:rPr>
                            </w:pPr>
                            <w:r w:rsidRPr="00DC63DF">
                              <w:rPr>
                                <w:rFonts w:ascii="Akzidenz-Grotesk Std Regular" w:hAnsi="Akzidenz-Grotesk Std Regular"/>
                                <w:sz w:val="13"/>
                                <w:szCs w:val="13"/>
                                <w:lang w:val="es-ES"/>
                              </w:rPr>
                              <w:t xml:space="preserve">¿El cliente desea buscar compensación legal para la cual se aplican honorarios legales y de representación? </w:t>
                            </w:r>
                          </w:p>
                          <w:p w14:paraId="6FD09A5D" w14:textId="77777777" w:rsidR="00083B25" w:rsidRPr="00DC63DF" w:rsidRDefault="00083B25" w:rsidP="00E75616">
                            <w:pPr>
                              <w:pStyle w:val="CommentText"/>
                              <w:numPr>
                                <w:ilvl w:val="0"/>
                                <w:numId w:val="1"/>
                              </w:numPr>
                              <w:ind w:left="720" w:hanging="180"/>
                              <w:jc w:val="both"/>
                              <w:rPr>
                                <w:rFonts w:ascii="Akzidenz-Grotesk Std Regular" w:hAnsi="Akzidenz-Grotesk Std Regular"/>
                                <w:sz w:val="13"/>
                                <w:szCs w:val="13"/>
                                <w:lang w:val="es-ES"/>
                              </w:rPr>
                            </w:pPr>
                            <w:r w:rsidRPr="00DC63DF">
                              <w:rPr>
                                <w:rFonts w:ascii="Akzidenz-Grotesk Std Regular" w:hAnsi="Akzidenz-Grotesk Std Regular"/>
                                <w:sz w:val="13"/>
                                <w:szCs w:val="13"/>
                                <w:lang w:val="es-ES"/>
                              </w:rPr>
                              <w:t>¿El cliente necesita acceso a los servicios legales relacionados a la documentación del estado civil para los cuales se aplican honorarios legales?</w:t>
                            </w:r>
                          </w:p>
                          <w:p w14:paraId="30BED1E1" w14:textId="77777777" w:rsidR="00083B25" w:rsidRPr="00DC63DF" w:rsidRDefault="00083B25" w:rsidP="00E75616">
                            <w:pPr>
                              <w:pStyle w:val="CommentText"/>
                              <w:numPr>
                                <w:ilvl w:val="0"/>
                                <w:numId w:val="1"/>
                              </w:numPr>
                              <w:ind w:left="720" w:hanging="180"/>
                              <w:jc w:val="both"/>
                              <w:rPr>
                                <w:rFonts w:ascii="Akzidenz-Grotesk Std Regular" w:hAnsi="Akzidenz-Grotesk Std Regular"/>
                                <w:sz w:val="13"/>
                                <w:szCs w:val="13"/>
                                <w:lang w:val="es-ES"/>
                              </w:rPr>
                            </w:pPr>
                            <w:r w:rsidRPr="00DC63DF">
                              <w:rPr>
                                <w:rFonts w:ascii="Akzidenz-Grotesk Std Regular" w:hAnsi="Akzidenz-Grotesk Std Regular"/>
                                <w:sz w:val="13"/>
                                <w:szCs w:val="13"/>
                                <w:lang w:val="es-ES"/>
                              </w:rPr>
                              <w:t xml:space="preserve">¿El cliente necesita atención de salud mental especializada, incluido el tratamiento farmacológico de problemas de salud mentales? </w:t>
                            </w:r>
                          </w:p>
                          <w:p w14:paraId="23867464" w14:textId="77777777" w:rsidR="00083B25" w:rsidRPr="00DC63DF" w:rsidRDefault="00083B25" w:rsidP="00700B44">
                            <w:pPr>
                              <w:pStyle w:val="CommentText"/>
                              <w:numPr>
                                <w:ilvl w:val="0"/>
                                <w:numId w:val="1"/>
                              </w:numPr>
                              <w:ind w:left="720" w:hanging="180"/>
                              <w:jc w:val="both"/>
                              <w:rPr>
                                <w:rFonts w:ascii="Akzidenz-Grotesk Std Regular" w:hAnsi="Akzidenz-Grotesk Std Regular"/>
                                <w:sz w:val="13"/>
                                <w:szCs w:val="13"/>
                                <w:lang w:val="es-ES"/>
                              </w:rPr>
                            </w:pPr>
                            <w:r w:rsidRPr="00DC63DF">
                              <w:rPr>
                                <w:rFonts w:ascii="Akzidenz-Grotesk Std Regular" w:hAnsi="Akzidenz-Grotesk Std Regular"/>
                                <w:sz w:val="13"/>
                                <w:szCs w:val="13"/>
                                <w:lang w:val="es-ES"/>
                              </w:rPr>
                              <w:t xml:space="preserve">¿El cliente necesita acceso a los servicios legales relacionados a la documentación del estado civil para los cuales se aplican honorarios legales? </w:t>
                            </w:r>
                          </w:p>
                          <w:p w14:paraId="782BD706" w14:textId="77777777" w:rsidR="00083B25" w:rsidRPr="00A47ABE" w:rsidRDefault="00083B25" w:rsidP="00E75616">
                            <w:pPr>
                              <w:pStyle w:val="CommentText"/>
                              <w:jc w:val="both"/>
                              <w:rPr>
                                <w:rFonts w:asciiTheme="minorHAnsi" w:hAnsiTheme="minorHAnsi"/>
                                <w:sz w:val="16"/>
                                <w:szCs w:val="16"/>
                                <w:lang w:val="es-419"/>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50631FCA" id="Text Box 2" o:spid="_x0000_s1026" style="position:absolute;left:0;text-align:left;margin-left:35.2pt;margin-top:345.4pt;width:441.1pt;height:133.4pt;z-index:2516695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" strokecolor="yellow" strokeweight="2.25pt">
                <v:stroke joinstyle="miter"/>
                <v:textbox>
                  <w:txbxContent>
                    <w:p w14:paraId="3E0960D8" w14:textId="77777777" w:rsidR="00083B25" w:rsidRPr="00DC63DF" w:rsidRDefault="00083B25" w:rsidP="00E75616">
                      <w:pPr>
                        <w:ind w:left="540"/>
                        <w:jc w:val="both"/>
                        <w:rPr>
                          <w:rFonts w:ascii="Akzidenz-Grotesk Std Regular" w:hAnsi="Akzidenz-Grotesk Std Regular" w:cstheme="minorHAnsi"/>
                          <w:sz w:val="13"/>
                          <w:szCs w:val="13"/>
                          <w:lang w:val="es-ES"/>
                        </w:rPr>
                      </w:pPr>
                      <w:r w:rsidRPr="00DC63DF">
                        <w:rPr>
                          <w:rFonts w:ascii="Akzidenz-Grotesk Std Regular" w:hAnsi="Akzidenz-Grotesk Std Regular" w:cstheme="minorHAnsi"/>
                          <w:sz w:val="13"/>
                          <w:szCs w:val="13"/>
                          <w:lang w:val="es-ES"/>
                        </w:rPr>
                        <w:t>Evalúe las necesidades adicionales de servicios de salud, legales y servicios de apoyo psicosocial (PSS) que pueden ayudar al cliente a hacer frente a la situación y recuperarse. Si el cliente responde</w:t>
                      </w:r>
                      <w:r w:rsidRPr="00DC63DF">
                        <w:rPr>
                          <w:rFonts w:ascii="Akzidenz-Grotesk Std Regular" w:hAnsi="Akzidenz-Grotesk Std Regular" w:cstheme="minorHAnsi"/>
                          <w:bCs/>
                          <w:sz w:val="13"/>
                          <w:szCs w:val="13"/>
                          <w:lang w:val="es-ES"/>
                        </w:rPr>
                        <w:t xml:space="preserve"> </w:t>
                      </w:r>
                      <w:r w:rsidRPr="00DC63DF">
                        <w:rPr>
                          <w:rFonts w:ascii="Akzidenz-Grotesk Std Regular" w:hAnsi="Akzidenz-Grotesk Std Regular" w:cstheme="minorHAnsi"/>
                          <w:b/>
                          <w:bCs/>
                          <w:sz w:val="13"/>
                          <w:szCs w:val="13"/>
                          <w:u w:val="single"/>
                          <w:lang w:val="es-ES"/>
                        </w:rPr>
                        <w:t>“Sí”</w:t>
                      </w:r>
                      <w:r w:rsidRPr="00DC63DF">
                        <w:rPr>
                          <w:rFonts w:ascii="Akzidenz-Grotesk Std Regular" w:hAnsi="Akzidenz-Grotesk Std Regular" w:cstheme="minorHAnsi"/>
                          <w:bCs/>
                          <w:sz w:val="13"/>
                          <w:szCs w:val="13"/>
                          <w:lang w:val="es-ES"/>
                        </w:rPr>
                        <w:t xml:space="preserve"> a una o más de las preguntas que se encuentran a continuación, considere la aplicación de este módulo en la priorización</w:t>
                      </w:r>
                      <w:r w:rsidRPr="00DC63DF">
                        <w:rPr>
                          <w:rFonts w:ascii="Akzidenz-Grotesk Std Regular" w:hAnsi="Akzidenz-Grotesk Std Regular" w:cstheme="minorHAnsi"/>
                          <w:bCs/>
                          <w:sz w:val="13"/>
                          <w:szCs w:val="13"/>
                          <w:shd w:val="clear" w:color="auto" w:fill="FFFFFF" w:themeFill="background1"/>
                          <w:lang w:val="es-ES"/>
                        </w:rPr>
                        <w:t>.</w:t>
                      </w:r>
                    </w:p>
                    <w:p w14:paraId="08D50940" w14:textId="77777777" w:rsidR="00083B25" w:rsidRPr="00DC63DF" w:rsidRDefault="00083B25" w:rsidP="00E75616">
                      <w:pPr>
                        <w:pStyle w:val="ListParagraph"/>
                        <w:numPr>
                          <w:ilvl w:val="0"/>
                          <w:numId w:val="1"/>
                        </w:numPr>
                        <w:ind w:left="720" w:hanging="180"/>
                        <w:jc w:val="both"/>
                        <w:rPr>
                          <w:rFonts w:ascii="Akzidenz-Grotesk Std Regular" w:hAnsi="Akzidenz-Grotesk Std Regular"/>
                          <w:sz w:val="13"/>
                          <w:szCs w:val="13"/>
                          <w:lang w:val="es-ES"/>
                        </w:rPr>
                      </w:pPr>
                      <w:r w:rsidRPr="00DC63DF">
                        <w:rPr>
                          <w:rFonts w:ascii="Akzidenz-Grotesk Std Regular" w:hAnsi="Akzidenz-Grotesk Std Regular"/>
                          <w:sz w:val="13"/>
                          <w:szCs w:val="13"/>
                          <w:lang w:val="es-ES"/>
                        </w:rPr>
                        <w:t xml:space="preserve">¿El cliente desea buscar compensación legal para la cual se aplican honorarios legales y de representación? </w:t>
                      </w:r>
                    </w:p>
                    <w:p w14:paraId="6FD09A5D" w14:textId="77777777" w:rsidR="00083B25" w:rsidRPr="00DC63DF" w:rsidRDefault="00083B25" w:rsidP="00E75616">
                      <w:pPr>
                        <w:pStyle w:val="CommentText"/>
                        <w:numPr>
                          <w:ilvl w:val="0"/>
                          <w:numId w:val="1"/>
                        </w:numPr>
                        <w:ind w:left="720" w:hanging="180"/>
                        <w:jc w:val="both"/>
                        <w:rPr>
                          <w:rFonts w:ascii="Akzidenz-Grotesk Std Regular" w:hAnsi="Akzidenz-Grotesk Std Regular"/>
                          <w:sz w:val="13"/>
                          <w:szCs w:val="13"/>
                          <w:lang w:val="es-ES"/>
                        </w:rPr>
                      </w:pPr>
                      <w:r w:rsidRPr="00DC63DF">
                        <w:rPr>
                          <w:rFonts w:ascii="Akzidenz-Grotesk Std Regular" w:hAnsi="Akzidenz-Grotesk Std Regular"/>
                          <w:sz w:val="13"/>
                          <w:szCs w:val="13"/>
                          <w:lang w:val="es-ES"/>
                        </w:rPr>
                        <w:t>¿El cliente necesita acceso a los servicios legales relacionados a la documentación del estado civil para los cuales se aplican honorarios legales?</w:t>
                      </w:r>
                    </w:p>
                    <w:p w14:paraId="30BED1E1" w14:textId="77777777" w:rsidR="00083B25" w:rsidRPr="00DC63DF" w:rsidRDefault="00083B25" w:rsidP="00E75616">
                      <w:pPr>
                        <w:pStyle w:val="CommentText"/>
                        <w:numPr>
                          <w:ilvl w:val="0"/>
                          <w:numId w:val="1"/>
                        </w:numPr>
                        <w:ind w:left="720" w:hanging="180"/>
                        <w:jc w:val="both"/>
                        <w:rPr>
                          <w:rFonts w:ascii="Akzidenz-Grotesk Std Regular" w:hAnsi="Akzidenz-Grotesk Std Regular"/>
                          <w:sz w:val="13"/>
                          <w:szCs w:val="13"/>
                          <w:lang w:val="es-ES"/>
                        </w:rPr>
                      </w:pPr>
                      <w:r w:rsidRPr="00DC63DF">
                        <w:rPr>
                          <w:rFonts w:ascii="Akzidenz-Grotesk Std Regular" w:hAnsi="Akzidenz-Grotesk Std Regular"/>
                          <w:sz w:val="13"/>
                          <w:szCs w:val="13"/>
                          <w:lang w:val="es-ES"/>
                        </w:rPr>
                        <w:t xml:space="preserve">¿El cliente necesita atención de salud mental especializada, incluido el tratamiento farmacológico de problemas de salud mentales? </w:t>
                      </w:r>
                    </w:p>
                    <w:p w14:paraId="23867464" w14:textId="77777777" w:rsidR="00083B25" w:rsidRPr="00DC63DF" w:rsidRDefault="00083B25" w:rsidP="00700B44">
                      <w:pPr>
                        <w:pStyle w:val="CommentText"/>
                        <w:numPr>
                          <w:ilvl w:val="0"/>
                          <w:numId w:val="1"/>
                        </w:numPr>
                        <w:ind w:left="720" w:hanging="180"/>
                        <w:jc w:val="both"/>
                        <w:rPr>
                          <w:rFonts w:ascii="Akzidenz-Grotesk Std Regular" w:hAnsi="Akzidenz-Grotesk Std Regular"/>
                          <w:sz w:val="13"/>
                          <w:szCs w:val="13"/>
                          <w:lang w:val="es-ES"/>
                        </w:rPr>
                      </w:pPr>
                      <w:r w:rsidRPr="00DC63DF">
                        <w:rPr>
                          <w:rFonts w:ascii="Akzidenz-Grotesk Std Regular" w:hAnsi="Akzidenz-Grotesk Std Regular"/>
                          <w:sz w:val="13"/>
                          <w:szCs w:val="13"/>
                          <w:lang w:val="es-ES"/>
                        </w:rPr>
                        <w:t xml:space="preserve">¿El cliente necesita acceso a los servicios legales relacionados a la documentación del estado civil para los cuales se aplican honorarios legales? </w:t>
                      </w:r>
                    </w:p>
                    <w:p w14:paraId="782BD706" w14:textId="77777777" w:rsidR="00083B25" w:rsidRPr="00A47ABE" w:rsidRDefault="00083B25" w:rsidP="00E75616">
                      <w:pPr>
                        <w:pStyle w:val="CommentText"/>
                        <w:jc w:val="both"/>
                        <w:rPr>
                          <w:rFonts w:asciiTheme="minorHAnsi" w:hAnsiTheme="minorHAnsi"/>
                          <w:sz w:val="16"/>
                          <w:szCs w:val="16"/>
                          <w:lang w:val="es-419"/>
                        </w:rPr>
                      </w:pPr>
                    </w:p>
                  </w:txbxContent>
                </v:textbox>
                <w10:wrap type="topAndBottom" anchorx="margin"/>
              </v:roundrect>
            </w:pict>
          </mc:Fallback>
        </mc:AlternateContent>
      </w:r>
      <w:r>
        <w:rPr>
          <w:noProof/>
          <w:lang w:val="es-BO" w:eastAsia="zh-CN"/>
        </w:rPr>
        <mc:AlternateContent>
          <mc:Choice Requires="wps">
            <w:drawing>
              <wp:anchor distT="0" distB="0" distL="114300" distR="114300" simplePos="0" relativeHeight="251673600" behindDoc="0" locked="0" layoutInCell="1" allowOverlap="1" wp14:anchorId="05C76C31" wp14:editId="7CE58358">
                <wp:simplePos x="0" y="0"/>
                <wp:positionH relativeFrom="margin">
                  <wp:posOffset>-90805</wp:posOffset>
                </wp:positionH>
                <wp:positionV relativeFrom="paragraph">
                  <wp:posOffset>4598670</wp:posOffset>
                </wp:positionV>
                <wp:extent cx="853440" cy="868680"/>
                <wp:effectExtent l="0" t="0" r="3810" b="7620"/>
                <wp:wrapNone/>
                <wp:docPr id="242" name="Rounded Rectangle 2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53440" cy="868680"/>
                        </a:xfrm>
                        <a:prstGeom prst="roundRect">
                          <a:avLst/>
                        </a:prstGeom>
                        <a:solidFill>
                          <a:srgbClr val="F8F200"/>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22B8FE" w14:textId="77777777" w:rsidR="00083B25" w:rsidRPr="00315960" w:rsidRDefault="00083B25" w:rsidP="0045231E">
                            <w:pPr>
                              <w:rPr>
                                <w:rFonts w:ascii="Akzidenz-Grotesk Std Regular" w:hAnsi="Akzidenz-Grotesk Std Regular"/>
                                <w:b/>
                                <w:sz w:val="12"/>
                                <w:szCs w:val="12"/>
                                <w:lang w:val="es-ES"/>
                              </w:rPr>
                            </w:pPr>
                            <w:r w:rsidRPr="00315960">
                              <w:rPr>
                                <w:rFonts w:ascii="Akzidenz-Grotesk Std Regular" w:hAnsi="Akzidenz-Grotesk Std Regular"/>
                                <w:b/>
                                <w:sz w:val="12"/>
                                <w:szCs w:val="12"/>
                                <w:lang w:val="es-ES"/>
                              </w:rPr>
                              <w:t>Necesidades adicionales de servicios de salud,</w:t>
                            </w:r>
                            <w:r w:rsidRPr="00315960">
                              <w:rPr>
                                <w:rFonts w:ascii="Akzidenz-Grotesk Std Regular" w:hAnsi="Akzidenz-Grotesk Std Regular" w:cstheme="minorHAnsi"/>
                                <w:sz w:val="22"/>
                                <w:szCs w:val="22"/>
                                <w:lang w:val="es-ES"/>
                              </w:rPr>
                              <w:t xml:space="preserve"> </w:t>
                            </w:r>
                            <w:r w:rsidRPr="00315960">
                              <w:rPr>
                                <w:rFonts w:ascii="Akzidenz-Grotesk Std Regular" w:hAnsi="Akzidenz-Grotesk Std Regular"/>
                                <w:b/>
                                <w:sz w:val="12"/>
                                <w:szCs w:val="12"/>
                                <w:lang w:val="es-ES"/>
                              </w:rPr>
                              <w:t>legales y</w:t>
                            </w:r>
                            <w:r w:rsidRPr="00315960">
                              <w:rPr>
                                <w:rFonts w:ascii="Akzidenz-Grotesk Std Regular" w:hAnsi="Akzidenz-Grotesk Std Regular" w:cstheme="minorHAnsi"/>
                                <w:sz w:val="22"/>
                                <w:szCs w:val="22"/>
                                <w:lang w:val="es-ES"/>
                              </w:rPr>
                              <w:t xml:space="preserve"> </w:t>
                            </w:r>
                            <w:r w:rsidRPr="00315960">
                              <w:rPr>
                                <w:rFonts w:ascii="Akzidenz-Grotesk Std Regular" w:hAnsi="Akzidenz-Grotesk Std Regular"/>
                                <w:b/>
                                <w:sz w:val="12"/>
                                <w:szCs w:val="12"/>
                                <w:lang w:val="es-ES"/>
                              </w:rPr>
                              <w:t>PSS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05C76C31" id="Rounded Rectangle 242" o:spid="_x0000_s1027" style="position:absolute;left:0;text-align:left;margin-left:-7.15pt;margin-top:362.1pt;width:67.2pt;height:68.4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" fillcolor="#f8f200" strokecolor="yellow" strokeweight="2pt">
                <v:path arrowok="t"/>
                <v:textbox>
                  <w:txbxContent>
                    <w:p w14:paraId="1E22B8FE" w14:textId="77777777" w:rsidR="00083B25" w:rsidRPr="00315960" w:rsidRDefault="00083B25" w:rsidP="0045231E">
                      <w:pPr>
                        <w:rPr>
                          <w:rFonts w:ascii="Akzidenz-Grotesk Std Regular" w:hAnsi="Akzidenz-Grotesk Std Regular"/>
                          <w:b/>
                          <w:sz w:val="12"/>
                          <w:szCs w:val="12"/>
                          <w:lang w:val="es-ES"/>
                        </w:rPr>
                      </w:pPr>
                      <w:r w:rsidRPr="00315960">
                        <w:rPr>
                          <w:rFonts w:ascii="Akzidenz-Grotesk Std Regular" w:hAnsi="Akzidenz-Grotesk Std Regular"/>
                          <w:b/>
                          <w:sz w:val="12"/>
                          <w:szCs w:val="12"/>
                          <w:lang w:val="es-ES"/>
                        </w:rPr>
                        <w:t>Necesidades adicionales de servicios de salud,</w:t>
                      </w:r>
                      <w:r w:rsidRPr="00315960">
                        <w:rPr>
                          <w:rFonts w:ascii="Akzidenz-Grotesk Std Regular" w:hAnsi="Akzidenz-Grotesk Std Regular" w:cstheme="minorHAnsi"/>
                          <w:sz w:val="22"/>
                          <w:szCs w:val="22"/>
                          <w:lang w:val="es-ES"/>
                        </w:rPr>
                        <w:t xml:space="preserve"> </w:t>
                      </w:r>
                      <w:r w:rsidRPr="00315960">
                        <w:rPr>
                          <w:rFonts w:ascii="Akzidenz-Grotesk Std Regular" w:hAnsi="Akzidenz-Grotesk Std Regular"/>
                          <w:b/>
                          <w:sz w:val="12"/>
                          <w:szCs w:val="12"/>
                          <w:lang w:val="es-ES"/>
                        </w:rPr>
                        <w:t>legales y</w:t>
                      </w:r>
                      <w:r w:rsidRPr="00315960">
                        <w:rPr>
                          <w:rFonts w:ascii="Akzidenz-Grotesk Std Regular" w:hAnsi="Akzidenz-Grotesk Std Regular" w:cstheme="minorHAnsi"/>
                          <w:sz w:val="22"/>
                          <w:szCs w:val="22"/>
                          <w:lang w:val="es-ES"/>
                        </w:rPr>
                        <w:t xml:space="preserve"> </w:t>
                      </w:r>
                      <w:r w:rsidRPr="00315960">
                        <w:rPr>
                          <w:rFonts w:ascii="Akzidenz-Grotesk Std Regular" w:hAnsi="Akzidenz-Grotesk Std Regular"/>
                          <w:b/>
                          <w:sz w:val="12"/>
                          <w:szCs w:val="12"/>
                          <w:lang w:val="es-ES"/>
                        </w:rPr>
                        <w:t>PSS</w:t>
                      </w:r>
                    </w:p>
                  </w:txbxContent>
                </v:textbox>
                <w10:wrap anchorx="margin"/>
              </v:roundrect>
            </w:pict>
          </mc:Fallback>
        </mc:AlternateContent>
      </w:r>
      <w:r>
        <w:rPr>
          <w:noProof/>
          <w:lang w:val="es-BO" w:eastAsia="zh-CN"/>
        </w:rPr>
        <mc:AlternateContent>
          <mc:Choice Requires="wps">
            <w:drawing>
              <wp:anchor distT="0" distB="0" distL="114300" distR="114300" simplePos="0" relativeHeight="251663360" behindDoc="0" locked="0" layoutInCell="1" allowOverlap="1" wp14:anchorId="4E8E452E" wp14:editId="5D5A4FAA">
                <wp:simplePos x="0" y="0"/>
                <wp:positionH relativeFrom="margin">
                  <wp:posOffset>-134620</wp:posOffset>
                </wp:positionH>
                <wp:positionV relativeFrom="paragraph">
                  <wp:posOffset>2783205</wp:posOffset>
                </wp:positionV>
                <wp:extent cx="853440" cy="868680"/>
                <wp:effectExtent l="0" t="0" r="3810" b="7620"/>
                <wp:wrapNone/>
                <wp:docPr id="231" name="Rounded Rectangle 2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53440" cy="868680"/>
                        </a:xfrm>
                        <a:prstGeom prst="round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5EB2A3" w14:textId="77777777" w:rsidR="00083B25" w:rsidRPr="00315960" w:rsidRDefault="00083B25" w:rsidP="00E75616">
                            <w:pPr>
                              <w:jc w:val="center"/>
                              <w:rPr>
                                <w:rFonts w:ascii="Akzidenz-Grotesk Std Regular" w:hAnsi="Akzidenz-Grotesk Std Regular"/>
                                <w:b/>
                                <w:sz w:val="12"/>
                                <w:szCs w:val="12"/>
                                <w:lang w:val="es-ES"/>
                              </w:rPr>
                            </w:pPr>
                            <w:r w:rsidRPr="00315960">
                              <w:rPr>
                                <w:rFonts w:ascii="Akzidenz-Grotesk Std Regular" w:hAnsi="Akzidenz-Grotesk Std Regular"/>
                                <w:b/>
                                <w:sz w:val="12"/>
                                <w:szCs w:val="12"/>
                                <w:lang w:val="es-ES"/>
                              </w:rPr>
                              <w:t>Necesidades de salud urgentes que pueden salvar una vida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4E8E452E" id="Rounded Rectangle 231" o:spid="_x0000_s1028" style="position:absolute;left:0;text-align:left;margin-left:-10.6pt;margin-top:219.15pt;width:67.2pt;height:68.4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" fillcolor="#ffc000" strokecolor="#ffc000" strokeweight="2pt">
                <v:path arrowok="t"/>
                <v:textbox>
                  <w:txbxContent>
                    <w:p w14:paraId="1A5EB2A3" w14:textId="77777777" w:rsidR="00083B25" w:rsidRPr="00315960" w:rsidRDefault="00083B25" w:rsidP="00E75616">
                      <w:pPr>
                        <w:jc w:val="center"/>
                        <w:rPr>
                          <w:rFonts w:ascii="Akzidenz-Grotesk Std Regular" w:hAnsi="Akzidenz-Grotesk Std Regular"/>
                          <w:b/>
                          <w:sz w:val="12"/>
                          <w:szCs w:val="12"/>
                          <w:lang w:val="es-ES"/>
                        </w:rPr>
                      </w:pPr>
                      <w:r w:rsidRPr="00315960">
                        <w:rPr>
                          <w:rFonts w:ascii="Akzidenz-Grotesk Std Regular" w:hAnsi="Akzidenz-Grotesk Std Regular"/>
                          <w:b/>
                          <w:sz w:val="12"/>
                          <w:szCs w:val="12"/>
                          <w:lang w:val="es-ES"/>
                        </w:rPr>
                        <w:t>Necesidades de salud urgentes que pueden salvar una vida</w:t>
                      </w:r>
                    </w:p>
                  </w:txbxContent>
                </v:textbox>
                <w10:wrap anchorx="margin"/>
              </v:roundrect>
            </w:pict>
          </mc:Fallback>
        </mc:AlternateContent>
      </w:r>
      <w:r>
        <w:rPr>
          <w:noProof/>
          <w:lang w:val="es-BO" w:eastAsia="zh-CN"/>
        </w:rPr>
        <mc:AlternateContent>
          <mc:Choice Requires="wps">
            <w:drawing>
              <wp:anchor distT="45720" distB="45720" distL="114300" distR="114300" simplePos="0" relativeHeight="251655168" behindDoc="0" locked="0" layoutInCell="1" allowOverlap="1" wp14:anchorId="4300C416" wp14:editId="0611DCB7">
                <wp:simplePos x="0" y="0"/>
                <wp:positionH relativeFrom="margin">
                  <wp:posOffset>409575</wp:posOffset>
                </wp:positionH>
                <wp:positionV relativeFrom="paragraph">
                  <wp:posOffset>2381885</wp:posOffset>
                </wp:positionV>
                <wp:extent cx="5686425" cy="1790700"/>
                <wp:effectExtent l="19050" t="19050" r="9525" b="0"/>
                <wp:wrapSquare wrapText="bothSides"/>
                <wp:docPr id="2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6425" cy="1790700"/>
                        </a:xfrm>
                        <a:prstGeom prst="roundRect">
                          <a:avLst/>
                        </a:prstGeom>
                        <a:solidFill>
                          <a:srgbClr val="FFFFFF"/>
                        </a:solidFill>
                        <a:ln w="28575">
                          <a:solidFill>
                            <a:srgbClr val="FFC000"/>
                          </a:solidFill>
                          <a:miter lim="800000"/>
                          <a:headEnd/>
                          <a:tailEnd/>
                        </a:ln>
                      </wps:spPr>
                      <wps:txbx>
                        <w:txbxContent>
                          <w:p w14:paraId="6955355F" w14:textId="77777777" w:rsidR="00083B25" w:rsidRPr="0004239A" w:rsidRDefault="00083B25" w:rsidP="00E75616">
                            <w:pPr>
                              <w:ind w:left="540"/>
                              <w:jc w:val="both"/>
                              <w:rPr>
                                <w:rFonts w:ascii="Akzidenz-Grotesk Std Regular" w:hAnsi="Akzidenz-Grotesk Std Regular" w:cstheme="minorHAnsi"/>
                                <w:sz w:val="13"/>
                                <w:szCs w:val="13"/>
                                <w:lang w:val="es-ES"/>
                              </w:rPr>
                            </w:pPr>
                            <w:r w:rsidRPr="0004239A">
                              <w:rPr>
                                <w:rFonts w:ascii="Akzidenz-Grotesk Std Regular" w:hAnsi="Akzidenz-Grotesk Std Regular" w:cstheme="minorHAnsi"/>
                                <w:sz w:val="13"/>
                                <w:szCs w:val="13"/>
                                <w:lang w:val="es-ES"/>
                              </w:rPr>
                              <w:t>Evalúe si es necesaria una atención médica urgente. Si el cliente responde</w:t>
                            </w:r>
                            <w:r w:rsidRPr="0004239A">
                              <w:rPr>
                                <w:rFonts w:ascii="Akzidenz-Grotesk Std Regular" w:hAnsi="Akzidenz-Grotesk Std Regular" w:cstheme="minorHAnsi"/>
                                <w:bCs/>
                                <w:sz w:val="13"/>
                                <w:szCs w:val="13"/>
                                <w:lang w:val="es-ES"/>
                              </w:rPr>
                              <w:t xml:space="preserve"> </w:t>
                            </w:r>
                            <w:r w:rsidRPr="0004239A">
                              <w:rPr>
                                <w:rFonts w:ascii="Akzidenz-Grotesk Std Regular" w:hAnsi="Akzidenz-Grotesk Std Regular" w:cstheme="minorHAnsi"/>
                                <w:b/>
                                <w:bCs/>
                                <w:sz w:val="13"/>
                                <w:szCs w:val="13"/>
                                <w:u w:val="single"/>
                                <w:lang w:val="es-ES"/>
                              </w:rPr>
                              <w:t>“Sí”</w:t>
                            </w:r>
                            <w:r w:rsidRPr="0004239A">
                              <w:rPr>
                                <w:rFonts w:ascii="Akzidenz-Grotesk Std Regular" w:hAnsi="Akzidenz-Grotesk Std Regular" w:cstheme="minorHAnsi"/>
                                <w:bCs/>
                                <w:sz w:val="13"/>
                                <w:szCs w:val="13"/>
                                <w:lang w:val="es-ES"/>
                              </w:rPr>
                              <w:t xml:space="preserve"> </w:t>
                            </w:r>
                            <w:r>
                              <w:rPr>
                                <w:rFonts w:ascii="Akzidenz-Grotesk Std Regular" w:hAnsi="Akzidenz-Grotesk Std Regular" w:cstheme="minorHAnsi"/>
                                <w:bCs/>
                                <w:sz w:val="13"/>
                                <w:szCs w:val="13"/>
                                <w:lang w:val="es-ES"/>
                              </w:rPr>
                              <w:t xml:space="preserve">a </w:t>
                            </w:r>
                            <w:r w:rsidRPr="0004239A">
                              <w:rPr>
                                <w:rFonts w:ascii="Akzidenz-Grotesk Std Regular" w:hAnsi="Akzidenz-Grotesk Std Regular" w:cstheme="minorHAnsi"/>
                                <w:bCs/>
                                <w:sz w:val="13"/>
                                <w:szCs w:val="13"/>
                                <w:lang w:val="es-ES"/>
                              </w:rPr>
                              <w:t>una o más de las preguntas que se encuentran a continuación, considere la aplicación de este</w:t>
                            </w:r>
                            <w:r>
                              <w:rPr>
                                <w:rFonts w:ascii="Akzidenz-Grotesk Std Regular" w:hAnsi="Akzidenz-Grotesk Std Regular" w:cstheme="minorHAnsi"/>
                                <w:bCs/>
                                <w:sz w:val="13"/>
                                <w:szCs w:val="13"/>
                                <w:lang w:val="es-ES"/>
                              </w:rPr>
                              <w:t xml:space="preserve"> módulo </w:t>
                            </w:r>
                            <w:r w:rsidRPr="0004239A">
                              <w:rPr>
                                <w:rFonts w:ascii="Akzidenz-Grotesk Std Regular" w:hAnsi="Akzidenz-Grotesk Std Regular" w:cstheme="minorHAnsi"/>
                                <w:bCs/>
                                <w:sz w:val="13"/>
                                <w:szCs w:val="13"/>
                                <w:lang w:val="es-ES"/>
                              </w:rPr>
                              <w:t xml:space="preserve">en la priorización.  </w:t>
                            </w:r>
                          </w:p>
                          <w:p w14:paraId="04ED6DE8" w14:textId="77777777" w:rsidR="00083B25" w:rsidRPr="0004239A" w:rsidRDefault="00083B25" w:rsidP="00E75616">
                            <w:pPr>
                              <w:pStyle w:val="CommentText"/>
                              <w:numPr>
                                <w:ilvl w:val="0"/>
                                <w:numId w:val="1"/>
                              </w:numPr>
                              <w:ind w:left="720" w:hanging="180"/>
                              <w:jc w:val="both"/>
                              <w:rPr>
                                <w:rFonts w:ascii="Akzidenz-Grotesk Std Regular" w:hAnsi="Akzidenz-Grotesk Std Regular"/>
                                <w:sz w:val="13"/>
                                <w:szCs w:val="13"/>
                                <w:lang w:val="es-ES"/>
                              </w:rPr>
                            </w:pPr>
                            <w:r w:rsidRPr="0004239A">
                              <w:rPr>
                                <w:rFonts w:ascii="Akzidenz-Grotesk Std Regular" w:hAnsi="Akzidenz-Grotesk Std Regular"/>
                                <w:sz w:val="13"/>
                                <w:szCs w:val="13"/>
                                <w:lang w:val="es-ES"/>
                              </w:rPr>
                              <w:t>¿El cliente necesita estabil</w:t>
                            </w:r>
                            <w:r>
                              <w:rPr>
                                <w:rFonts w:ascii="Akzidenz-Grotesk Std Regular" w:hAnsi="Akzidenz-Grotesk Std Regular"/>
                                <w:sz w:val="13"/>
                                <w:szCs w:val="13"/>
                                <w:lang w:val="es-ES"/>
                              </w:rPr>
                              <w:t>ización/tratamiento de una lesió</w:t>
                            </w:r>
                            <w:r w:rsidRPr="0004239A">
                              <w:rPr>
                                <w:rFonts w:ascii="Akzidenz-Grotesk Std Regular" w:hAnsi="Akzidenz-Grotesk Std Regular"/>
                                <w:sz w:val="13"/>
                                <w:szCs w:val="13"/>
                                <w:lang w:val="es-ES"/>
                              </w:rPr>
                              <w:t xml:space="preserve">n aguda o dolor por huesos rotos, heridas o lesiones internas? </w:t>
                            </w:r>
                          </w:p>
                          <w:p w14:paraId="239E2271" w14:textId="77777777" w:rsidR="00083B25" w:rsidRPr="0004239A" w:rsidRDefault="00083B25" w:rsidP="00E75616">
                            <w:pPr>
                              <w:pStyle w:val="CommentText"/>
                              <w:numPr>
                                <w:ilvl w:val="0"/>
                                <w:numId w:val="1"/>
                              </w:numPr>
                              <w:ind w:left="720" w:hanging="180"/>
                              <w:jc w:val="both"/>
                              <w:rPr>
                                <w:rFonts w:ascii="Akzidenz-Grotesk Std Regular" w:hAnsi="Akzidenz-Grotesk Std Regular"/>
                                <w:sz w:val="13"/>
                                <w:szCs w:val="13"/>
                                <w:lang w:val="es-ES"/>
                              </w:rPr>
                            </w:pPr>
                            <w:r w:rsidRPr="0004239A">
                              <w:rPr>
                                <w:rFonts w:ascii="Akzidenz-Grotesk Std Regular" w:hAnsi="Akzidenz-Grotesk Std Regular"/>
                                <w:sz w:val="13"/>
                                <w:szCs w:val="13"/>
                                <w:lang w:val="es-ES"/>
                              </w:rPr>
                              <w:t xml:space="preserve">¿El cliente necesita atención obstétrica inmediata? </w:t>
                            </w:r>
                          </w:p>
                          <w:p w14:paraId="049C15A2" w14:textId="77777777" w:rsidR="00083B25" w:rsidRPr="0004239A" w:rsidRDefault="00083B25" w:rsidP="00E75616">
                            <w:pPr>
                              <w:pStyle w:val="CommentText"/>
                              <w:numPr>
                                <w:ilvl w:val="0"/>
                                <w:numId w:val="1"/>
                              </w:numPr>
                              <w:ind w:left="720" w:hanging="180"/>
                              <w:jc w:val="both"/>
                              <w:rPr>
                                <w:rFonts w:ascii="Akzidenz-Grotesk Std Regular" w:hAnsi="Akzidenz-Grotesk Std Regular"/>
                                <w:sz w:val="13"/>
                                <w:szCs w:val="13"/>
                                <w:lang w:val="es-ES"/>
                              </w:rPr>
                            </w:pPr>
                            <w:r w:rsidRPr="0004239A">
                              <w:rPr>
                                <w:rFonts w:ascii="Akzidenz-Grotesk Std Regular" w:hAnsi="Akzidenz-Grotesk Std Regular"/>
                                <w:sz w:val="13"/>
                                <w:szCs w:val="13"/>
                                <w:lang w:val="es-ES"/>
                              </w:rPr>
                              <w:t>¿E</w:t>
                            </w:r>
                            <w:r>
                              <w:rPr>
                                <w:rFonts w:ascii="Akzidenz-Grotesk Std Regular" w:hAnsi="Akzidenz-Grotesk Std Regular"/>
                                <w:sz w:val="13"/>
                                <w:szCs w:val="13"/>
                                <w:lang w:val="es-ES"/>
                              </w:rPr>
                              <w:t>l cliente necesita un examen clí</w:t>
                            </w:r>
                            <w:r w:rsidRPr="0004239A">
                              <w:rPr>
                                <w:rFonts w:ascii="Akzidenz-Grotesk Std Regular" w:hAnsi="Akzidenz-Grotesk Std Regular"/>
                                <w:sz w:val="13"/>
                                <w:szCs w:val="13"/>
                                <w:lang w:val="es-ES"/>
                              </w:rPr>
                              <w:t>nic</w:t>
                            </w:r>
                            <w:r>
                              <w:rPr>
                                <w:rFonts w:ascii="Akzidenz-Grotesk Std Regular" w:hAnsi="Akzidenz-Grotesk Std Regular"/>
                                <w:sz w:val="13"/>
                                <w:szCs w:val="13"/>
                                <w:lang w:val="es-ES"/>
                              </w:rPr>
                              <w:t>o</w:t>
                            </w:r>
                            <w:r w:rsidRPr="0004239A">
                              <w:rPr>
                                <w:rFonts w:ascii="Akzidenz-Grotesk Std Regular" w:hAnsi="Akzidenz-Grotesk Std Regular"/>
                                <w:sz w:val="13"/>
                                <w:szCs w:val="13"/>
                                <w:lang w:val="es-ES"/>
                              </w:rPr>
                              <w:t xml:space="preserve"> dentro de las 72 horas? </w:t>
                            </w:r>
                          </w:p>
                          <w:p w14:paraId="72F68D63" w14:textId="77777777" w:rsidR="00083B25" w:rsidRPr="0004239A" w:rsidRDefault="00083B25" w:rsidP="00E75616">
                            <w:pPr>
                              <w:pStyle w:val="CommentText"/>
                              <w:numPr>
                                <w:ilvl w:val="0"/>
                                <w:numId w:val="1"/>
                              </w:numPr>
                              <w:ind w:left="720" w:hanging="180"/>
                              <w:jc w:val="both"/>
                              <w:rPr>
                                <w:rFonts w:ascii="Akzidenz-Grotesk Std Regular" w:hAnsi="Akzidenz-Grotesk Std Regular"/>
                                <w:sz w:val="13"/>
                                <w:szCs w:val="13"/>
                                <w:lang w:val="es-ES"/>
                              </w:rPr>
                            </w:pPr>
                            <w:r w:rsidRPr="0004239A">
                              <w:rPr>
                                <w:rFonts w:ascii="Akzidenz-Grotesk Std Regular" w:hAnsi="Akzidenz-Grotesk Std Regular"/>
                                <w:sz w:val="13"/>
                                <w:szCs w:val="13"/>
                                <w:lang w:val="es-ES"/>
                              </w:rPr>
                              <w:t xml:space="preserve">¿El cliente necesita algún tipo de atención médica durante el período de tiempo en el que no operan los proveedores de servicios humanitarios (por ejemplo, fines de semana, feriados o </w:t>
                            </w:r>
                            <w:r>
                              <w:rPr>
                                <w:rFonts w:ascii="Akzidenz-Grotesk Std Regular" w:hAnsi="Akzidenz-Grotesk Std Regular"/>
                                <w:sz w:val="13"/>
                                <w:szCs w:val="13"/>
                                <w:lang w:val="es-ES"/>
                              </w:rPr>
                              <w:t xml:space="preserve">de </w:t>
                            </w:r>
                            <w:r w:rsidRPr="0004239A">
                              <w:rPr>
                                <w:rFonts w:ascii="Akzidenz-Grotesk Std Regular" w:hAnsi="Akzidenz-Grotesk Std Regular"/>
                                <w:sz w:val="13"/>
                                <w:szCs w:val="13"/>
                                <w:lang w:val="es-ES"/>
                              </w:rPr>
                              <w:t xml:space="preserve">noche)? </w:t>
                            </w:r>
                          </w:p>
                          <w:p w14:paraId="779B0F3D" w14:textId="77777777" w:rsidR="00083B25" w:rsidRPr="0004239A" w:rsidRDefault="00083B25" w:rsidP="00E75616">
                            <w:pPr>
                              <w:pStyle w:val="CommentText"/>
                              <w:numPr>
                                <w:ilvl w:val="0"/>
                                <w:numId w:val="1"/>
                              </w:numPr>
                              <w:ind w:left="720" w:hanging="180"/>
                              <w:jc w:val="both"/>
                              <w:rPr>
                                <w:rFonts w:ascii="Akzidenz-Grotesk Std Regular" w:hAnsi="Akzidenz-Grotesk Std Regular"/>
                                <w:sz w:val="13"/>
                                <w:szCs w:val="13"/>
                                <w:lang w:val="es-ES"/>
                              </w:rPr>
                            </w:pPr>
                            <w:r w:rsidRPr="0004239A">
                              <w:rPr>
                                <w:rFonts w:ascii="Akzidenz-Grotesk Std Regular" w:hAnsi="Akzidenz-Grotesk Std Regular"/>
                                <w:sz w:val="13"/>
                                <w:szCs w:val="13"/>
                                <w:lang w:val="es-ES"/>
                              </w:rPr>
                              <w:t>¿El cliente necesita atención de salud mental especializada, incluido el tratamiento farmacológico de problemas de salud mentales debido a un intent</w:t>
                            </w:r>
                            <w:r>
                              <w:rPr>
                                <w:rFonts w:ascii="Akzidenz-Grotesk Std Regular" w:hAnsi="Akzidenz-Grotesk Std Regular"/>
                                <w:sz w:val="13"/>
                                <w:szCs w:val="13"/>
                                <w:lang w:val="es-ES"/>
                              </w:rPr>
                              <w:t>o</w:t>
                            </w:r>
                            <w:r w:rsidRPr="0004239A">
                              <w:rPr>
                                <w:rFonts w:ascii="Akzidenz-Grotesk Std Regular" w:hAnsi="Akzidenz-Grotesk Std Regular"/>
                                <w:sz w:val="13"/>
                                <w:szCs w:val="13"/>
                                <w:lang w:val="es-ES"/>
                              </w:rPr>
                              <w:t xml:space="preserve"> de suicidio/pensamiento</w:t>
                            </w:r>
                            <w:r>
                              <w:rPr>
                                <w:rFonts w:ascii="Akzidenz-Grotesk Std Regular" w:hAnsi="Akzidenz-Grotesk Std Regular"/>
                                <w:sz w:val="13"/>
                                <w:szCs w:val="13"/>
                                <w:lang w:val="es-ES"/>
                              </w:rPr>
                              <w:t>s</w:t>
                            </w:r>
                            <w:r w:rsidRPr="0004239A">
                              <w:rPr>
                                <w:rFonts w:ascii="Akzidenz-Grotesk Std Regular" w:hAnsi="Akzidenz-Grotesk Std Regular"/>
                                <w:sz w:val="13"/>
                                <w:szCs w:val="13"/>
                                <w:lang w:val="es-ES"/>
                              </w:rPr>
                              <w:t xml:space="preserve"> suicidas frecuentes? </w:t>
                            </w:r>
                          </w:p>
                          <w:p w14:paraId="12A4962B" w14:textId="77777777" w:rsidR="00083B25" w:rsidRPr="00A47ABE" w:rsidRDefault="00083B25" w:rsidP="00E75616">
                            <w:pPr>
                              <w:pStyle w:val="CommentText"/>
                              <w:ind w:left="720"/>
                              <w:jc w:val="both"/>
                              <w:rPr>
                                <w:rFonts w:asciiTheme="minorHAnsi" w:hAnsiTheme="minorHAnsi"/>
                                <w:sz w:val="16"/>
                                <w:szCs w:val="16"/>
                                <w:lang w:val="es-419"/>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4300C416" id="_x0000_s1029" style="position:absolute;left:0;text-align:left;margin-left:32.25pt;margin-top:187.55pt;width:447.75pt;height:141pt;z-index:2516551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" strokecolor="#ffc000" strokeweight="2.25pt">
                <v:stroke joinstyle="miter"/>
                <v:textbox>
                  <w:txbxContent>
                    <w:p w14:paraId="6955355F" w14:textId="77777777" w:rsidR="00083B25" w:rsidRPr="0004239A" w:rsidRDefault="00083B25" w:rsidP="00E75616">
                      <w:pPr>
                        <w:ind w:left="540"/>
                        <w:jc w:val="both"/>
                        <w:rPr>
                          <w:rFonts w:ascii="Akzidenz-Grotesk Std Regular" w:hAnsi="Akzidenz-Grotesk Std Regular" w:cstheme="minorHAnsi"/>
                          <w:sz w:val="13"/>
                          <w:szCs w:val="13"/>
                          <w:lang w:val="es-ES"/>
                        </w:rPr>
                      </w:pPr>
                      <w:r w:rsidRPr="0004239A">
                        <w:rPr>
                          <w:rFonts w:ascii="Akzidenz-Grotesk Std Regular" w:hAnsi="Akzidenz-Grotesk Std Regular" w:cstheme="minorHAnsi"/>
                          <w:sz w:val="13"/>
                          <w:szCs w:val="13"/>
                          <w:lang w:val="es-ES"/>
                        </w:rPr>
                        <w:t>Evalúe si es necesaria una atención médica urgente. Si el cliente responde</w:t>
                      </w:r>
                      <w:r w:rsidRPr="0004239A">
                        <w:rPr>
                          <w:rFonts w:ascii="Akzidenz-Grotesk Std Regular" w:hAnsi="Akzidenz-Grotesk Std Regular" w:cstheme="minorHAnsi"/>
                          <w:bCs/>
                          <w:sz w:val="13"/>
                          <w:szCs w:val="13"/>
                          <w:lang w:val="es-ES"/>
                        </w:rPr>
                        <w:t xml:space="preserve"> </w:t>
                      </w:r>
                      <w:r w:rsidRPr="0004239A">
                        <w:rPr>
                          <w:rFonts w:ascii="Akzidenz-Grotesk Std Regular" w:hAnsi="Akzidenz-Grotesk Std Regular" w:cstheme="minorHAnsi"/>
                          <w:b/>
                          <w:bCs/>
                          <w:sz w:val="13"/>
                          <w:szCs w:val="13"/>
                          <w:u w:val="single"/>
                          <w:lang w:val="es-ES"/>
                        </w:rPr>
                        <w:t>“Sí”</w:t>
                      </w:r>
                      <w:r w:rsidRPr="0004239A">
                        <w:rPr>
                          <w:rFonts w:ascii="Akzidenz-Grotesk Std Regular" w:hAnsi="Akzidenz-Grotesk Std Regular" w:cstheme="minorHAnsi"/>
                          <w:bCs/>
                          <w:sz w:val="13"/>
                          <w:szCs w:val="13"/>
                          <w:lang w:val="es-ES"/>
                        </w:rPr>
                        <w:t xml:space="preserve"> </w:t>
                      </w:r>
                      <w:r>
                        <w:rPr>
                          <w:rFonts w:ascii="Akzidenz-Grotesk Std Regular" w:hAnsi="Akzidenz-Grotesk Std Regular" w:cstheme="minorHAnsi"/>
                          <w:bCs/>
                          <w:sz w:val="13"/>
                          <w:szCs w:val="13"/>
                          <w:lang w:val="es-ES"/>
                        </w:rPr>
                        <w:t xml:space="preserve">a </w:t>
                      </w:r>
                      <w:r w:rsidRPr="0004239A">
                        <w:rPr>
                          <w:rFonts w:ascii="Akzidenz-Grotesk Std Regular" w:hAnsi="Akzidenz-Grotesk Std Regular" w:cstheme="minorHAnsi"/>
                          <w:bCs/>
                          <w:sz w:val="13"/>
                          <w:szCs w:val="13"/>
                          <w:lang w:val="es-ES"/>
                        </w:rPr>
                        <w:t>una o más de las preguntas que se encuentran a continuación, considere la aplicación de este</w:t>
                      </w:r>
                      <w:r>
                        <w:rPr>
                          <w:rFonts w:ascii="Akzidenz-Grotesk Std Regular" w:hAnsi="Akzidenz-Grotesk Std Regular" w:cstheme="minorHAnsi"/>
                          <w:bCs/>
                          <w:sz w:val="13"/>
                          <w:szCs w:val="13"/>
                          <w:lang w:val="es-ES"/>
                        </w:rPr>
                        <w:t xml:space="preserve"> módulo </w:t>
                      </w:r>
                      <w:r w:rsidRPr="0004239A">
                        <w:rPr>
                          <w:rFonts w:ascii="Akzidenz-Grotesk Std Regular" w:hAnsi="Akzidenz-Grotesk Std Regular" w:cstheme="minorHAnsi"/>
                          <w:bCs/>
                          <w:sz w:val="13"/>
                          <w:szCs w:val="13"/>
                          <w:lang w:val="es-ES"/>
                        </w:rPr>
                        <w:t xml:space="preserve">en la priorización.  </w:t>
                      </w:r>
                    </w:p>
                    <w:p w14:paraId="04ED6DE8" w14:textId="77777777" w:rsidR="00083B25" w:rsidRPr="0004239A" w:rsidRDefault="00083B25" w:rsidP="00E75616">
                      <w:pPr>
                        <w:pStyle w:val="CommentText"/>
                        <w:numPr>
                          <w:ilvl w:val="0"/>
                          <w:numId w:val="1"/>
                        </w:numPr>
                        <w:ind w:left="720" w:hanging="180"/>
                        <w:jc w:val="both"/>
                        <w:rPr>
                          <w:rFonts w:ascii="Akzidenz-Grotesk Std Regular" w:hAnsi="Akzidenz-Grotesk Std Regular"/>
                          <w:sz w:val="13"/>
                          <w:szCs w:val="13"/>
                          <w:lang w:val="es-ES"/>
                        </w:rPr>
                      </w:pPr>
                      <w:r w:rsidRPr="0004239A">
                        <w:rPr>
                          <w:rFonts w:ascii="Akzidenz-Grotesk Std Regular" w:hAnsi="Akzidenz-Grotesk Std Regular"/>
                          <w:sz w:val="13"/>
                          <w:szCs w:val="13"/>
                          <w:lang w:val="es-ES"/>
                        </w:rPr>
                        <w:t>¿El cliente necesita estabil</w:t>
                      </w:r>
                      <w:r>
                        <w:rPr>
                          <w:rFonts w:ascii="Akzidenz-Grotesk Std Regular" w:hAnsi="Akzidenz-Grotesk Std Regular"/>
                          <w:sz w:val="13"/>
                          <w:szCs w:val="13"/>
                          <w:lang w:val="es-ES"/>
                        </w:rPr>
                        <w:t>ización/tratamiento de una lesió</w:t>
                      </w:r>
                      <w:r w:rsidRPr="0004239A">
                        <w:rPr>
                          <w:rFonts w:ascii="Akzidenz-Grotesk Std Regular" w:hAnsi="Akzidenz-Grotesk Std Regular"/>
                          <w:sz w:val="13"/>
                          <w:szCs w:val="13"/>
                          <w:lang w:val="es-ES"/>
                        </w:rPr>
                        <w:t xml:space="preserve">n aguda o dolor por huesos rotos, heridas o lesiones internas? </w:t>
                      </w:r>
                    </w:p>
                    <w:p w14:paraId="239E2271" w14:textId="77777777" w:rsidR="00083B25" w:rsidRPr="0004239A" w:rsidRDefault="00083B25" w:rsidP="00E75616">
                      <w:pPr>
                        <w:pStyle w:val="CommentText"/>
                        <w:numPr>
                          <w:ilvl w:val="0"/>
                          <w:numId w:val="1"/>
                        </w:numPr>
                        <w:ind w:left="720" w:hanging="180"/>
                        <w:jc w:val="both"/>
                        <w:rPr>
                          <w:rFonts w:ascii="Akzidenz-Grotesk Std Regular" w:hAnsi="Akzidenz-Grotesk Std Regular"/>
                          <w:sz w:val="13"/>
                          <w:szCs w:val="13"/>
                          <w:lang w:val="es-ES"/>
                        </w:rPr>
                      </w:pPr>
                      <w:r w:rsidRPr="0004239A">
                        <w:rPr>
                          <w:rFonts w:ascii="Akzidenz-Grotesk Std Regular" w:hAnsi="Akzidenz-Grotesk Std Regular"/>
                          <w:sz w:val="13"/>
                          <w:szCs w:val="13"/>
                          <w:lang w:val="es-ES"/>
                        </w:rPr>
                        <w:t xml:space="preserve">¿El cliente necesita atención obstétrica inmediata? </w:t>
                      </w:r>
                    </w:p>
                    <w:p w14:paraId="049C15A2" w14:textId="77777777" w:rsidR="00083B25" w:rsidRPr="0004239A" w:rsidRDefault="00083B25" w:rsidP="00E75616">
                      <w:pPr>
                        <w:pStyle w:val="CommentText"/>
                        <w:numPr>
                          <w:ilvl w:val="0"/>
                          <w:numId w:val="1"/>
                        </w:numPr>
                        <w:ind w:left="720" w:hanging="180"/>
                        <w:jc w:val="both"/>
                        <w:rPr>
                          <w:rFonts w:ascii="Akzidenz-Grotesk Std Regular" w:hAnsi="Akzidenz-Grotesk Std Regular"/>
                          <w:sz w:val="13"/>
                          <w:szCs w:val="13"/>
                          <w:lang w:val="es-ES"/>
                        </w:rPr>
                      </w:pPr>
                      <w:r w:rsidRPr="0004239A">
                        <w:rPr>
                          <w:rFonts w:ascii="Akzidenz-Grotesk Std Regular" w:hAnsi="Akzidenz-Grotesk Std Regular"/>
                          <w:sz w:val="13"/>
                          <w:szCs w:val="13"/>
                          <w:lang w:val="es-ES"/>
                        </w:rPr>
                        <w:t>¿E</w:t>
                      </w:r>
                      <w:r>
                        <w:rPr>
                          <w:rFonts w:ascii="Akzidenz-Grotesk Std Regular" w:hAnsi="Akzidenz-Grotesk Std Regular"/>
                          <w:sz w:val="13"/>
                          <w:szCs w:val="13"/>
                          <w:lang w:val="es-ES"/>
                        </w:rPr>
                        <w:t>l cliente necesita un examen clí</w:t>
                      </w:r>
                      <w:r w:rsidRPr="0004239A">
                        <w:rPr>
                          <w:rFonts w:ascii="Akzidenz-Grotesk Std Regular" w:hAnsi="Akzidenz-Grotesk Std Regular"/>
                          <w:sz w:val="13"/>
                          <w:szCs w:val="13"/>
                          <w:lang w:val="es-ES"/>
                        </w:rPr>
                        <w:t>nic</w:t>
                      </w:r>
                      <w:r>
                        <w:rPr>
                          <w:rFonts w:ascii="Akzidenz-Grotesk Std Regular" w:hAnsi="Akzidenz-Grotesk Std Regular"/>
                          <w:sz w:val="13"/>
                          <w:szCs w:val="13"/>
                          <w:lang w:val="es-ES"/>
                        </w:rPr>
                        <w:t>o</w:t>
                      </w:r>
                      <w:r w:rsidRPr="0004239A">
                        <w:rPr>
                          <w:rFonts w:ascii="Akzidenz-Grotesk Std Regular" w:hAnsi="Akzidenz-Grotesk Std Regular"/>
                          <w:sz w:val="13"/>
                          <w:szCs w:val="13"/>
                          <w:lang w:val="es-ES"/>
                        </w:rPr>
                        <w:t xml:space="preserve"> dentro de las 72 horas? </w:t>
                      </w:r>
                    </w:p>
                    <w:p w14:paraId="72F68D63" w14:textId="77777777" w:rsidR="00083B25" w:rsidRPr="0004239A" w:rsidRDefault="00083B25" w:rsidP="00E75616">
                      <w:pPr>
                        <w:pStyle w:val="CommentText"/>
                        <w:numPr>
                          <w:ilvl w:val="0"/>
                          <w:numId w:val="1"/>
                        </w:numPr>
                        <w:ind w:left="720" w:hanging="180"/>
                        <w:jc w:val="both"/>
                        <w:rPr>
                          <w:rFonts w:ascii="Akzidenz-Grotesk Std Regular" w:hAnsi="Akzidenz-Grotesk Std Regular"/>
                          <w:sz w:val="13"/>
                          <w:szCs w:val="13"/>
                          <w:lang w:val="es-ES"/>
                        </w:rPr>
                      </w:pPr>
                      <w:r w:rsidRPr="0004239A">
                        <w:rPr>
                          <w:rFonts w:ascii="Akzidenz-Grotesk Std Regular" w:hAnsi="Akzidenz-Grotesk Std Regular"/>
                          <w:sz w:val="13"/>
                          <w:szCs w:val="13"/>
                          <w:lang w:val="es-ES"/>
                        </w:rPr>
                        <w:t xml:space="preserve">¿El cliente necesita algún tipo de atención médica durante el período de tiempo en el que no operan los proveedores de servicios humanitarios (por ejemplo, fines de semana, feriados o </w:t>
                      </w:r>
                      <w:r>
                        <w:rPr>
                          <w:rFonts w:ascii="Akzidenz-Grotesk Std Regular" w:hAnsi="Akzidenz-Grotesk Std Regular"/>
                          <w:sz w:val="13"/>
                          <w:szCs w:val="13"/>
                          <w:lang w:val="es-ES"/>
                        </w:rPr>
                        <w:t xml:space="preserve">de </w:t>
                      </w:r>
                      <w:r w:rsidRPr="0004239A">
                        <w:rPr>
                          <w:rFonts w:ascii="Akzidenz-Grotesk Std Regular" w:hAnsi="Akzidenz-Grotesk Std Regular"/>
                          <w:sz w:val="13"/>
                          <w:szCs w:val="13"/>
                          <w:lang w:val="es-ES"/>
                        </w:rPr>
                        <w:t xml:space="preserve">noche)? </w:t>
                      </w:r>
                    </w:p>
                    <w:p w14:paraId="779B0F3D" w14:textId="77777777" w:rsidR="00083B25" w:rsidRPr="0004239A" w:rsidRDefault="00083B25" w:rsidP="00E75616">
                      <w:pPr>
                        <w:pStyle w:val="CommentText"/>
                        <w:numPr>
                          <w:ilvl w:val="0"/>
                          <w:numId w:val="1"/>
                        </w:numPr>
                        <w:ind w:left="720" w:hanging="180"/>
                        <w:jc w:val="both"/>
                        <w:rPr>
                          <w:rFonts w:ascii="Akzidenz-Grotesk Std Regular" w:hAnsi="Akzidenz-Grotesk Std Regular"/>
                          <w:sz w:val="13"/>
                          <w:szCs w:val="13"/>
                          <w:lang w:val="es-ES"/>
                        </w:rPr>
                      </w:pPr>
                      <w:r w:rsidRPr="0004239A">
                        <w:rPr>
                          <w:rFonts w:ascii="Akzidenz-Grotesk Std Regular" w:hAnsi="Akzidenz-Grotesk Std Regular"/>
                          <w:sz w:val="13"/>
                          <w:szCs w:val="13"/>
                          <w:lang w:val="es-ES"/>
                        </w:rPr>
                        <w:t>¿El cliente necesita atención de salud mental especializada, incluido el tratamiento farmacológico de problemas de salud mentales debido a un intent</w:t>
                      </w:r>
                      <w:r>
                        <w:rPr>
                          <w:rFonts w:ascii="Akzidenz-Grotesk Std Regular" w:hAnsi="Akzidenz-Grotesk Std Regular"/>
                          <w:sz w:val="13"/>
                          <w:szCs w:val="13"/>
                          <w:lang w:val="es-ES"/>
                        </w:rPr>
                        <w:t>o</w:t>
                      </w:r>
                      <w:r w:rsidRPr="0004239A">
                        <w:rPr>
                          <w:rFonts w:ascii="Akzidenz-Grotesk Std Regular" w:hAnsi="Akzidenz-Grotesk Std Regular"/>
                          <w:sz w:val="13"/>
                          <w:szCs w:val="13"/>
                          <w:lang w:val="es-ES"/>
                        </w:rPr>
                        <w:t xml:space="preserve"> de suicidio/pensamiento</w:t>
                      </w:r>
                      <w:r>
                        <w:rPr>
                          <w:rFonts w:ascii="Akzidenz-Grotesk Std Regular" w:hAnsi="Akzidenz-Grotesk Std Regular"/>
                          <w:sz w:val="13"/>
                          <w:szCs w:val="13"/>
                          <w:lang w:val="es-ES"/>
                        </w:rPr>
                        <w:t>s</w:t>
                      </w:r>
                      <w:r w:rsidRPr="0004239A">
                        <w:rPr>
                          <w:rFonts w:ascii="Akzidenz-Grotesk Std Regular" w:hAnsi="Akzidenz-Grotesk Std Regular"/>
                          <w:sz w:val="13"/>
                          <w:szCs w:val="13"/>
                          <w:lang w:val="es-ES"/>
                        </w:rPr>
                        <w:t xml:space="preserve"> suicidas frecuentes? </w:t>
                      </w:r>
                    </w:p>
                    <w:p w14:paraId="12A4962B" w14:textId="77777777" w:rsidR="00083B25" w:rsidRPr="00A47ABE" w:rsidRDefault="00083B25" w:rsidP="00E75616">
                      <w:pPr>
                        <w:pStyle w:val="CommentText"/>
                        <w:ind w:left="720"/>
                        <w:jc w:val="both"/>
                        <w:rPr>
                          <w:rFonts w:asciiTheme="minorHAnsi" w:hAnsiTheme="minorHAnsi"/>
                          <w:sz w:val="16"/>
                          <w:szCs w:val="16"/>
                          <w:lang w:val="es-419"/>
                        </w:rPr>
                      </w:pPr>
                    </w:p>
                  </w:txbxContent>
                </v:textbox>
                <w10:wrap type="square" anchorx="margin"/>
              </v:roundrect>
            </w:pict>
          </mc:Fallback>
        </mc:AlternateContent>
      </w:r>
      <w:r>
        <w:rPr>
          <w:noProof/>
          <w:lang w:val="es-BO" w:eastAsia="zh-CN"/>
        </w:rPr>
        <mc:AlternateContent>
          <mc:Choice Requires="wps">
            <w:drawing>
              <wp:anchor distT="45720" distB="45720" distL="114300" distR="114300" simplePos="0" relativeHeight="251641856" behindDoc="0" locked="0" layoutInCell="1" allowOverlap="1" wp14:anchorId="0F6F59AF" wp14:editId="09057D45">
                <wp:simplePos x="0" y="0"/>
                <wp:positionH relativeFrom="margin">
                  <wp:posOffset>379730</wp:posOffset>
                </wp:positionH>
                <wp:positionV relativeFrom="paragraph">
                  <wp:posOffset>27305</wp:posOffset>
                </wp:positionV>
                <wp:extent cx="5660390" cy="2232025"/>
                <wp:effectExtent l="19050" t="1905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0390" cy="2232025"/>
                        </a:xfrm>
                        <a:prstGeom prst="roundRect">
                          <a:avLst/>
                        </a:prstGeom>
                        <a:solidFill>
                          <a:srgbClr val="FFFFFF"/>
                        </a:solidFill>
                        <a:ln w="28575">
                          <a:solidFill>
                            <a:srgbClr val="FF0000"/>
                          </a:solidFill>
                          <a:miter lim="800000"/>
                          <a:headEnd/>
                          <a:tailEnd/>
                        </a:ln>
                      </wps:spPr>
                      <wps:txbx>
                        <w:txbxContent>
                          <w:p w14:paraId="57CE4F83" w14:textId="77777777" w:rsidR="00083B25" w:rsidRPr="0004239A" w:rsidRDefault="00083B25" w:rsidP="00E75616">
                            <w:pPr>
                              <w:jc w:val="both"/>
                              <w:rPr>
                                <w:rFonts w:ascii="Akzidenz-Grotesk Std Regular" w:hAnsi="Akzidenz-Grotesk Std Regular" w:cstheme="minorHAnsi"/>
                                <w:bCs/>
                                <w:sz w:val="13"/>
                                <w:szCs w:val="13"/>
                                <w:lang w:val="es-ES"/>
                              </w:rPr>
                            </w:pPr>
                            <w:r w:rsidRPr="0004239A">
                              <w:rPr>
                                <w:rFonts w:ascii="Akzidenz-Grotesk Std Regular" w:hAnsi="Akzidenz-Grotesk Std Regular" w:cstheme="minorHAnsi"/>
                                <w:bCs/>
                                <w:sz w:val="13"/>
                                <w:szCs w:val="13"/>
                                <w:lang w:val="es-ES"/>
                              </w:rPr>
                              <w:t>Evalúe los riesgo</w:t>
                            </w:r>
                            <w:r>
                              <w:rPr>
                                <w:rFonts w:ascii="Akzidenz-Grotesk Std Regular" w:hAnsi="Akzidenz-Grotesk Std Regular" w:cstheme="minorHAnsi"/>
                                <w:bCs/>
                                <w:sz w:val="13"/>
                                <w:szCs w:val="13"/>
                                <w:lang w:val="es-ES"/>
                              </w:rPr>
                              <w:t>s</w:t>
                            </w:r>
                            <w:r w:rsidRPr="0004239A">
                              <w:rPr>
                                <w:rFonts w:ascii="Akzidenz-Grotesk Std Regular" w:hAnsi="Akzidenz-Grotesk Std Regular" w:cstheme="minorHAnsi"/>
                                <w:bCs/>
                                <w:sz w:val="13"/>
                                <w:szCs w:val="13"/>
                                <w:lang w:val="es-ES"/>
                              </w:rPr>
                              <w:t xml:space="preserve"> de seguridad inmediatos del cliente. Si el cliente responde </w:t>
                            </w:r>
                            <w:r w:rsidRPr="0004239A">
                              <w:rPr>
                                <w:rFonts w:ascii="Akzidenz-Grotesk Std Regular" w:hAnsi="Akzidenz-Grotesk Std Regular" w:cstheme="minorHAnsi"/>
                                <w:b/>
                                <w:bCs/>
                                <w:sz w:val="13"/>
                                <w:szCs w:val="13"/>
                                <w:u w:val="single"/>
                                <w:lang w:val="es-ES"/>
                              </w:rPr>
                              <w:t>“Sí”</w:t>
                            </w:r>
                            <w:r w:rsidRPr="0004239A">
                              <w:rPr>
                                <w:rFonts w:ascii="Akzidenz-Grotesk Std Regular" w:hAnsi="Akzidenz-Grotesk Std Regular" w:cstheme="minorHAnsi"/>
                                <w:bCs/>
                                <w:sz w:val="13"/>
                                <w:szCs w:val="13"/>
                                <w:lang w:val="es-ES"/>
                              </w:rPr>
                              <w:t xml:space="preserve"> a una o más de las preguntas que se encuentran a continuación, considere la aplicación de este</w:t>
                            </w:r>
                            <w:r>
                              <w:rPr>
                                <w:rFonts w:ascii="Akzidenz-Grotesk Std Regular" w:hAnsi="Akzidenz-Grotesk Std Regular" w:cstheme="minorHAnsi"/>
                                <w:bCs/>
                                <w:sz w:val="13"/>
                                <w:szCs w:val="13"/>
                                <w:lang w:val="es-ES"/>
                              </w:rPr>
                              <w:t xml:space="preserve"> módulo </w:t>
                            </w:r>
                            <w:r w:rsidRPr="0004239A">
                              <w:rPr>
                                <w:rFonts w:ascii="Akzidenz-Grotesk Std Regular" w:hAnsi="Akzidenz-Grotesk Std Regular" w:cstheme="minorHAnsi"/>
                                <w:bCs/>
                                <w:sz w:val="13"/>
                                <w:szCs w:val="13"/>
                                <w:lang w:val="es-ES"/>
                              </w:rPr>
                              <w:t xml:space="preserve">en la priorización.  </w:t>
                            </w:r>
                          </w:p>
                          <w:p w14:paraId="20CD3F11" w14:textId="77777777" w:rsidR="00083B25" w:rsidRPr="0004239A" w:rsidRDefault="00083B25" w:rsidP="00E75616">
                            <w:pPr>
                              <w:pStyle w:val="ListParagraph"/>
                              <w:numPr>
                                <w:ilvl w:val="0"/>
                                <w:numId w:val="20"/>
                              </w:numPr>
                              <w:ind w:hanging="270"/>
                              <w:jc w:val="both"/>
                              <w:rPr>
                                <w:rFonts w:ascii="Akzidenz-Grotesk Std Regular" w:hAnsi="Akzidenz-Grotesk Std Regular" w:cstheme="minorHAnsi"/>
                                <w:bCs/>
                                <w:sz w:val="13"/>
                                <w:szCs w:val="13"/>
                                <w:lang w:val="es-ES"/>
                              </w:rPr>
                            </w:pPr>
                            <w:r w:rsidRPr="0004239A">
                              <w:rPr>
                                <w:rFonts w:ascii="Akzidenz-Grotesk Std Regular" w:hAnsi="Akzidenz-Grotesk Std Regular" w:cstheme="minorHAnsi"/>
                                <w:bCs/>
                                <w:sz w:val="13"/>
                                <w:szCs w:val="13"/>
                                <w:lang w:val="es-ES"/>
                              </w:rPr>
                              <w:t xml:space="preserve">¿La cercanía de la relación entre el perpetrador y el cliente tiene repercusiones en la seguridad inmediata del cliente?  </w:t>
                            </w:r>
                          </w:p>
                          <w:p w14:paraId="7CF926EB" w14:textId="77777777" w:rsidR="00083B25" w:rsidRPr="0004239A" w:rsidRDefault="00083B25" w:rsidP="00E75616">
                            <w:pPr>
                              <w:pStyle w:val="ListParagraph"/>
                              <w:numPr>
                                <w:ilvl w:val="0"/>
                                <w:numId w:val="21"/>
                              </w:numPr>
                              <w:ind w:hanging="270"/>
                              <w:jc w:val="both"/>
                              <w:rPr>
                                <w:rFonts w:ascii="Akzidenz-Grotesk Std Regular" w:hAnsi="Akzidenz-Grotesk Std Regular" w:cstheme="minorHAnsi"/>
                                <w:bCs/>
                                <w:sz w:val="13"/>
                                <w:szCs w:val="13"/>
                                <w:lang w:val="es-ES"/>
                              </w:rPr>
                            </w:pPr>
                            <w:r w:rsidRPr="0004239A">
                              <w:rPr>
                                <w:rFonts w:ascii="Akzidenz-Grotesk Std Regular" w:hAnsi="Akzidenz-Grotesk Std Regular" w:cstheme="minorHAnsi"/>
                                <w:bCs/>
                                <w:sz w:val="13"/>
                                <w:szCs w:val="13"/>
                                <w:lang w:val="es-ES"/>
                              </w:rPr>
                              <w:t xml:space="preserve">¿El perpetrador puede tener acceso al cliente con facilidad? </w:t>
                            </w:r>
                          </w:p>
                          <w:p w14:paraId="7D570AF7" w14:textId="77777777" w:rsidR="00083B25" w:rsidRPr="0004239A" w:rsidRDefault="00083B25" w:rsidP="00E75616">
                            <w:pPr>
                              <w:pStyle w:val="ListParagraph"/>
                              <w:numPr>
                                <w:ilvl w:val="0"/>
                                <w:numId w:val="20"/>
                              </w:numPr>
                              <w:ind w:hanging="270"/>
                              <w:jc w:val="both"/>
                              <w:rPr>
                                <w:rFonts w:ascii="Akzidenz-Grotesk Std Regular" w:hAnsi="Akzidenz-Grotesk Std Regular" w:cstheme="minorHAnsi"/>
                                <w:bCs/>
                                <w:sz w:val="13"/>
                                <w:szCs w:val="13"/>
                                <w:lang w:val="es-ES"/>
                              </w:rPr>
                            </w:pPr>
                            <w:r w:rsidRPr="0004239A">
                              <w:rPr>
                                <w:rFonts w:ascii="Akzidenz-Grotesk Std Regular" w:hAnsi="Akzidenz-Grotesk Std Regular" w:cstheme="minorHAnsi"/>
                                <w:bCs/>
                                <w:sz w:val="13"/>
                                <w:szCs w:val="13"/>
                                <w:lang w:val="es-ES"/>
                              </w:rPr>
                              <w:t xml:space="preserve">¿La posición y el nivel de poder del perpetrador, en relación con el cliente, plantea mayores preocupaciones de seguridad? </w:t>
                            </w:r>
                          </w:p>
                          <w:p w14:paraId="0F4CA0D7" w14:textId="77777777" w:rsidR="00083B25" w:rsidRPr="0004239A" w:rsidRDefault="00083B25" w:rsidP="00E75616">
                            <w:pPr>
                              <w:pStyle w:val="ListParagraph"/>
                              <w:numPr>
                                <w:ilvl w:val="0"/>
                                <w:numId w:val="21"/>
                              </w:numPr>
                              <w:ind w:hanging="270"/>
                              <w:jc w:val="both"/>
                              <w:rPr>
                                <w:rFonts w:ascii="Akzidenz-Grotesk Std Regular" w:hAnsi="Akzidenz-Grotesk Std Regular" w:cstheme="minorHAnsi"/>
                                <w:b/>
                                <w:sz w:val="13"/>
                                <w:szCs w:val="13"/>
                                <w:lang w:val="es-ES"/>
                              </w:rPr>
                            </w:pPr>
                            <w:r w:rsidRPr="0004239A">
                              <w:rPr>
                                <w:rFonts w:ascii="Akzidenz-Grotesk Std Regular" w:hAnsi="Akzidenz-Grotesk Std Regular" w:cstheme="minorHAnsi"/>
                                <w:bCs/>
                                <w:sz w:val="13"/>
                                <w:szCs w:val="13"/>
                                <w:lang w:val="es-ES"/>
                              </w:rPr>
                              <w:t xml:space="preserve">¿Ha aumentado la frecuencia de los episodios de violencia en la última semana, ya sea la misma forma de violencia o una nueva forma de violencia? </w:t>
                            </w:r>
                          </w:p>
                          <w:p w14:paraId="09C31C5E" w14:textId="77777777" w:rsidR="00083B25" w:rsidRPr="0004239A" w:rsidRDefault="00083B25" w:rsidP="00E75616">
                            <w:pPr>
                              <w:pStyle w:val="ListParagraph"/>
                              <w:numPr>
                                <w:ilvl w:val="0"/>
                                <w:numId w:val="21"/>
                              </w:numPr>
                              <w:ind w:hanging="270"/>
                              <w:jc w:val="both"/>
                              <w:rPr>
                                <w:rFonts w:ascii="Akzidenz-Grotesk Std Regular" w:hAnsi="Akzidenz-Grotesk Std Regular" w:cstheme="minorHAnsi"/>
                                <w:b/>
                                <w:sz w:val="13"/>
                                <w:szCs w:val="13"/>
                                <w:lang w:val="es-ES"/>
                              </w:rPr>
                            </w:pPr>
                            <w:r w:rsidRPr="0004239A">
                              <w:rPr>
                                <w:rFonts w:ascii="Akzidenz-Grotesk Std Regular" w:hAnsi="Akzidenz-Grotesk Std Regular" w:cstheme="minorHAnsi"/>
                                <w:bCs/>
                                <w:sz w:val="13"/>
                                <w:szCs w:val="13"/>
                                <w:lang w:val="es-ES"/>
                              </w:rPr>
                              <w:t xml:space="preserve">¿El cliente ha sufrido lesiones graves o que pusieron en peligro su vida ocasionadas por el perpetrador (por ejemplo, golpiza que lo dejó inconsciente, golpes en el abdomen durante el embarazo, cortes profundos, lesiones que requirieron hospitalización, etc.)? </w:t>
                            </w:r>
                          </w:p>
                          <w:p w14:paraId="1D2407D6" w14:textId="77777777" w:rsidR="00083B25" w:rsidRPr="0004239A" w:rsidRDefault="00083B25" w:rsidP="00E75616">
                            <w:pPr>
                              <w:pStyle w:val="ListParagraph"/>
                              <w:numPr>
                                <w:ilvl w:val="0"/>
                                <w:numId w:val="21"/>
                              </w:numPr>
                              <w:ind w:hanging="270"/>
                              <w:jc w:val="both"/>
                              <w:rPr>
                                <w:rFonts w:ascii="Akzidenz-Grotesk Std Regular" w:hAnsi="Akzidenz-Grotesk Std Regular" w:cstheme="minorHAnsi"/>
                                <w:bCs/>
                                <w:sz w:val="13"/>
                                <w:szCs w:val="13"/>
                                <w:lang w:val="es-ES"/>
                              </w:rPr>
                            </w:pPr>
                            <w:r w:rsidRPr="0004239A">
                              <w:rPr>
                                <w:rFonts w:ascii="Akzidenz-Grotesk Std Regular" w:hAnsi="Akzidenz-Grotesk Std Regular" w:cstheme="minorHAnsi"/>
                                <w:bCs/>
                                <w:sz w:val="13"/>
                                <w:szCs w:val="13"/>
                                <w:lang w:val="es-ES"/>
                              </w:rPr>
                              <w:t xml:space="preserve">¿El perpetrador amenazó con matar al cliente (o niños, según corresponda)? </w:t>
                            </w:r>
                          </w:p>
                          <w:p w14:paraId="0A4D4D60" w14:textId="77777777" w:rsidR="00083B25" w:rsidRPr="0004239A" w:rsidRDefault="00083B25" w:rsidP="00E75616">
                            <w:pPr>
                              <w:pStyle w:val="ListParagraph"/>
                              <w:numPr>
                                <w:ilvl w:val="0"/>
                                <w:numId w:val="21"/>
                              </w:numPr>
                              <w:ind w:hanging="270"/>
                              <w:jc w:val="both"/>
                              <w:rPr>
                                <w:rFonts w:ascii="Akzidenz-Grotesk Std Regular" w:hAnsi="Akzidenz-Grotesk Std Regular" w:cstheme="minorHAnsi"/>
                                <w:bCs/>
                                <w:sz w:val="13"/>
                                <w:szCs w:val="13"/>
                                <w:lang w:val="es-ES"/>
                              </w:rPr>
                            </w:pPr>
                            <w:r w:rsidRPr="0004239A">
                              <w:rPr>
                                <w:rFonts w:ascii="Akzidenz-Grotesk Std Regular" w:hAnsi="Akzidenz-Grotesk Std Regular" w:cstheme="minorHAnsi"/>
                                <w:bCs/>
                                <w:sz w:val="13"/>
                                <w:szCs w:val="13"/>
                                <w:lang w:val="es-ES"/>
                              </w:rPr>
                              <w:t xml:space="preserve">¿El perpetrador tiene acceso a armas y ha utilizado armas o amenazó con utilizar armas?  </w:t>
                            </w:r>
                          </w:p>
                          <w:p w14:paraId="529E0AEE" w14:textId="77777777" w:rsidR="00083B25" w:rsidRPr="0004239A" w:rsidRDefault="00083B25" w:rsidP="00E75616">
                            <w:pPr>
                              <w:pStyle w:val="ListParagraph"/>
                              <w:numPr>
                                <w:ilvl w:val="0"/>
                                <w:numId w:val="21"/>
                              </w:numPr>
                              <w:ind w:hanging="270"/>
                              <w:jc w:val="both"/>
                              <w:rPr>
                                <w:rFonts w:ascii="Akzidenz-Grotesk Std Regular" w:hAnsi="Akzidenz-Grotesk Std Regular" w:cstheme="minorHAnsi"/>
                                <w:bCs/>
                                <w:sz w:val="13"/>
                                <w:szCs w:val="13"/>
                                <w:lang w:val="es-ES"/>
                              </w:rPr>
                            </w:pPr>
                            <w:r w:rsidRPr="0004239A">
                              <w:rPr>
                                <w:rFonts w:ascii="Akzidenz-Grotesk Std Regular" w:hAnsi="Akzidenz-Grotesk Std Regular" w:cstheme="minorHAnsi"/>
                                <w:bCs/>
                                <w:sz w:val="13"/>
                                <w:szCs w:val="13"/>
                                <w:lang w:val="es-ES"/>
                              </w:rPr>
                              <w:t>¿El perpetrador controla o supervisa las actividades del cliente?</w:t>
                            </w:r>
                          </w:p>
                          <w:p w14:paraId="14162900" w14:textId="77777777" w:rsidR="00083B25" w:rsidRPr="00A47ABE" w:rsidRDefault="00083B25" w:rsidP="00E75616">
                            <w:pPr>
                              <w:ind w:hanging="270"/>
                              <w:rPr>
                                <w:sz w:val="20"/>
                                <w:szCs w:val="20"/>
                                <w:lang w:val="es-419"/>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0F6F59AF" id="_x0000_s1030" style="position:absolute;left:0;text-align:left;margin-left:29.9pt;margin-top:2.15pt;width:445.7pt;height:175.75pt;z-index:2516418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" strokecolor="red" strokeweight="2.25pt">
                <v:stroke joinstyle="miter"/>
                <v:textbox>
                  <w:txbxContent>
                    <w:p w14:paraId="57CE4F83" w14:textId="77777777" w:rsidR="00083B25" w:rsidRPr="0004239A" w:rsidRDefault="00083B25" w:rsidP="00E75616">
                      <w:pPr>
                        <w:jc w:val="both"/>
                        <w:rPr>
                          <w:rFonts w:ascii="Akzidenz-Grotesk Std Regular" w:hAnsi="Akzidenz-Grotesk Std Regular" w:cstheme="minorHAnsi"/>
                          <w:bCs/>
                          <w:sz w:val="13"/>
                          <w:szCs w:val="13"/>
                          <w:lang w:val="es-ES"/>
                        </w:rPr>
                      </w:pPr>
                      <w:r w:rsidRPr="0004239A">
                        <w:rPr>
                          <w:rFonts w:ascii="Akzidenz-Grotesk Std Regular" w:hAnsi="Akzidenz-Grotesk Std Regular" w:cstheme="minorHAnsi"/>
                          <w:bCs/>
                          <w:sz w:val="13"/>
                          <w:szCs w:val="13"/>
                          <w:lang w:val="es-ES"/>
                        </w:rPr>
                        <w:t>Evalúe los riesgo</w:t>
                      </w:r>
                      <w:r>
                        <w:rPr>
                          <w:rFonts w:ascii="Akzidenz-Grotesk Std Regular" w:hAnsi="Akzidenz-Grotesk Std Regular" w:cstheme="minorHAnsi"/>
                          <w:bCs/>
                          <w:sz w:val="13"/>
                          <w:szCs w:val="13"/>
                          <w:lang w:val="es-ES"/>
                        </w:rPr>
                        <w:t>s</w:t>
                      </w:r>
                      <w:r w:rsidRPr="0004239A">
                        <w:rPr>
                          <w:rFonts w:ascii="Akzidenz-Grotesk Std Regular" w:hAnsi="Akzidenz-Grotesk Std Regular" w:cstheme="minorHAnsi"/>
                          <w:bCs/>
                          <w:sz w:val="13"/>
                          <w:szCs w:val="13"/>
                          <w:lang w:val="es-ES"/>
                        </w:rPr>
                        <w:t xml:space="preserve"> de seguridad inmediatos del cliente. Si el cliente responde </w:t>
                      </w:r>
                      <w:r w:rsidRPr="0004239A">
                        <w:rPr>
                          <w:rFonts w:ascii="Akzidenz-Grotesk Std Regular" w:hAnsi="Akzidenz-Grotesk Std Regular" w:cstheme="minorHAnsi"/>
                          <w:b/>
                          <w:bCs/>
                          <w:sz w:val="13"/>
                          <w:szCs w:val="13"/>
                          <w:u w:val="single"/>
                          <w:lang w:val="es-ES"/>
                        </w:rPr>
                        <w:t>“Sí”</w:t>
                      </w:r>
                      <w:r w:rsidRPr="0004239A">
                        <w:rPr>
                          <w:rFonts w:ascii="Akzidenz-Grotesk Std Regular" w:hAnsi="Akzidenz-Grotesk Std Regular" w:cstheme="minorHAnsi"/>
                          <w:bCs/>
                          <w:sz w:val="13"/>
                          <w:szCs w:val="13"/>
                          <w:lang w:val="es-ES"/>
                        </w:rPr>
                        <w:t xml:space="preserve"> a una o más de las preguntas que se encuentran a continuación, considere la aplicación de este</w:t>
                      </w:r>
                      <w:r>
                        <w:rPr>
                          <w:rFonts w:ascii="Akzidenz-Grotesk Std Regular" w:hAnsi="Akzidenz-Grotesk Std Regular" w:cstheme="minorHAnsi"/>
                          <w:bCs/>
                          <w:sz w:val="13"/>
                          <w:szCs w:val="13"/>
                          <w:lang w:val="es-ES"/>
                        </w:rPr>
                        <w:t xml:space="preserve"> módulo </w:t>
                      </w:r>
                      <w:r w:rsidRPr="0004239A">
                        <w:rPr>
                          <w:rFonts w:ascii="Akzidenz-Grotesk Std Regular" w:hAnsi="Akzidenz-Grotesk Std Regular" w:cstheme="minorHAnsi"/>
                          <w:bCs/>
                          <w:sz w:val="13"/>
                          <w:szCs w:val="13"/>
                          <w:lang w:val="es-ES"/>
                        </w:rPr>
                        <w:t xml:space="preserve">en la priorización.  </w:t>
                      </w:r>
                    </w:p>
                    <w:p w14:paraId="20CD3F11" w14:textId="77777777" w:rsidR="00083B25" w:rsidRPr="0004239A" w:rsidRDefault="00083B25" w:rsidP="00E75616">
                      <w:pPr>
                        <w:pStyle w:val="ListParagraph"/>
                        <w:numPr>
                          <w:ilvl w:val="0"/>
                          <w:numId w:val="20"/>
                        </w:numPr>
                        <w:ind w:hanging="270"/>
                        <w:jc w:val="both"/>
                        <w:rPr>
                          <w:rFonts w:ascii="Akzidenz-Grotesk Std Regular" w:hAnsi="Akzidenz-Grotesk Std Regular" w:cstheme="minorHAnsi"/>
                          <w:bCs/>
                          <w:sz w:val="13"/>
                          <w:szCs w:val="13"/>
                          <w:lang w:val="es-ES"/>
                        </w:rPr>
                      </w:pPr>
                      <w:r w:rsidRPr="0004239A">
                        <w:rPr>
                          <w:rFonts w:ascii="Akzidenz-Grotesk Std Regular" w:hAnsi="Akzidenz-Grotesk Std Regular" w:cstheme="minorHAnsi"/>
                          <w:bCs/>
                          <w:sz w:val="13"/>
                          <w:szCs w:val="13"/>
                          <w:lang w:val="es-ES"/>
                        </w:rPr>
                        <w:t xml:space="preserve">¿La cercanía de la relación entre el perpetrador y el cliente tiene repercusiones en la seguridad inmediata del cliente?  </w:t>
                      </w:r>
                    </w:p>
                    <w:p w14:paraId="7CF926EB" w14:textId="77777777" w:rsidR="00083B25" w:rsidRPr="0004239A" w:rsidRDefault="00083B25" w:rsidP="00E75616">
                      <w:pPr>
                        <w:pStyle w:val="ListParagraph"/>
                        <w:numPr>
                          <w:ilvl w:val="0"/>
                          <w:numId w:val="21"/>
                        </w:numPr>
                        <w:ind w:hanging="270"/>
                        <w:jc w:val="both"/>
                        <w:rPr>
                          <w:rFonts w:ascii="Akzidenz-Grotesk Std Regular" w:hAnsi="Akzidenz-Grotesk Std Regular" w:cstheme="minorHAnsi"/>
                          <w:bCs/>
                          <w:sz w:val="13"/>
                          <w:szCs w:val="13"/>
                          <w:lang w:val="es-ES"/>
                        </w:rPr>
                      </w:pPr>
                      <w:r w:rsidRPr="0004239A">
                        <w:rPr>
                          <w:rFonts w:ascii="Akzidenz-Grotesk Std Regular" w:hAnsi="Akzidenz-Grotesk Std Regular" w:cstheme="minorHAnsi"/>
                          <w:bCs/>
                          <w:sz w:val="13"/>
                          <w:szCs w:val="13"/>
                          <w:lang w:val="es-ES"/>
                        </w:rPr>
                        <w:t xml:space="preserve">¿El perpetrador puede tener acceso al cliente con facilidad? </w:t>
                      </w:r>
                    </w:p>
                    <w:p w14:paraId="7D570AF7" w14:textId="77777777" w:rsidR="00083B25" w:rsidRPr="0004239A" w:rsidRDefault="00083B25" w:rsidP="00E75616">
                      <w:pPr>
                        <w:pStyle w:val="ListParagraph"/>
                        <w:numPr>
                          <w:ilvl w:val="0"/>
                          <w:numId w:val="20"/>
                        </w:numPr>
                        <w:ind w:hanging="270"/>
                        <w:jc w:val="both"/>
                        <w:rPr>
                          <w:rFonts w:ascii="Akzidenz-Grotesk Std Regular" w:hAnsi="Akzidenz-Grotesk Std Regular" w:cstheme="minorHAnsi"/>
                          <w:bCs/>
                          <w:sz w:val="13"/>
                          <w:szCs w:val="13"/>
                          <w:lang w:val="es-ES"/>
                        </w:rPr>
                      </w:pPr>
                      <w:r w:rsidRPr="0004239A">
                        <w:rPr>
                          <w:rFonts w:ascii="Akzidenz-Grotesk Std Regular" w:hAnsi="Akzidenz-Grotesk Std Regular" w:cstheme="minorHAnsi"/>
                          <w:bCs/>
                          <w:sz w:val="13"/>
                          <w:szCs w:val="13"/>
                          <w:lang w:val="es-ES"/>
                        </w:rPr>
                        <w:t xml:space="preserve">¿La posición y el nivel de poder del perpetrador, en relación con el cliente, plantea mayores preocupaciones de seguridad? </w:t>
                      </w:r>
                    </w:p>
                    <w:p w14:paraId="0F4CA0D7" w14:textId="77777777" w:rsidR="00083B25" w:rsidRPr="0004239A" w:rsidRDefault="00083B25" w:rsidP="00E75616">
                      <w:pPr>
                        <w:pStyle w:val="ListParagraph"/>
                        <w:numPr>
                          <w:ilvl w:val="0"/>
                          <w:numId w:val="21"/>
                        </w:numPr>
                        <w:ind w:hanging="270"/>
                        <w:jc w:val="both"/>
                        <w:rPr>
                          <w:rFonts w:ascii="Akzidenz-Grotesk Std Regular" w:hAnsi="Akzidenz-Grotesk Std Regular" w:cstheme="minorHAnsi"/>
                          <w:b/>
                          <w:sz w:val="13"/>
                          <w:szCs w:val="13"/>
                          <w:lang w:val="es-ES"/>
                        </w:rPr>
                      </w:pPr>
                      <w:r w:rsidRPr="0004239A">
                        <w:rPr>
                          <w:rFonts w:ascii="Akzidenz-Grotesk Std Regular" w:hAnsi="Akzidenz-Grotesk Std Regular" w:cstheme="minorHAnsi"/>
                          <w:bCs/>
                          <w:sz w:val="13"/>
                          <w:szCs w:val="13"/>
                          <w:lang w:val="es-ES"/>
                        </w:rPr>
                        <w:t xml:space="preserve">¿Ha aumentado la frecuencia de los episodios de violencia en la última semana, ya sea la misma forma de violencia o una nueva forma de violencia? </w:t>
                      </w:r>
                    </w:p>
                    <w:p w14:paraId="09C31C5E" w14:textId="77777777" w:rsidR="00083B25" w:rsidRPr="0004239A" w:rsidRDefault="00083B25" w:rsidP="00E75616">
                      <w:pPr>
                        <w:pStyle w:val="ListParagraph"/>
                        <w:numPr>
                          <w:ilvl w:val="0"/>
                          <w:numId w:val="21"/>
                        </w:numPr>
                        <w:ind w:hanging="270"/>
                        <w:jc w:val="both"/>
                        <w:rPr>
                          <w:rFonts w:ascii="Akzidenz-Grotesk Std Regular" w:hAnsi="Akzidenz-Grotesk Std Regular" w:cstheme="minorHAnsi"/>
                          <w:b/>
                          <w:sz w:val="13"/>
                          <w:szCs w:val="13"/>
                          <w:lang w:val="es-ES"/>
                        </w:rPr>
                      </w:pPr>
                      <w:r w:rsidRPr="0004239A">
                        <w:rPr>
                          <w:rFonts w:ascii="Akzidenz-Grotesk Std Regular" w:hAnsi="Akzidenz-Grotesk Std Regular" w:cstheme="minorHAnsi"/>
                          <w:bCs/>
                          <w:sz w:val="13"/>
                          <w:szCs w:val="13"/>
                          <w:lang w:val="es-ES"/>
                        </w:rPr>
                        <w:t xml:space="preserve">¿El cliente ha sufrido lesiones graves o que pusieron en peligro su vida ocasionadas por el perpetrador (por ejemplo, golpiza que lo dejó inconsciente, golpes en el abdomen durante el embarazo, cortes profundos, lesiones que requirieron hospitalización, etc.)? </w:t>
                      </w:r>
                    </w:p>
                    <w:p w14:paraId="1D2407D6" w14:textId="77777777" w:rsidR="00083B25" w:rsidRPr="0004239A" w:rsidRDefault="00083B25" w:rsidP="00E75616">
                      <w:pPr>
                        <w:pStyle w:val="ListParagraph"/>
                        <w:numPr>
                          <w:ilvl w:val="0"/>
                          <w:numId w:val="21"/>
                        </w:numPr>
                        <w:ind w:hanging="270"/>
                        <w:jc w:val="both"/>
                        <w:rPr>
                          <w:rFonts w:ascii="Akzidenz-Grotesk Std Regular" w:hAnsi="Akzidenz-Grotesk Std Regular" w:cstheme="minorHAnsi"/>
                          <w:bCs/>
                          <w:sz w:val="13"/>
                          <w:szCs w:val="13"/>
                          <w:lang w:val="es-ES"/>
                        </w:rPr>
                      </w:pPr>
                      <w:r w:rsidRPr="0004239A">
                        <w:rPr>
                          <w:rFonts w:ascii="Akzidenz-Grotesk Std Regular" w:hAnsi="Akzidenz-Grotesk Std Regular" w:cstheme="minorHAnsi"/>
                          <w:bCs/>
                          <w:sz w:val="13"/>
                          <w:szCs w:val="13"/>
                          <w:lang w:val="es-ES"/>
                        </w:rPr>
                        <w:t xml:space="preserve">¿El perpetrador amenazó con matar al cliente (o niños, según corresponda)? </w:t>
                      </w:r>
                    </w:p>
                    <w:p w14:paraId="0A4D4D60" w14:textId="77777777" w:rsidR="00083B25" w:rsidRPr="0004239A" w:rsidRDefault="00083B25" w:rsidP="00E75616">
                      <w:pPr>
                        <w:pStyle w:val="ListParagraph"/>
                        <w:numPr>
                          <w:ilvl w:val="0"/>
                          <w:numId w:val="21"/>
                        </w:numPr>
                        <w:ind w:hanging="270"/>
                        <w:jc w:val="both"/>
                        <w:rPr>
                          <w:rFonts w:ascii="Akzidenz-Grotesk Std Regular" w:hAnsi="Akzidenz-Grotesk Std Regular" w:cstheme="minorHAnsi"/>
                          <w:bCs/>
                          <w:sz w:val="13"/>
                          <w:szCs w:val="13"/>
                          <w:lang w:val="es-ES"/>
                        </w:rPr>
                      </w:pPr>
                      <w:r w:rsidRPr="0004239A">
                        <w:rPr>
                          <w:rFonts w:ascii="Akzidenz-Grotesk Std Regular" w:hAnsi="Akzidenz-Grotesk Std Regular" w:cstheme="minorHAnsi"/>
                          <w:bCs/>
                          <w:sz w:val="13"/>
                          <w:szCs w:val="13"/>
                          <w:lang w:val="es-ES"/>
                        </w:rPr>
                        <w:t xml:space="preserve">¿El perpetrador tiene acceso a armas y ha utilizado armas o amenazó con utilizar armas?  </w:t>
                      </w:r>
                    </w:p>
                    <w:p w14:paraId="529E0AEE" w14:textId="77777777" w:rsidR="00083B25" w:rsidRPr="0004239A" w:rsidRDefault="00083B25" w:rsidP="00E75616">
                      <w:pPr>
                        <w:pStyle w:val="ListParagraph"/>
                        <w:numPr>
                          <w:ilvl w:val="0"/>
                          <w:numId w:val="21"/>
                        </w:numPr>
                        <w:ind w:hanging="270"/>
                        <w:jc w:val="both"/>
                        <w:rPr>
                          <w:rFonts w:ascii="Akzidenz-Grotesk Std Regular" w:hAnsi="Akzidenz-Grotesk Std Regular" w:cstheme="minorHAnsi"/>
                          <w:bCs/>
                          <w:sz w:val="13"/>
                          <w:szCs w:val="13"/>
                          <w:lang w:val="es-ES"/>
                        </w:rPr>
                      </w:pPr>
                      <w:r w:rsidRPr="0004239A">
                        <w:rPr>
                          <w:rFonts w:ascii="Akzidenz-Grotesk Std Regular" w:hAnsi="Akzidenz-Grotesk Std Regular" w:cstheme="minorHAnsi"/>
                          <w:bCs/>
                          <w:sz w:val="13"/>
                          <w:szCs w:val="13"/>
                          <w:lang w:val="es-ES"/>
                        </w:rPr>
                        <w:t>¿El perpetrador controla o supervisa las actividades del cliente?</w:t>
                      </w:r>
                    </w:p>
                    <w:p w14:paraId="14162900" w14:textId="77777777" w:rsidR="00083B25" w:rsidRPr="00A47ABE" w:rsidRDefault="00083B25" w:rsidP="00E75616">
                      <w:pPr>
                        <w:ind w:hanging="270"/>
                        <w:rPr>
                          <w:sz w:val="20"/>
                          <w:szCs w:val="20"/>
                          <w:lang w:val="es-419"/>
                        </w:rPr>
                      </w:pPr>
                    </w:p>
                  </w:txbxContent>
                </v:textbox>
                <w10:wrap type="square" anchorx="margin"/>
              </v:roundrect>
            </w:pict>
          </mc:Fallback>
        </mc:AlternateContent>
      </w:r>
      <w:r>
        <w:rPr>
          <w:noProof/>
          <w:lang w:val="es-BO" w:eastAsia="zh-CN"/>
        </w:rPr>
        <mc:AlternateContent>
          <mc:Choice Requires="wps">
            <w:drawing>
              <wp:anchor distT="0" distB="0" distL="114300" distR="114300" simplePos="0" relativeHeight="251649024" behindDoc="0" locked="0" layoutInCell="1" allowOverlap="1" wp14:anchorId="3DD0524F" wp14:editId="58416577">
                <wp:simplePos x="0" y="0"/>
                <wp:positionH relativeFrom="margin">
                  <wp:posOffset>-139700</wp:posOffset>
                </wp:positionH>
                <wp:positionV relativeFrom="paragraph">
                  <wp:posOffset>673100</wp:posOffset>
                </wp:positionV>
                <wp:extent cx="853440" cy="868680"/>
                <wp:effectExtent l="0" t="0" r="3810" b="7620"/>
                <wp:wrapNone/>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53440" cy="868680"/>
                        </a:xfrm>
                        <a:prstGeom prst="roundRect">
                          <a:avLst/>
                        </a:prstGeom>
                        <a:solidFill>
                          <a:srgbClr val="97151E"/>
                        </a:solid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D95C66" w14:textId="77777777" w:rsidR="00083B25" w:rsidRPr="00315960" w:rsidRDefault="00083B25" w:rsidP="00E75616">
                            <w:pPr>
                              <w:jc w:val="center"/>
                              <w:rPr>
                                <w:rFonts w:ascii="Akzidenz-Grotesk Std Regular" w:hAnsi="Akzidenz-Grotesk Std Regular"/>
                                <w:b/>
                                <w:sz w:val="16"/>
                                <w:szCs w:val="16"/>
                                <w:lang w:val="es-ES"/>
                              </w:rPr>
                            </w:pPr>
                            <w:r w:rsidRPr="00315960">
                              <w:rPr>
                                <w:rFonts w:ascii="Akzidenz-Grotesk Std Regular" w:hAnsi="Akzidenz-Grotesk Std Regular"/>
                                <w:b/>
                                <w:sz w:val="16"/>
                                <w:szCs w:val="16"/>
                                <w:lang w:val="es-ES"/>
                              </w:rPr>
                              <w:t>Temor por su seguridad inmediata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3DD0524F" id="Rounded Rectangle 15" o:spid="_x0000_s1031" style="position:absolute;left:0;text-align:left;margin-left:-11pt;margin-top:53pt;width:67.2pt;height:68.4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" fillcolor="#97151e" strokecolor="#c00000" strokeweight="2pt">
                <v:path arrowok="t"/>
                <v:textbox>
                  <w:txbxContent>
                    <w:p w14:paraId="0BD95C66" w14:textId="77777777" w:rsidR="00083B25" w:rsidRPr="00315960" w:rsidRDefault="00083B25" w:rsidP="00E75616">
                      <w:pPr>
                        <w:jc w:val="center"/>
                        <w:rPr>
                          <w:rFonts w:ascii="Akzidenz-Grotesk Std Regular" w:hAnsi="Akzidenz-Grotesk Std Regular"/>
                          <w:b/>
                          <w:sz w:val="16"/>
                          <w:szCs w:val="16"/>
                          <w:lang w:val="es-ES"/>
                        </w:rPr>
                      </w:pPr>
                      <w:r w:rsidRPr="00315960">
                        <w:rPr>
                          <w:rFonts w:ascii="Akzidenz-Grotesk Std Regular" w:hAnsi="Akzidenz-Grotesk Std Regular"/>
                          <w:b/>
                          <w:sz w:val="16"/>
                          <w:szCs w:val="16"/>
                          <w:lang w:val="es-ES"/>
                        </w:rPr>
                        <w:t>Temor por su seguridad inmediata</w:t>
                      </w:r>
                    </w:p>
                  </w:txbxContent>
                </v:textbox>
                <w10:wrap anchorx="margin"/>
              </v:roundrect>
            </w:pict>
          </mc:Fallback>
        </mc:AlternateContent>
      </w:r>
      <w:r w:rsidR="00E75616" w:rsidRPr="00083B25">
        <w:rPr>
          <w:lang w:val="es-BO"/>
        </w:rPr>
        <w:br w:type="page"/>
      </w:r>
    </w:p>
    <w:p w14:paraId="15982B6F" w14:textId="4D4E0C95" w:rsidR="00C3264A" w:rsidRPr="00083B25" w:rsidRDefault="00BA119F" w:rsidP="00C3264A">
      <w:pPr>
        <w:rPr>
          <w:b/>
          <w:lang w:val="es-BO"/>
        </w:rPr>
      </w:pPr>
      <w:r>
        <w:rPr>
          <w:noProof/>
          <w:lang w:val="es-BO" w:eastAsia="zh-CN"/>
        </w:rPr>
        <w:lastRenderedPageBreak/>
        <mc:AlternateContent>
          <mc:Choice Requires="wps">
            <w:drawing>
              <wp:anchor distT="45720" distB="45720" distL="114300" distR="114300" simplePos="0" relativeHeight="251687936" behindDoc="0" locked="0" layoutInCell="1" allowOverlap="1" wp14:anchorId="7BF28254" wp14:editId="348E2C80">
                <wp:simplePos x="0" y="0"/>
                <wp:positionH relativeFrom="margin">
                  <wp:posOffset>409575</wp:posOffset>
                </wp:positionH>
                <wp:positionV relativeFrom="paragraph">
                  <wp:posOffset>6562725</wp:posOffset>
                </wp:positionV>
                <wp:extent cx="5654675" cy="1290955"/>
                <wp:effectExtent l="19050" t="19050" r="3175" b="4445"/>
                <wp:wrapSquare wrapText="bothSides"/>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4675" cy="1290955"/>
                        </a:xfrm>
                        <a:prstGeom prst="roundRect">
                          <a:avLst/>
                        </a:prstGeom>
                        <a:solidFill>
                          <a:srgbClr val="FFFFFF"/>
                        </a:solidFill>
                        <a:ln w="28575">
                          <a:solidFill>
                            <a:srgbClr val="8F45C7"/>
                          </a:solidFill>
                          <a:miter lim="800000"/>
                          <a:headEnd/>
                          <a:tailEnd/>
                        </a:ln>
                      </wps:spPr>
                      <wps:txbx>
                        <w:txbxContent>
                          <w:p w14:paraId="0690D7D9" w14:textId="77777777" w:rsidR="00083B25" w:rsidRPr="00117920" w:rsidRDefault="00083B25" w:rsidP="00DB1F68">
                            <w:pPr>
                              <w:ind w:left="540"/>
                              <w:jc w:val="both"/>
                              <w:rPr>
                                <w:rFonts w:ascii="Akzidenz-Grotesk Std Regular" w:hAnsi="Akzidenz-Grotesk Std Regular" w:cstheme="minorHAnsi"/>
                                <w:sz w:val="12"/>
                                <w:szCs w:val="12"/>
                                <w:lang w:val="es-ES"/>
                              </w:rPr>
                            </w:pPr>
                            <w:r w:rsidRPr="00117920">
                              <w:rPr>
                                <w:rFonts w:ascii="Akzidenz-Grotesk Std Regular" w:hAnsi="Akzidenz-Grotesk Std Regular" w:cstheme="minorHAnsi"/>
                                <w:sz w:val="12"/>
                                <w:szCs w:val="12"/>
                                <w:lang w:val="es-ES"/>
                              </w:rPr>
                              <w:t>Determine la capacidad de movilizar las personas y servicios que pueden ofrecer opciones de</w:t>
                            </w:r>
                            <w:r>
                              <w:rPr>
                                <w:rFonts w:ascii="Akzidenz-Grotesk Std Regular" w:hAnsi="Akzidenz-Grotesk Std Regular" w:cstheme="minorHAnsi"/>
                                <w:sz w:val="12"/>
                                <w:szCs w:val="12"/>
                                <w:lang w:val="es-ES"/>
                              </w:rPr>
                              <w:t xml:space="preserve"> seguridad para </w:t>
                            </w:r>
                            <w:r w:rsidRPr="00117920">
                              <w:rPr>
                                <w:rFonts w:ascii="Akzidenz-Grotesk Std Regular" w:hAnsi="Akzidenz-Grotesk Std Regular" w:cstheme="minorHAnsi"/>
                                <w:sz w:val="12"/>
                                <w:szCs w:val="12"/>
                                <w:lang w:val="es-ES"/>
                              </w:rPr>
                              <w:t>las n</w:t>
                            </w:r>
                            <w:r>
                              <w:rPr>
                                <w:rFonts w:ascii="Akzidenz-Grotesk Std Regular" w:hAnsi="Akzidenz-Grotesk Std Regular" w:cstheme="minorHAnsi"/>
                                <w:sz w:val="12"/>
                                <w:szCs w:val="12"/>
                                <w:lang w:val="es-ES"/>
                              </w:rPr>
                              <w:t xml:space="preserve">ecesidades de seguridad que tiene el cliente. </w:t>
                            </w:r>
                            <w:r w:rsidRPr="00C30591">
                              <w:rPr>
                                <w:rFonts w:ascii="Akzidenz-Grotesk Std Regular" w:hAnsi="Akzidenz-Grotesk Std Regular" w:cstheme="minorHAnsi"/>
                                <w:sz w:val="12"/>
                                <w:szCs w:val="12"/>
                                <w:lang w:val="es-ES"/>
                              </w:rPr>
                              <w:t>Si el cliente responde</w:t>
                            </w:r>
                            <w:r w:rsidRPr="00C30591">
                              <w:rPr>
                                <w:rFonts w:ascii="Akzidenz-Grotesk Std Regular" w:hAnsi="Akzidenz-Grotesk Std Regular" w:cstheme="minorHAnsi"/>
                                <w:bCs/>
                                <w:sz w:val="12"/>
                                <w:szCs w:val="12"/>
                                <w:lang w:val="es-ES"/>
                              </w:rPr>
                              <w:t xml:space="preserve"> </w:t>
                            </w:r>
                            <w:r>
                              <w:rPr>
                                <w:rFonts w:ascii="Akzidenz-Grotesk Std Regular" w:hAnsi="Akzidenz-Grotesk Std Regular" w:cstheme="minorHAnsi"/>
                                <w:b/>
                                <w:bCs/>
                                <w:sz w:val="12"/>
                                <w:szCs w:val="12"/>
                                <w:u w:val="single"/>
                                <w:lang w:val="es-ES"/>
                              </w:rPr>
                              <w:t>“No</w:t>
                            </w:r>
                            <w:r w:rsidRPr="00C30591">
                              <w:rPr>
                                <w:rFonts w:ascii="Akzidenz-Grotesk Std Regular" w:hAnsi="Akzidenz-Grotesk Std Regular" w:cstheme="minorHAnsi"/>
                                <w:b/>
                                <w:bCs/>
                                <w:sz w:val="12"/>
                                <w:szCs w:val="12"/>
                                <w:u w:val="single"/>
                                <w:lang w:val="es-ES"/>
                              </w:rPr>
                              <w:t>”</w:t>
                            </w:r>
                            <w:r w:rsidRPr="00C30591">
                              <w:rPr>
                                <w:rFonts w:ascii="Akzidenz-Grotesk Std Regular" w:hAnsi="Akzidenz-Grotesk Std Regular" w:cstheme="minorHAnsi"/>
                                <w:bCs/>
                                <w:sz w:val="12"/>
                                <w:szCs w:val="12"/>
                                <w:lang w:val="es-ES"/>
                              </w:rPr>
                              <w:t xml:space="preserve"> </w:t>
                            </w:r>
                            <w:r>
                              <w:rPr>
                                <w:rFonts w:ascii="Akzidenz-Grotesk Std Regular" w:hAnsi="Akzidenz-Grotesk Std Regular" w:cstheme="minorHAnsi"/>
                                <w:bCs/>
                                <w:sz w:val="12"/>
                                <w:szCs w:val="12"/>
                                <w:lang w:val="es-ES"/>
                              </w:rPr>
                              <w:t xml:space="preserve">a </w:t>
                            </w:r>
                            <w:r w:rsidRPr="00C30591">
                              <w:rPr>
                                <w:rFonts w:ascii="Akzidenz-Grotesk Std Regular" w:hAnsi="Akzidenz-Grotesk Std Regular" w:cstheme="minorHAnsi"/>
                                <w:bCs/>
                                <w:sz w:val="12"/>
                                <w:szCs w:val="12"/>
                                <w:lang w:val="es-ES"/>
                              </w:rPr>
                              <w:t>una o más de las preguntas que se encuentra</w:t>
                            </w:r>
                            <w:r>
                              <w:rPr>
                                <w:rFonts w:ascii="Akzidenz-Grotesk Std Regular" w:hAnsi="Akzidenz-Grotesk Std Regular" w:cstheme="minorHAnsi"/>
                                <w:bCs/>
                                <w:sz w:val="12"/>
                                <w:szCs w:val="12"/>
                                <w:lang w:val="es-ES"/>
                              </w:rPr>
                              <w:t>n</w:t>
                            </w:r>
                            <w:r w:rsidRPr="00C30591">
                              <w:rPr>
                                <w:rFonts w:ascii="Akzidenz-Grotesk Std Regular" w:hAnsi="Akzidenz-Grotesk Std Regular" w:cstheme="minorHAnsi"/>
                                <w:bCs/>
                                <w:sz w:val="12"/>
                                <w:szCs w:val="12"/>
                                <w:lang w:val="es-ES"/>
                              </w:rPr>
                              <w:t xml:space="preserve"> a continuación, </w:t>
                            </w:r>
                            <w:r w:rsidRPr="00123F14">
                              <w:rPr>
                                <w:rFonts w:ascii="Akzidenz-Grotesk Std Regular" w:hAnsi="Akzidenz-Grotesk Std Regular" w:cstheme="minorHAnsi"/>
                                <w:bCs/>
                                <w:sz w:val="12"/>
                                <w:szCs w:val="12"/>
                                <w:lang w:val="es-ES"/>
                              </w:rPr>
                              <w:t>considere la aplicación de este módulo en la priorización</w:t>
                            </w:r>
                            <w:r w:rsidRPr="00117920">
                              <w:rPr>
                                <w:rFonts w:ascii="Akzidenz-Grotesk Std Regular" w:hAnsi="Akzidenz-Grotesk Std Regular" w:cstheme="minorHAnsi"/>
                                <w:bCs/>
                                <w:sz w:val="12"/>
                                <w:szCs w:val="12"/>
                                <w:lang w:val="es-ES"/>
                              </w:rPr>
                              <w:t xml:space="preserve">.  </w:t>
                            </w:r>
                          </w:p>
                          <w:p w14:paraId="7DB55EEB" w14:textId="77777777" w:rsidR="00083B25" w:rsidRPr="00117920" w:rsidRDefault="00083B25" w:rsidP="00DB1F68">
                            <w:pPr>
                              <w:pStyle w:val="ListParagraph"/>
                              <w:numPr>
                                <w:ilvl w:val="0"/>
                                <w:numId w:val="1"/>
                              </w:numPr>
                              <w:ind w:left="720" w:hanging="180"/>
                              <w:jc w:val="both"/>
                              <w:rPr>
                                <w:rFonts w:ascii="Akzidenz-Grotesk Std Regular" w:hAnsi="Akzidenz-Grotesk Std Regular" w:cstheme="minorHAnsi"/>
                                <w:sz w:val="12"/>
                                <w:szCs w:val="12"/>
                                <w:lang w:val="es-ES"/>
                              </w:rPr>
                            </w:pPr>
                            <w:r>
                              <w:rPr>
                                <w:rFonts w:ascii="Akzidenz-Grotesk Std Regular" w:hAnsi="Akzidenz-Grotesk Std Regular" w:cstheme="minorHAnsi"/>
                                <w:sz w:val="12"/>
                                <w:szCs w:val="12"/>
                                <w:lang w:val="es-ES"/>
                              </w:rPr>
                              <w:t>¿El cliente considera que la protección policial es una opción segura</w:t>
                            </w:r>
                            <w:r w:rsidRPr="00117920">
                              <w:rPr>
                                <w:rFonts w:ascii="Akzidenz-Grotesk Std Regular" w:hAnsi="Akzidenz-Grotesk Std Regular" w:cstheme="minorHAnsi"/>
                                <w:sz w:val="12"/>
                                <w:szCs w:val="12"/>
                                <w:lang w:val="es-ES"/>
                              </w:rPr>
                              <w:t>? (</w:t>
                            </w:r>
                            <w:r>
                              <w:rPr>
                                <w:rFonts w:ascii="Akzidenz-Grotesk Std Regular" w:hAnsi="Akzidenz-Grotesk Std Regular" w:cstheme="minorHAnsi"/>
                                <w:sz w:val="12"/>
                                <w:szCs w:val="12"/>
                                <w:lang w:val="es-ES"/>
                              </w:rPr>
                              <w:t>Esto dependerá de muchos factores, como el contexto, la capacidad de la policía, quién es el sobreviviente, quién es el perpetrador, y las experiencias pasadas del cliente con la policía</w:t>
                            </w:r>
                            <w:r w:rsidRPr="00117920">
                              <w:rPr>
                                <w:rFonts w:ascii="Akzidenz-Grotesk Std Regular" w:hAnsi="Akzidenz-Grotesk Std Regular" w:cstheme="minorHAnsi"/>
                                <w:sz w:val="12"/>
                                <w:szCs w:val="12"/>
                                <w:lang w:val="es-ES"/>
                              </w:rPr>
                              <w:t xml:space="preserve">.) </w:t>
                            </w:r>
                          </w:p>
                          <w:p w14:paraId="32075B54" w14:textId="77777777" w:rsidR="00083B25" w:rsidRPr="00117920" w:rsidRDefault="00083B25" w:rsidP="00DB1F68">
                            <w:pPr>
                              <w:pStyle w:val="ListParagraph"/>
                              <w:numPr>
                                <w:ilvl w:val="0"/>
                                <w:numId w:val="1"/>
                              </w:numPr>
                              <w:ind w:left="720" w:hanging="180"/>
                              <w:jc w:val="both"/>
                              <w:rPr>
                                <w:rFonts w:ascii="Akzidenz-Grotesk Std Regular" w:hAnsi="Akzidenz-Grotesk Std Regular" w:cstheme="minorHAnsi"/>
                                <w:sz w:val="12"/>
                                <w:szCs w:val="12"/>
                                <w:lang w:val="es-ES"/>
                              </w:rPr>
                            </w:pPr>
                            <w:r>
                              <w:rPr>
                                <w:rFonts w:ascii="Akzidenz-Grotesk Std Regular" w:hAnsi="Akzidenz-Grotesk Std Regular" w:cstheme="minorHAnsi"/>
                                <w:sz w:val="12"/>
                                <w:szCs w:val="12"/>
                                <w:lang w:val="es-ES"/>
                              </w:rPr>
                              <w:t>En caso de emergencia, ¿hay un hospital o clínica de salud al cual la persona puede acceder fácilmente como un espacio temporal seguro</w:t>
                            </w:r>
                            <w:r w:rsidRPr="00117920">
                              <w:rPr>
                                <w:rFonts w:ascii="Akzidenz-Grotesk Std Regular" w:hAnsi="Akzidenz-Grotesk Std Regular" w:cstheme="minorHAnsi"/>
                                <w:sz w:val="12"/>
                                <w:szCs w:val="12"/>
                                <w:lang w:val="es-ES"/>
                              </w:rPr>
                              <w:t xml:space="preserve">? </w:t>
                            </w:r>
                          </w:p>
                          <w:p w14:paraId="5F476607" w14:textId="77777777" w:rsidR="00083B25" w:rsidRPr="00117920" w:rsidRDefault="00083B25" w:rsidP="00DB1F68">
                            <w:pPr>
                              <w:pStyle w:val="CommentText"/>
                              <w:numPr>
                                <w:ilvl w:val="0"/>
                                <w:numId w:val="1"/>
                              </w:numPr>
                              <w:ind w:left="720" w:hanging="180"/>
                              <w:jc w:val="both"/>
                              <w:rPr>
                                <w:rFonts w:ascii="Akzidenz-Grotesk Std Regular" w:hAnsi="Akzidenz-Grotesk Std Regular"/>
                                <w:sz w:val="12"/>
                                <w:szCs w:val="12"/>
                                <w:lang w:val="es-ES"/>
                              </w:rPr>
                            </w:pPr>
                            <w:r>
                              <w:rPr>
                                <w:rFonts w:ascii="Akzidenz-Grotesk Std Regular" w:hAnsi="Akzidenz-Grotesk Std Regular" w:cstheme="minorHAnsi"/>
                                <w:sz w:val="12"/>
                                <w:szCs w:val="12"/>
                                <w:lang w:val="es-ES"/>
                              </w:rPr>
                              <w:t>¿Hay un lugar público o privado al cual la persona puede acudir como espacio temporal seguro</w:t>
                            </w:r>
                            <w:r w:rsidRPr="00117920">
                              <w:rPr>
                                <w:rFonts w:ascii="Akzidenz-Grotesk Std Regular" w:hAnsi="Akzidenz-Grotesk Std Regular" w:cstheme="minorHAnsi"/>
                                <w:sz w:val="12"/>
                                <w:szCs w:val="12"/>
                                <w:lang w:val="es-ES"/>
                              </w:rPr>
                              <w:t xml:space="preserve">? </w:t>
                            </w:r>
                          </w:p>
                          <w:p w14:paraId="51220371" w14:textId="77777777" w:rsidR="00083B25" w:rsidRPr="00A47ABE" w:rsidRDefault="00083B25" w:rsidP="00DB1F68">
                            <w:pPr>
                              <w:pStyle w:val="CommentText"/>
                              <w:jc w:val="both"/>
                              <w:rPr>
                                <w:rFonts w:ascii="Akzidenz-Grotesk Std Regular" w:hAnsi="Akzidenz-Grotesk Std Regular"/>
                                <w:sz w:val="16"/>
                                <w:szCs w:val="16"/>
                                <w:lang w:val="es-419"/>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7BF28254" id="_x0000_s1032" style="position:absolute;margin-left:32.25pt;margin-top:516.75pt;width:445.25pt;height:101.65pt;z-index:2516879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" strokecolor="#8f45c7" strokeweight="2.25pt">
                <v:stroke joinstyle="miter"/>
                <v:textbox>
                  <w:txbxContent>
                    <w:p w14:paraId="0690D7D9" w14:textId="77777777" w:rsidR="00083B25" w:rsidRPr="00117920" w:rsidRDefault="00083B25" w:rsidP="00DB1F68">
                      <w:pPr>
                        <w:ind w:left="540"/>
                        <w:jc w:val="both"/>
                        <w:rPr>
                          <w:rFonts w:ascii="Akzidenz-Grotesk Std Regular" w:hAnsi="Akzidenz-Grotesk Std Regular" w:cstheme="minorHAnsi"/>
                          <w:sz w:val="12"/>
                          <w:szCs w:val="12"/>
                          <w:lang w:val="es-ES"/>
                        </w:rPr>
                      </w:pPr>
                      <w:r w:rsidRPr="00117920">
                        <w:rPr>
                          <w:rFonts w:ascii="Akzidenz-Grotesk Std Regular" w:hAnsi="Akzidenz-Grotesk Std Regular" w:cstheme="minorHAnsi"/>
                          <w:sz w:val="12"/>
                          <w:szCs w:val="12"/>
                          <w:lang w:val="es-ES"/>
                        </w:rPr>
                        <w:t>Determine la capacidad de movilizar las personas y servicios que pueden ofrecer opciones de</w:t>
                      </w:r>
                      <w:r>
                        <w:rPr>
                          <w:rFonts w:ascii="Akzidenz-Grotesk Std Regular" w:hAnsi="Akzidenz-Grotesk Std Regular" w:cstheme="minorHAnsi"/>
                          <w:sz w:val="12"/>
                          <w:szCs w:val="12"/>
                          <w:lang w:val="es-ES"/>
                        </w:rPr>
                        <w:t xml:space="preserve"> seguridad para </w:t>
                      </w:r>
                      <w:r w:rsidRPr="00117920">
                        <w:rPr>
                          <w:rFonts w:ascii="Akzidenz-Grotesk Std Regular" w:hAnsi="Akzidenz-Grotesk Std Regular" w:cstheme="minorHAnsi"/>
                          <w:sz w:val="12"/>
                          <w:szCs w:val="12"/>
                          <w:lang w:val="es-ES"/>
                        </w:rPr>
                        <w:t>las n</w:t>
                      </w:r>
                      <w:r>
                        <w:rPr>
                          <w:rFonts w:ascii="Akzidenz-Grotesk Std Regular" w:hAnsi="Akzidenz-Grotesk Std Regular" w:cstheme="minorHAnsi"/>
                          <w:sz w:val="12"/>
                          <w:szCs w:val="12"/>
                          <w:lang w:val="es-ES"/>
                        </w:rPr>
                        <w:t xml:space="preserve">ecesidades de seguridad que tiene el cliente. </w:t>
                      </w:r>
                      <w:r w:rsidRPr="00C30591">
                        <w:rPr>
                          <w:rFonts w:ascii="Akzidenz-Grotesk Std Regular" w:hAnsi="Akzidenz-Grotesk Std Regular" w:cstheme="minorHAnsi"/>
                          <w:sz w:val="12"/>
                          <w:szCs w:val="12"/>
                          <w:lang w:val="es-ES"/>
                        </w:rPr>
                        <w:t>Si el cliente responde</w:t>
                      </w:r>
                      <w:r w:rsidRPr="00C30591">
                        <w:rPr>
                          <w:rFonts w:ascii="Akzidenz-Grotesk Std Regular" w:hAnsi="Akzidenz-Grotesk Std Regular" w:cstheme="minorHAnsi"/>
                          <w:bCs/>
                          <w:sz w:val="12"/>
                          <w:szCs w:val="12"/>
                          <w:lang w:val="es-ES"/>
                        </w:rPr>
                        <w:t xml:space="preserve"> </w:t>
                      </w:r>
                      <w:r>
                        <w:rPr>
                          <w:rFonts w:ascii="Akzidenz-Grotesk Std Regular" w:hAnsi="Akzidenz-Grotesk Std Regular" w:cstheme="minorHAnsi"/>
                          <w:b/>
                          <w:bCs/>
                          <w:sz w:val="12"/>
                          <w:szCs w:val="12"/>
                          <w:u w:val="single"/>
                          <w:lang w:val="es-ES"/>
                        </w:rPr>
                        <w:t>“No</w:t>
                      </w:r>
                      <w:r w:rsidRPr="00C30591">
                        <w:rPr>
                          <w:rFonts w:ascii="Akzidenz-Grotesk Std Regular" w:hAnsi="Akzidenz-Grotesk Std Regular" w:cstheme="minorHAnsi"/>
                          <w:b/>
                          <w:bCs/>
                          <w:sz w:val="12"/>
                          <w:szCs w:val="12"/>
                          <w:u w:val="single"/>
                          <w:lang w:val="es-ES"/>
                        </w:rPr>
                        <w:t>”</w:t>
                      </w:r>
                      <w:r w:rsidRPr="00C30591">
                        <w:rPr>
                          <w:rFonts w:ascii="Akzidenz-Grotesk Std Regular" w:hAnsi="Akzidenz-Grotesk Std Regular" w:cstheme="minorHAnsi"/>
                          <w:bCs/>
                          <w:sz w:val="12"/>
                          <w:szCs w:val="12"/>
                          <w:lang w:val="es-ES"/>
                        </w:rPr>
                        <w:t xml:space="preserve"> </w:t>
                      </w:r>
                      <w:r>
                        <w:rPr>
                          <w:rFonts w:ascii="Akzidenz-Grotesk Std Regular" w:hAnsi="Akzidenz-Grotesk Std Regular" w:cstheme="minorHAnsi"/>
                          <w:bCs/>
                          <w:sz w:val="12"/>
                          <w:szCs w:val="12"/>
                          <w:lang w:val="es-ES"/>
                        </w:rPr>
                        <w:t xml:space="preserve">a </w:t>
                      </w:r>
                      <w:r w:rsidRPr="00C30591">
                        <w:rPr>
                          <w:rFonts w:ascii="Akzidenz-Grotesk Std Regular" w:hAnsi="Akzidenz-Grotesk Std Regular" w:cstheme="minorHAnsi"/>
                          <w:bCs/>
                          <w:sz w:val="12"/>
                          <w:szCs w:val="12"/>
                          <w:lang w:val="es-ES"/>
                        </w:rPr>
                        <w:t>una o más de las preguntas que se encuentra</w:t>
                      </w:r>
                      <w:r>
                        <w:rPr>
                          <w:rFonts w:ascii="Akzidenz-Grotesk Std Regular" w:hAnsi="Akzidenz-Grotesk Std Regular" w:cstheme="minorHAnsi"/>
                          <w:bCs/>
                          <w:sz w:val="12"/>
                          <w:szCs w:val="12"/>
                          <w:lang w:val="es-ES"/>
                        </w:rPr>
                        <w:t>n</w:t>
                      </w:r>
                      <w:r w:rsidRPr="00C30591">
                        <w:rPr>
                          <w:rFonts w:ascii="Akzidenz-Grotesk Std Regular" w:hAnsi="Akzidenz-Grotesk Std Regular" w:cstheme="minorHAnsi"/>
                          <w:bCs/>
                          <w:sz w:val="12"/>
                          <w:szCs w:val="12"/>
                          <w:lang w:val="es-ES"/>
                        </w:rPr>
                        <w:t xml:space="preserve"> a continuación, </w:t>
                      </w:r>
                      <w:r w:rsidRPr="00123F14">
                        <w:rPr>
                          <w:rFonts w:ascii="Akzidenz-Grotesk Std Regular" w:hAnsi="Akzidenz-Grotesk Std Regular" w:cstheme="minorHAnsi"/>
                          <w:bCs/>
                          <w:sz w:val="12"/>
                          <w:szCs w:val="12"/>
                          <w:lang w:val="es-ES"/>
                        </w:rPr>
                        <w:t>considere la aplicación de este módulo en la priorización</w:t>
                      </w:r>
                      <w:r w:rsidRPr="00117920">
                        <w:rPr>
                          <w:rFonts w:ascii="Akzidenz-Grotesk Std Regular" w:hAnsi="Akzidenz-Grotesk Std Regular" w:cstheme="minorHAnsi"/>
                          <w:bCs/>
                          <w:sz w:val="12"/>
                          <w:szCs w:val="12"/>
                          <w:lang w:val="es-ES"/>
                        </w:rPr>
                        <w:t xml:space="preserve">.  </w:t>
                      </w:r>
                    </w:p>
                    <w:p w14:paraId="7DB55EEB" w14:textId="77777777" w:rsidR="00083B25" w:rsidRPr="00117920" w:rsidRDefault="00083B25" w:rsidP="00DB1F68">
                      <w:pPr>
                        <w:pStyle w:val="ListParagraph"/>
                        <w:numPr>
                          <w:ilvl w:val="0"/>
                          <w:numId w:val="1"/>
                        </w:numPr>
                        <w:ind w:left="720" w:hanging="180"/>
                        <w:jc w:val="both"/>
                        <w:rPr>
                          <w:rFonts w:ascii="Akzidenz-Grotesk Std Regular" w:hAnsi="Akzidenz-Grotesk Std Regular" w:cstheme="minorHAnsi"/>
                          <w:sz w:val="12"/>
                          <w:szCs w:val="12"/>
                          <w:lang w:val="es-ES"/>
                        </w:rPr>
                      </w:pPr>
                      <w:r>
                        <w:rPr>
                          <w:rFonts w:ascii="Akzidenz-Grotesk Std Regular" w:hAnsi="Akzidenz-Grotesk Std Regular" w:cstheme="minorHAnsi"/>
                          <w:sz w:val="12"/>
                          <w:szCs w:val="12"/>
                          <w:lang w:val="es-ES"/>
                        </w:rPr>
                        <w:t>¿El cliente considera que la protección policial es una opción segura</w:t>
                      </w:r>
                      <w:r w:rsidRPr="00117920">
                        <w:rPr>
                          <w:rFonts w:ascii="Akzidenz-Grotesk Std Regular" w:hAnsi="Akzidenz-Grotesk Std Regular" w:cstheme="minorHAnsi"/>
                          <w:sz w:val="12"/>
                          <w:szCs w:val="12"/>
                          <w:lang w:val="es-ES"/>
                        </w:rPr>
                        <w:t>? (</w:t>
                      </w:r>
                      <w:r>
                        <w:rPr>
                          <w:rFonts w:ascii="Akzidenz-Grotesk Std Regular" w:hAnsi="Akzidenz-Grotesk Std Regular" w:cstheme="minorHAnsi"/>
                          <w:sz w:val="12"/>
                          <w:szCs w:val="12"/>
                          <w:lang w:val="es-ES"/>
                        </w:rPr>
                        <w:t>Esto dependerá de muchos factores, como el contexto, la capacidad de la policía, quién es el sobreviviente, quién es el perpetrador, y las experiencias pasadas del cliente con la policía</w:t>
                      </w:r>
                      <w:r w:rsidRPr="00117920">
                        <w:rPr>
                          <w:rFonts w:ascii="Akzidenz-Grotesk Std Regular" w:hAnsi="Akzidenz-Grotesk Std Regular" w:cstheme="minorHAnsi"/>
                          <w:sz w:val="12"/>
                          <w:szCs w:val="12"/>
                          <w:lang w:val="es-ES"/>
                        </w:rPr>
                        <w:t xml:space="preserve">.) </w:t>
                      </w:r>
                    </w:p>
                    <w:p w14:paraId="32075B54" w14:textId="77777777" w:rsidR="00083B25" w:rsidRPr="00117920" w:rsidRDefault="00083B25" w:rsidP="00DB1F68">
                      <w:pPr>
                        <w:pStyle w:val="ListParagraph"/>
                        <w:numPr>
                          <w:ilvl w:val="0"/>
                          <w:numId w:val="1"/>
                        </w:numPr>
                        <w:ind w:left="720" w:hanging="180"/>
                        <w:jc w:val="both"/>
                        <w:rPr>
                          <w:rFonts w:ascii="Akzidenz-Grotesk Std Regular" w:hAnsi="Akzidenz-Grotesk Std Regular" w:cstheme="minorHAnsi"/>
                          <w:sz w:val="12"/>
                          <w:szCs w:val="12"/>
                          <w:lang w:val="es-ES"/>
                        </w:rPr>
                      </w:pPr>
                      <w:r>
                        <w:rPr>
                          <w:rFonts w:ascii="Akzidenz-Grotesk Std Regular" w:hAnsi="Akzidenz-Grotesk Std Regular" w:cstheme="minorHAnsi"/>
                          <w:sz w:val="12"/>
                          <w:szCs w:val="12"/>
                          <w:lang w:val="es-ES"/>
                        </w:rPr>
                        <w:t>En caso de emergencia, ¿hay un hospital o clínica de salud al cual la persona puede acceder fácilmente como un espacio temporal seguro</w:t>
                      </w:r>
                      <w:r w:rsidRPr="00117920">
                        <w:rPr>
                          <w:rFonts w:ascii="Akzidenz-Grotesk Std Regular" w:hAnsi="Akzidenz-Grotesk Std Regular" w:cstheme="minorHAnsi"/>
                          <w:sz w:val="12"/>
                          <w:szCs w:val="12"/>
                          <w:lang w:val="es-ES"/>
                        </w:rPr>
                        <w:t xml:space="preserve">? </w:t>
                      </w:r>
                    </w:p>
                    <w:p w14:paraId="5F476607" w14:textId="77777777" w:rsidR="00083B25" w:rsidRPr="00117920" w:rsidRDefault="00083B25" w:rsidP="00DB1F68">
                      <w:pPr>
                        <w:pStyle w:val="CommentText"/>
                        <w:numPr>
                          <w:ilvl w:val="0"/>
                          <w:numId w:val="1"/>
                        </w:numPr>
                        <w:ind w:left="720" w:hanging="180"/>
                        <w:jc w:val="both"/>
                        <w:rPr>
                          <w:rFonts w:ascii="Akzidenz-Grotesk Std Regular" w:hAnsi="Akzidenz-Grotesk Std Regular"/>
                          <w:sz w:val="12"/>
                          <w:szCs w:val="12"/>
                          <w:lang w:val="es-ES"/>
                        </w:rPr>
                      </w:pPr>
                      <w:r>
                        <w:rPr>
                          <w:rFonts w:ascii="Akzidenz-Grotesk Std Regular" w:hAnsi="Akzidenz-Grotesk Std Regular" w:cstheme="minorHAnsi"/>
                          <w:sz w:val="12"/>
                          <w:szCs w:val="12"/>
                          <w:lang w:val="es-ES"/>
                        </w:rPr>
                        <w:t>¿Hay un lugar público o privado al cual la persona puede acudir como espacio temporal seguro</w:t>
                      </w:r>
                      <w:r w:rsidRPr="00117920">
                        <w:rPr>
                          <w:rFonts w:ascii="Akzidenz-Grotesk Std Regular" w:hAnsi="Akzidenz-Grotesk Std Regular" w:cstheme="minorHAnsi"/>
                          <w:sz w:val="12"/>
                          <w:szCs w:val="12"/>
                          <w:lang w:val="es-ES"/>
                        </w:rPr>
                        <w:t xml:space="preserve">? </w:t>
                      </w:r>
                    </w:p>
                    <w:p w14:paraId="51220371" w14:textId="77777777" w:rsidR="00083B25" w:rsidRPr="00A47ABE" w:rsidRDefault="00083B25" w:rsidP="00DB1F68">
                      <w:pPr>
                        <w:pStyle w:val="CommentText"/>
                        <w:jc w:val="both"/>
                        <w:rPr>
                          <w:rFonts w:ascii="Akzidenz-Grotesk Std Regular" w:hAnsi="Akzidenz-Grotesk Std Regular"/>
                          <w:sz w:val="16"/>
                          <w:szCs w:val="16"/>
                          <w:lang w:val="es-419"/>
                        </w:rPr>
                      </w:pPr>
                    </w:p>
                  </w:txbxContent>
                </v:textbox>
                <w10:wrap type="square" anchorx="margin"/>
              </v:roundrect>
            </w:pict>
          </mc:Fallback>
        </mc:AlternateContent>
      </w:r>
      <w:r>
        <w:rPr>
          <w:rFonts w:ascii="Akzidenz-Grotesk Std Regular" w:hAnsi="Akzidenz-Grotesk Std Regular" w:cstheme="minorHAnsi"/>
          <w:noProof/>
          <w:sz w:val="22"/>
          <w:szCs w:val="22"/>
          <w:lang w:val="es-BO" w:eastAsia="zh-CN"/>
        </w:rPr>
        <mc:AlternateContent>
          <mc:Choice Requires="wps">
            <w:drawing>
              <wp:anchor distT="45720" distB="45720" distL="114300" distR="114300" simplePos="0" relativeHeight="251644928" behindDoc="0" locked="0" layoutInCell="1" allowOverlap="1" wp14:anchorId="217EC45B" wp14:editId="492F2221">
                <wp:simplePos x="0" y="0"/>
                <wp:positionH relativeFrom="margin">
                  <wp:posOffset>300990</wp:posOffset>
                </wp:positionH>
                <wp:positionV relativeFrom="paragraph">
                  <wp:posOffset>3044190</wp:posOffset>
                </wp:positionV>
                <wp:extent cx="5633085" cy="1529715"/>
                <wp:effectExtent l="19050" t="19050" r="5715" b="0"/>
                <wp:wrapTopAndBottom/>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3085" cy="1529715"/>
                        </a:xfrm>
                        <a:prstGeom prst="roundRect">
                          <a:avLst/>
                        </a:prstGeom>
                        <a:solidFill>
                          <a:srgbClr val="FFFFFF"/>
                        </a:solidFill>
                        <a:ln w="28575">
                          <a:solidFill>
                            <a:srgbClr val="00B050"/>
                          </a:solidFill>
                          <a:miter lim="800000"/>
                          <a:headEnd/>
                          <a:tailEnd/>
                        </a:ln>
                      </wps:spPr>
                      <wps:txbx>
                        <w:txbxContent>
                          <w:p w14:paraId="6F50EBD7" w14:textId="77777777" w:rsidR="00083B25" w:rsidRPr="00AA0FD9" w:rsidRDefault="00083B25" w:rsidP="00102C79">
                            <w:pPr>
                              <w:jc w:val="both"/>
                              <w:rPr>
                                <w:rFonts w:ascii="Akzidenz-Grotesk Std Regular" w:hAnsi="Akzidenz-Grotesk Std Regular" w:cstheme="minorHAnsi"/>
                                <w:bCs/>
                                <w:sz w:val="12"/>
                                <w:szCs w:val="12"/>
                                <w:lang w:val="es-ES"/>
                              </w:rPr>
                            </w:pPr>
                            <w:r w:rsidRPr="00AA0FD9">
                              <w:rPr>
                                <w:rFonts w:ascii="Akzidenz-Grotesk Std Regular" w:hAnsi="Akzidenz-Grotesk Std Regular" w:cstheme="minorHAnsi"/>
                                <w:bCs/>
                                <w:sz w:val="12"/>
                                <w:szCs w:val="12"/>
                                <w:lang w:val="es-ES"/>
                              </w:rPr>
                              <w:t xml:space="preserve">Identifique que ha hecho el cliente desde el incidente para protegerse (y proteger a sus hijos, según corresponda) </w:t>
                            </w:r>
                            <w:r>
                              <w:rPr>
                                <w:rFonts w:ascii="Akzidenz-Grotesk Std Regular" w:hAnsi="Akzidenz-Grotesk Std Regular" w:cstheme="minorHAnsi"/>
                                <w:bCs/>
                                <w:sz w:val="12"/>
                                <w:szCs w:val="12"/>
                                <w:lang w:val="es-ES"/>
                              </w:rPr>
                              <w:t xml:space="preserve">del perpetrador o de otros que puedan hacerle daño. </w:t>
                            </w:r>
                            <w:r w:rsidRPr="00C30591">
                              <w:rPr>
                                <w:rFonts w:ascii="Akzidenz-Grotesk Std Regular" w:hAnsi="Akzidenz-Grotesk Std Regular" w:cstheme="minorHAnsi"/>
                                <w:sz w:val="12"/>
                                <w:szCs w:val="12"/>
                                <w:lang w:val="es-ES"/>
                              </w:rPr>
                              <w:t>Si el cliente responde</w:t>
                            </w:r>
                            <w:r w:rsidRPr="00C30591">
                              <w:rPr>
                                <w:rFonts w:ascii="Akzidenz-Grotesk Std Regular" w:hAnsi="Akzidenz-Grotesk Std Regular" w:cstheme="minorHAnsi"/>
                                <w:bCs/>
                                <w:sz w:val="12"/>
                                <w:szCs w:val="12"/>
                                <w:lang w:val="es-ES"/>
                              </w:rPr>
                              <w:t xml:space="preserve"> </w:t>
                            </w:r>
                            <w:r>
                              <w:rPr>
                                <w:rFonts w:ascii="Akzidenz-Grotesk Std Regular" w:hAnsi="Akzidenz-Grotesk Std Regular" w:cstheme="minorHAnsi"/>
                                <w:b/>
                                <w:bCs/>
                                <w:sz w:val="12"/>
                                <w:szCs w:val="12"/>
                                <w:u w:val="single"/>
                                <w:lang w:val="es-ES"/>
                              </w:rPr>
                              <w:t>“No</w:t>
                            </w:r>
                            <w:r w:rsidRPr="00C30591">
                              <w:rPr>
                                <w:rFonts w:ascii="Akzidenz-Grotesk Std Regular" w:hAnsi="Akzidenz-Grotesk Std Regular" w:cstheme="minorHAnsi"/>
                                <w:b/>
                                <w:bCs/>
                                <w:sz w:val="12"/>
                                <w:szCs w:val="12"/>
                                <w:u w:val="single"/>
                                <w:lang w:val="es-ES"/>
                              </w:rPr>
                              <w:t>”</w:t>
                            </w:r>
                            <w:r w:rsidRPr="00C30591">
                              <w:rPr>
                                <w:rFonts w:ascii="Akzidenz-Grotesk Std Regular" w:hAnsi="Akzidenz-Grotesk Std Regular" w:cstheme="minorHAnsi"/>
                                <w:bCs/>
                                <w:sz w:val="12"/>
                                <w:szCs w:val="12"/>
                                <w:lang w:val="es-ES"/>
                              </w:rPr>
                              <w:t xml:space="preserve"> </w:t>
                            </w:r>
                            <w:r>
                              <w:rPr>
                                <w:rFonts w:ascii="Akzidenz-Grotesk Std Regular" w:hAnsi="Akzidenz-Grotesk Std Regular" w:cstheme="minorHAnsi"/>
                                <w:bCs/>
                                <w:sz w:val="12"/>
                                <w:szCs w:val="12"/>
                                <w:lang w:val="es-ES"/>
                              </w:rPr>
                              <w:t xml:space="preserve">a </w:t>
                            </w:r>
                            <w:r w:rsidRPr="00C30591">
                              <w:rPr>
                                <w:rFonts w:ascii="Akzidenz-Grotesk Std Regular" w:hAnsi="Akzidenz-Grotesk Std Regular" w:cstheme="minorHAnsi"/>
                                <w:bCs/>
                                <w:sz w:val="12"/>
                                <w:szCs w:val="12"/>
                                <w:lang w:val="es-ES"/>
                              </w:rPr>
                              <w:t>una o más de las preguntas que se encuentra</w:t>
                            </w:r>
                            <w:r>
                              <w:rPr>
                                <w:rFonts w:ascii="Akzidenz-Grotesk Std Regular" w:hAnsi="Akzidenz-Grotesk Std Regular" w:cstheme="minorHAnsi"/>
                                <w:bCs/>
                                <w:sz w:val="12"/>
                                <w:szCs w:val="12"/>
                                <w:lang w:val="es-ES"/>
                              </w:rPr>
                              <w:t>n</w:t>
                            </w:r>
                            <w:r w:rsidRPr="00C30591">
                              <w:rPr>
                                <w:rFonts w:ascii="Akzidenz-Grotesk Std Regular" w:hAnsi="Akzidenz-Grotesk Std Regular" w:cstheme="minorHAnsi"/>
                                <w:bCs/>
                                <w:sz w:val="12"/>
                                <w:szCs w:val="12"/>
                                <w:lang w:val="es-ES"/>
                              </w:rPr>
                              <w:t xml:space="preserve"> a continuación, </w:t>
                            </w:r>
                            <w:r w:rsidRPr="00123F14">
                              <w:rPr>
                                <w:rFonts w:ascii="Akzidenz-Grotesk Std Regular" w:hAnsi="Akzidenz-Grotesk Std Regular" w:cstheme="minorHAnsi"/>
                                <w:bCs/>
                                <w:sz w:val="12"/>
                                <w:szCs w:val="12"/>
                                <w:lang w:val="es-ES"/>
                              </w:rPr>
                              <w:t>considere la aplicación de este módulo en la priorización</w:t>
                            </w:r>
                            <w:r w:rsidRPr="00C30591">
                              <w:rPr>
                                <w:rFonts w:ascii="Akzidenz-Grotesk Std Regular" w:hAnsi="Akzidenz-Grotesk Std Regular" w:cstheme="minorHAnsi"/>
                                <w:bCs/>
                                <w:sz w:val="12"/>
                                <w:szCs w:val="12"/>
                                <w:lang w:val="es-ES"/>
                              </w:rPr>
                              <w:t>.</w:t>
                            </w:r>
                            <w:r w:rsidRPr="00AA0FD9">
                              <w:rPr>
                                <w:rFonts w:ascii="Akzidenz-Grotesk Std Regular" w:hAnsi="Akzidenz-Grotesk Std Regular" w:cstheme="minorHAnsi"/>
                                <w:bCs/>
                                <w:sz w:val="12"/>
                                <w:szCs w:val="12"/>
                                <w:lang w:val="es-ES"/>
                              </w:rPr>
                              <w:t xml:space="preserve">  </w:t>
                            </w:r>
                          </w:p>
                          <w:p w14:paraId="0E748A46" w14:textId="77777777" w:rsidR="00083B25" w:rsidRPr="00AA0FD9" w:rsidRDefault="00083B25" w:rsidP="00E75616">
                            <w:pPr>
                              <w:pStyle w:val="CommentText"/>
                              <w:numPr>
                                <w:ilvl w:val="0"/>
                                <w:numId w:val="1"/>
                              </w:numPr>
                              <w:ind w:hanging="270"/>
                              <w:jc w:val="both"/>
                              <w:rPr>
                                <w:rFonts w:ascii="Akzidenz-Grotesk Std Regular" w:hAnsi="Akzidenz-Grotesk Std Regular" w:cstheme="minorHAnsi"/>
                                <w:bCs/>
                                <w:sz w:val="12"/>
                                <w:szCs w:val="12"/>
                                <w:lang w:val="es-ES"/>
                              </w:rPr>
                            </w:pPr>
                            <w:r>
                              <w:rPr>
                                <w:rFonts w:ascii="Akzidenz-Grotesk Std Regular" w:hAnsi="Akzidenz-Grotesk Std Regular" w:cstheme="minorHAnsi"/>
                                <w:bCs/>
                                <w:sz w:val="12"/>
                                <w:szCs w:val="12"/>
                                <w:lang w:val="es-ES"/>
                              </w:rPr>
                              <w:t>¿Hay lugares específicos en los cuales el cliente se siente seguro y por qué?</w:t>
                            </w:r>
                            <w:r w:rsidRPr="00AA0FD9">
                              <w:rPr>
                                <w:rFonts w:ascii="Akzidenz-Grotesk Std Regular" w:hAnsi="Akzidenz-Grotesk Std Regular" w:cstheme="minorHAnsi"/>
                                <w:bCs/>
                                <w:sz w:val="12"/>
                                <w:szCs w:val="12"/>
                                <w:lang w:val="es-ES"/>
                              </w:rPr>
                              <w:t xml:space="preserve"> </w:t>
                            </w:r>
                          </w:p>
                          <w:p w14:paraId="27E959F3" w14:textId="77777777" w:rsidR="00083B25" w:rsidRPr="00AA0FD9" w:rsidRDefault="00083B25" w:rsidP="00E75616">
                            <w:pPr>
                              <w:pStyle w:val="CommentText"/>
                              <w:numPr>
                                <w:ilvl w:val="0"/>
                                <w:numId w:val="1"/>
                              </w:numPr>
                              <w:ind w:hanging="270"/>
                              <w:jc w:val="both"/>
                              <w:rPr>
                                <w:rFonts w:ascii="Akzidenz-Grotesk Std Regular" w:hAnsi="Akzidenz-Grotesk Std Regular" w:cstheme="minorHAnsi"/>
                                <w:bCs/>
                                <w:sz w:val="12"/>
                                <w:szCs w:val="12"/>
                                <w:lang w:val="es-ES"/>
                              </w:rPr>
                            </w:pPr>
                            <w:r>
                              <w:rPr>
                                <w:rFonts w:ascii="Akzidenz-Grotesk Std Regular" w:hAnsi="Akzidenz-Grotesk Std Regular" w:cstheme="minorHAnsi"/>
                                <w:bCs/>
                                <w:sz w:val="12"/>
                                <w:szCs w:val="12"/>
                                <w:lang w:val="es-ES"/>
                              </w:rPr>
                              <w:t>¿El cliente tiene miembros de la familia, miembros de la comunidad o líderes comunitarios con los que puede contar para obtener seguridad y protección</w:t>
                            </w:r>
                            <w:r w:rsidRPr="00AA0FD9">
                              <w:rPr>
                                <w:rFonts w:ascii="Akzidenz-Grotesk Std Regular" w:hAnsi="Akzidenz-Grotesk Std Regular" w:cstheme="minorHAnsi"/>
                                <w:bCs/>
                                <w:sz w:val="12"/>
                                <w:szCs w:val="12"/>
                                <w:lang w:val="es-ES"/>
                              </w:rPr>
                              <w:t xml:space="preserve">? </w:t>
                            </w:r>
                          </w:p>
                          <w:p w14:paraId="3E2C93CC" w14:textId="77777777" w:rsidR="00083B25" w:rsidRPr="00AA0FD9" w:rsidRDefault="00083B25" w:rsidP="00E75616">
                            <w:pPr>
                              <w:pStyle w:val="CommentText"/>
                              <w:numPr>
                                <w:ilvl w:val="0"/>
                                <w:numId w:val="1"/>
                              </w:numPr>
                              <w:ind w:hanging="270"/>
                              <w:jc w:val="both"/>
                              <w:rPr>
                                <w:rFonts w:ascii="Akzidenz-Grotesk Std Regular" w:hAnsi="Akzidenz-Grotesk Std Regular" w:cstheme="minorHAnsi"/>
                                <w:bCs/>
                                <w:sz w:val="12"/>
                                <w:szCs w:val="12"/>
                                <w:lang w:val="es-ES"/>
                              </w:rPr>
                            </w:pPr>
                            <w:r>
                              <w:rPr>
                                <w:rFonts w:ascii="Akzidenz-Grotesk Std Regular" w:hAnsi="Akzidenz-Grotesk Std Regular" w:cstheme="minorHAnsi"/>
                                <w:bCs/>
                                <w:sz w:val="12"/>
                                <w:szCs w:val="12"/>
                                <w:lang w:val="es-ES"/>
                              </w:rPr>
                              <w:t>¿Existen miembros de la familia con los que el cliente no ha tenido un contacto reciente pero puede volver a conectarse</w:t>
                            </w:r>
                            <w:r w:rsidRPr="00AA0FD9">
                              <w:rPr>
                                <w:rFonts w:ascii="Akzidenz-Grotesk Std Regular" w:hAnsi="Akzidenz-Grotesk Std Regular" w:cstheme="minorHAnsi"/>
                                <w:bCs/>
                                <w:sz w:val="12"/>
                                <w:szCs w:val="12"/>
                                <w:lang w:val="es-ES"/>
                              </w:rPr>
                              <w:t xml:space="preserve">? </w:t>
                            </w:r>
                          </w:p>
                          <w:p w14:paraId="4F2ECEC0" w14:textId="77777777" w:rsidR="00083B25" w:rsidRPr="00AA0FD9" w:rsidRDefault="00083B25" w:rsidP="00E75616">
                            <w:pPr>
                              <w:pStyle w:val="CommentText"/>
                              <w:numPr>
                                <w:ilvl w:val="0"/>
                                <w:numId w:val="1"/>
                              </w:numPr>
                              <w:ind w:hanging="270"/>
                              <w:jc w:val="both"/>
                              <w:rPr>
                                <w:rFonts w:ascii="Akzidenz-Grotesk Std Regular" w:hAnsi="Akzidenz-Grotesk Std Regular" w:cstheme="minorHAnsi"/>
                                <w:b/>
                                <w:bCs/>
                                <w:sz w:val="12"/>
                                <w:szCs w:val="12"/>
                                <w:lang w:val="es-ES"/>
                              </w:rPr>
                            </w:pPr>
                            <w:r>
                              <w:rPr>
                                <w:rFonts w:ascii="Akzidenz-Grotesk Std Regular" w:hAnsi="Akzidenz-Grotesk Std Regular" w:cstheme="minorHAnsi"/>
                                <w:bCs/>
                                <w:sz w:val="12"/>
                                <w:szCs w:val="12"/>
                                <w:lang w:val="es-ES"/>
                              </w:rPr>
                              <w:t>¿Otras personas saben qué pasó</w:t>
                            </w:r>
                            <w:r w:rsidRPr="00AA0FD9">
                              <w:rPr>
                                <w:rFonts w:ascii="Akzidenz-Grotesk Std Regular" w:hAnsi="Akzidenz-Grotesk Std Regular" w:cstheme="minorHAnsi"/>
                                <w:bCs/>
                                <w:sz w:val="12"/>
                                <w:szCs w:val="12"/>
                                <w:lang w:val="es-ES"/>
                              </w:rPr>
                              <w:t xml:space="preserve">? </w:t>
                            </w:r>
                            <w:r>
                              <w:rPr>
                                <w:rFonts w:ascii="Akzidenz-Grotesk Std Regular" w:hAnsi="Akzidenz-Grotesk Std Regular" w:cstheme="minorHAnsi"/>
                                <w:bCs/>
                                <w:sz w:val="12"/>
                                <w:szCs w:val="12"/>
                                <w:lang w:val="es-ES"/>
                              </w:rPr>
                              <w:t>¿Lo apoyarían y ayudarían a proteger al cliente si supieran</w:t>
                            </w:r>
                            <w:r w:rsidRPr="00AA0FD9">
                              <w:rPr>
                                <w:rFonts w:ascii="Akzidenz-Grotesk Std Regular" w:hAnsi="Akzidenz-Grotesk Std Regular" w:cstheme="minorHAnsi"/>
                                <w:bCs/>
                                <w:sz w:val="12"/>
                                <w:szCs w:val="12"/>
                                <w:lang w:val="es-ES"/>
                              </w:rPr>
                              <w:t xml:space="preserve">?  </w:t>
                            </w:r>
                          </w:p>
                          <w:p w14:paraId="51BE8D31" w14:textId="77777777" w:rsidR="00083B25" w:rsidRPr="00AA0FD9" w:rsidRDefault="00083B25" w:rsidP="00E75616">
                            <w:pPr>
                              <w:pStyle w:val="CommentText"/>
                              <w:numPr>
                                <w:ilvl w:val="0"/>
                                <w:numId w:val="1"/>
                              </w:numPr>
                              <w:ind w:hanging="270"/>
                              <w:jc w:val="both"/>
                              <w:rPr>
                                <w:rFonts w:ascii="Akzidenz-Grotesk Std Regular" w:hAnsi="Akzidenz-Grotesk Std Regular" w:cstheme="minorHAnsi"/>
                                <w:sz w:val="12"/>
                                <w:szCs w:val="12"/>
                                <w:lang w:val="es-ES"/>
                              </w:rPr>
                            </w:pPr>
                            <w:r>
                              <w:rPr>
                                <w:rFonts w:ascii="Akzidenz-Grotesk Std Regular" w:hAnsi="Akzidenz-Grotesk Std Regular" w:cstheme="minorHAnsi"/>
                                <w:sz w:val="12"/>
                                <w:szCs w:val="12"/>
                                <w:lang w:val="es-ES"/>
                              </w:rPr>
                              <w:t xml:space="preserve">Si el cliente tiene hijos, ¿el cliente es capaz de cubrir las necesidades básicas de sus hijos sin la ayuda de su cónyuge </w:t>
                            </w:r>
                            <w:r w:rsidRPr="00AA0FD9">
                              <w:rPr>
                                <w:rFonts w:ascii="Akzidenz-Grotesk Std Regular" w:hAnsi="Akzidenz-Grotesk Std Regular" w:cstheme="minorHAnsi"/>
                                <w:sz w:val="12"/>
                                <w:szCs w:val="12"/>
                                <w:lang w:val="es-ES"/>
                              </w:rPr>
                              <w:t>(</w:t>
                            </w:r>
                            <w:r>
                              <w:rPr>
                                <w:rFonts w:ascii="Akzidenz-Grotesk Std Regular" w:hAnsi="Akzidenz-Grotesk Std Regular" w:cstheme="minorHAnsi"/>
                                <w:sz w:val="12"/>
                                <w:szCs w:val="12"/>
                                <w:lang w:val="es-ES"/>
                              </w:rPr>
                              <w:t>si tiene cónyuge</w:t>
                            </w:r>
                            <w:r w:rsidRPr="00AA0FD9">
                              <w:rPr>
                                <w:rFonts w:ascii="Akzidenz-Grotesk Std Regular" w:hAnsi="Akzidenz-Grotesk Std Regular" w:cstheme="minorHAnsi"/>
                                <w:sz w:val="12"/>
                                <w:szCs w:val="12"/>
                                <w:lang w:val="es-E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217EC45B" id="_x0000_s1033" style="position:absolute;margin-left:23.7pt;margin-top:239.7pt;width:443.55pt;height:120.45pt;z-index:2516449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" strokecolor="#00b050" strokeweight="2.25pt">
                <v:stroke joinstyle="miter"/>
                <v:textbox>
                  <w:txbxContent>
                    <w:p w14:paraId="6F50EBD7" w14:textId="77777777" w:rsidR="00083B25" w:rsidRPr="00AA0FD9" w:rsidRDefault="00083B25" w:rsidP="00102C79">
                      <w:pPr>
                        <w:jc w:val="both"/>
                        <w:rPr>
                          <w:rFonts w:ascii="Akzidenz-Grotesk Std Regular" w:hAnsi="Akzidenz-Grotesk Std Regular" w:cstheme="minorHAnsi"/>
                          <w:bCs/>
                          <w:sz w:val="12"/>
                          <w:szCs w:val="12"/>
                          <w:lang w:val="es-ES"/>
                        </w:rPr>
                      </w:pPr>
                      <w:r w:rsidRPr="00AA0FD9">
                        <w:rPr>
                          <w:rFonts w:ascii="Akzidenz-Grotesk Std Regular" w:hAnsi="Akzidenz-Grotesk Std Regular" w:cstheme="minorHAnsi"/>
                          <w:bCs/>
                          <w:sz w:val="12"/>
                          <w:szCs w:val="12"/>
                          <w:lang w:val="es-ES"/>
                        </w:rPr>
                        <w:t xml:space="preserve">Identifique que ha hecho el cliente desde el incidente para protegerse (y proteger a sus hijos, según corresponda) </w:t>
                      </w:r>
                      <w:r>
                        <w:rPr>
                          <w:rFonts w:ascii="Akzidenz-Grotesk Std Regular" w:hAnsi="Akzidenz-Grotesk Std Regular" w:cstheme="minorHAnsi"/>
                          <w:bCs/>
                          <w:sz w:val="12"/>
                          <w:szCs w:val="12"/>
                          <w:lang w:val="es-ES"/>
                        </w:rPr>
                        <w:t xml:space="preserve">del perpetrador o de otros que puedan hacerle daño. </w:t>
                      </w:r>
                      <w:r w:rsidRPr="00C30591">
                        <w:rPr>
                          <w:rFonts w:ascii="Akzidenz-Grotesk Std Regular" w:hAnsi="Akzidenz-Grotesk Std Regular" w:cstheme="minorHAnsi"/>
                          <w:sz w:val="12"/>
                          <w:szCs w:val="12"/>
                          <w:lang w:val="es-ES"/>
                        </w:rPr>
                        <w:t>Si el cliente responde</w:t>
                      </w:r>
                      <w:r w:rsidRPr="00C30591">
                        <w:rPr>
                          <w:rFonts w:ascii="Akzidenz-Grotesk Std Regular" w:hAnsi="Akzidenz-Grotesk Std Regular" w:cstheme="minorHAnsi"/>
                          <w:bCs/>
                          <w:sz w:val="12"/>
                          <w:szCs w:val="12"/>
                          <w:lang w:val="es-ES"/>
                        </w:rPr>
                        <w:t xml:space="preserve"> </w:t>
                      </w:r>
                      <w:r>
                        <w:rPr>
                          <w:rFonts w:ascii="Akzidenz-Grotesk Std Regular" w:hAnsi="Akzidenz-Grotesk Std Regular" w:cstheme="minorHAnsi"/>
                          <w:b/>
                          <w:bCs/>
                          <w:sz w:val="12"/>
                          <w:szCs w:val="12"/>
                          <w:u w:val="single"/>
                          <w:lang w:val="es-ES"/>
                        </w:rPr>
                        <w:t>“No</w:t>
                      </w:r>
                      <w:r w:rsidRPr="00C30591">
                        <w:rPr>
                          <w:rFonts w:ascii="Akzidenz-Grotesk Std Regular" w:hAnsi="Akzidenz-Grotesk Std Regular" w:cstheme="minorHAnsi"/>
                          <w:b/>
                          <w:bCs/>
                          <w:sz w:val="12"/>
                          <w:szCs w:val="12"/>
                          <w:u w:val="single"/>
                          <w:lang w:val="es-ES"/>
                        </w:rPr>
                        <w:t>”</w:t>
                      </w:r>
                      <w:r w:rsidRPr="00C30591">
                        <w:rPr>
                          <w:rFonts w:ascii="Akzidenz-Grotesk Std Regular" w:hAnsi="Akzidenz-Grotesk Std Regular" w:cstheme="minorHAnsi"/>
                          <w:bCs/>
                          <w:sz w:val="12"/>
                          <w:szCs w:val="12"/>
                          <w:lang w:val="es-ES"/>
                        </w:rPr>
                        <w:t xml:space="preserve"> </w:t>
                      </w:r>
                      <w:r>
                        <w:rPr>
                          <w:rFonts w:ascii="Akzidenz-Grotesk Std Regular" w:hAnsi="Akzidenz-Grotesk Std Regular" w:cstheme="minorHAnsi"/>
                          <w:bCs/>
                          <w:sz w:val="12"/>
                          <w:szCs w:val="12"/>
                          <w:lang w:val="es-ES"/>
                        </w:rPr>
                        <w:t xml:space="preserve">a </w:t>
                      </w:r>
                      <w:r w:rsidRPr="00C30591">
                        <w:rPr>
                          <w:rFonts w:ascii="Akzidenz-Grotesk Std Regular" w:hAnsi="Akzidenz-Grotesk Std Regular" w:cstheme="minorHAnsi"/>
                          <w:bCs/>
                          <w:sz w:val="12"/>
                          <w:szCs w:val="12"/>
                          <w:lang w:val="es-ES"/>
                        </w:rPr>
                        <w:t>una o más de las preguntas que se encuentra</w:t>
                      </w:r>
                      <w:r>
                        <w:rPr>
                          <w:rFonts w:ascii="Akzidenz-Grotesk Std Regular" w:hAnsi="Akzidenz-Grotesk Std Regular" w:cstheme="minorHAnsi"/>
                          <w:bCs/>
                          <w:sz w:val="12"/>
                          <w:szCs w:val="12"/>
                          <w:lang w:val="es-ES"/>
                        </w:rPr>
                        <w:t>n</w:t>
                      </w:r>
                      <w:r w:rsidRPr="00C30591">
                        <w:rPr>
                          <w:rFonts w:ascii="Akzidenz-Grotesk Std Regular" w:hAnsi="Akzidenz-Grotesk Std Regular" w:cstheme="minorHAnsi"/>
                          <w:bCs/>
                          <w:sz w:val="12"/>
                          <w:szCs w:val="12"/>
                          <w:lang w:val="es-ES"/>
                        </w:rPr>
                        <w:t xml:space="preserve"> a continuación, </w:t>
                      </w:r>
                      <w:r w:rsidRPr="00123F14">
                        <w:rPr>
                          <w:rFonts w:ascii="Akzidenz-Grotesk Std Regular" w:hAnsi="Akzidenz-Grotesk Std Regular" w:cstheme="minorHAnsi"/>
                          <w:bCs/>
                          <w:sz w:val="12"/>
                          <w:szCs w:val="12"/>
                          <w:lang w:val="es-ES"/>
                        </w:rPr>
                        <w:t>considere la aplicación de este módulo en la priorización</w:t>
                      </w:r>
                      <w:r w:rsidRPr="00C30591">
                        <w:rPr>
                          <w:rFonts w:ascii="Akzidenz-Grotesk Std Regular" w:hAnsi="Akzidenz-Grotesk Std Regular" w:cstheme="minorHAnsi"/>
                          <w:bCs/>
                          <w:sz w:val="12"/>
                          <w:szCs w:val="12"/>
                          <w:lang w:val="es-ES"/>
                        </w:rPr>
                        <w:t>.</w:t>
                      </w:r>
                      <w:r w:rsidRPr="00AA0FD9">
                        <w:rPr>
                          <w:rFonts w:ascii="Akzidenz-Grotesk Std Regular" w:hAnsi="Akzidenz-Grotesk Std Regular" w:cstheme="minorHAnsi"/>
                          <w:bCs/>
                          <w:sz w:val="12"/>
                          <w:szCs w:val="12"/>
                          <w:lang w:val="es-ES"/>
                        </w:rPr>
                        <w:t xml:space="preserve">  </w:t>
                      </w:r>
                    </w:p>
                    <w:p w14:paraId="0E748A46" w14:textId="77777777" w:rsidR="00083B25" w:rsidRPr="00AA0FD9" w:rsidRDefault="00083B25" w:rsidP="00E75616">
                      <w:pPr>
                        <w:pStyle w:val="CommentText"/>
                        <w:numPr>
                          <w:ilvl w:val="0"/>
                          <w:numId w:val="1"/>
                        </w:numPr>
                        <w:ind w:hanging="270"/>
                        <w:jc w:val="both"/>
                        <w:rPr>
                          <w:rFonts w:ascii="Akzidenz-Grotesk Std Regular" w:hAnsi="Akzidenz-Grotesk Std Regular" w:cstheme="minorHAnsi"/>
                          <w:bCs/>
                          <w:sz w:val="12"/>
                          <w:szCs w:val="12"/>
                          <w:lang w:val="es-ES"/>
                        </w:rPr>
                      </w:pPr>
                      <w:r>
                        <w:rPr>
                          <w:rFonts w:ascii="Akzidenz-Grotesk Std Regular" w:hAnsi="Akzidenz-Grotesk Std Regular" w:cstheme="minorHAnsi"/>
                          <w:bCs/>
                          <w:sz w:val="12"/>
                          <w:szCs w:val="12"/>
                          <w:lang w:val="es-ES"/>
                        </w:rPr>
                        <w:t>¿Hay lugares específicos en los cuales el cliente se siente seguro y por qué?</w:t>
                      </w:r>
                      <w:r w:rsidRPr="00AA0FD9">
                        <w:rPr>
                          <w:rFonts w:ascii="Akzidenz-Grotesk Std Regular" w:hAnsi="Akzidenz-Grotesk Std Regular" w:cstheme="minorHAnsi"/>
                          <w:bCs/>
                          <w:sz w:val="12"/>
                          <w:szCs w:val="12"/>
                          <w:lang w:val="es-ES"/>
                        </w:rPr>
                        <w:t xml:space="preserve"> </w:t>
                      </w:r>
                    </w:p>
                    <w:p w14:paraId="27E959F3" w14:textId="77777777" w:rsidR="00083B25" w:rsidRPr="00AA0FD9" w:rsidRDefault="00083B25" w:rsidP="00E75616">
                      <w:pPr>
                        <w:pStyle w:val="CommentText"/>
                        <w:numPr>
                          <w:ilvl w:val="0"/>
                          <w:numId w:val="1"/>
                        </w:numPr>
                        <w:ind w:hanging="270"/>
                        <w:jc w:val="both"/>
                        <w:rPr>
                          <w:rFonts w:ascii="Akzidenz-Grotesk Std Regular" w:hAnsi="Akzidenz-Grotesk Std Regular" w:cstheme="minorHAnsi"/>
                          <w:bCs/>
                          <w:sz w:val="12"/>
                          <w:szCs w:val="12"/>
                          <w:lang w:val="es-ES"/>
                        </w:rPr>
                      </w:pPr>
                      <w:r>
                        <w:rPr>
                          <w:rFonts w:ascii="Akzidenz-Grotesk Std Regular" w:hAnsi="Akzidenz-Grotesk Std Regular" w:cstheme="minorHAnsi"/>
                          <w:bCs/>
                          <w:sz w:val="12"/>
                          <w:szCs w:val="12"/>
                          <w:lang w:val="es-ES"/>
                        </w:rPr>
                        <w:t>¿El cliente tiene miembros de la familia, miembros de la comunidad o líderes comunitarios con los que puede contar para obtener seguridad y protección</w:t>
                      </w:r>
                      <w:r w:rsidRPr="00AA0FD9">
                        <w:rPr>
                          <w:rFonts w:ascii="Akzidenz-Grotesk Std Regular" w:hAnsi="Akzidenz-Grotesk Std Regular" w:cstheme="minorHAnsi"/>
                          <w:bCs/>
                          <w:sz w:val="12"/>
                          <w:szCs w:val="12"/>
                          <w:lang w:val="es-ES"/>
                        </w:rPr>
                        <w:t xml:space="preserve">? </w:t>
                      </w:r>
                    </w:p>
                    <w:p w14:paraId="3E2C93CC" w14:textId="77777777" w:rsidR="00083B25" w:rsidRPr="00AA0FD9" w:rsidRDefault="00083B25" w:rsidP="00E75616">
                      <w:pPr>
                        <w:pStyle w:val="CommentText"/>
                        <w:numPr>
                          <w:ilvl w:val="0"/>
                          <w:numId w:val="1"/>
                        </w:numPr>
                        <w:ind w:hanging="270"/>
                        <w:jc w:val="both"/>
                        <w:rPr>
                          <w:rFonts w:ascii="Akzidenz-Grotesk Std Regular" w:hAnsi="Akzidenz-Grotesk Std Regular" w:cstheme="minorHAnsi"/>
                          <w:bCs/>
                          <w:sz w:val="12"/>
                          <w:szCs w:val="12"/>
                          <w:lang w:val="es-ES"/>
                        </w:rPr>
                      </w:pPr>
                      <w:r>
                        <w:rPr>
                          <w:rFonts w:ascii="Akzidenz-Grotesk Std Regular" w:hAnsi="Akzidenz-Grotesk Std Regular" w:cstheme="minorHAnsi"/>
                          <w:bCs/>
                          <w:sz w:val="12"/>
                          <w:szCs w:val="12"/>
                          <w:lang w:val="es-ES"/>
                        </w:rPr>
                        <w:t>¿Existen miembros de la familia con los que el cliente no ha tenido un contacto reciente pero puede volver a conectarse</w:t>
                      </w:r>
                      <w:r w:rsidRPr="00AA0FD9">
                        <w:rPr>
                          <w:rFonts w:ascii="Akzidenz-Grotesk Std Regular" w:hAnsi="Akzidenz-Grotesk Std Regular" w:cstheme="minorHAnsi"/>
                          <w:bCs/>
                          <w:sz w:val="12"/>
                          <w:szCs w:val="12"/>
                          <w:lang w:val="es-ES"/>
                        </w:rPr>
                        <w:t xml:space="preserve">? </w:t>
                      </w:r>
                    </w:p>
                    <w:p w14:paraId="4F2ECEC0" w14:textId="77777777" w:rsidR="00083B25" w:rsidRPr="00AA0FD9" w:rsidRDefault="00083B25" w:rsidP="00E75616">
                      <w:pPr>
                        <w:pStyle w:val="CommentText"/>
                        <w:numPr>
                          <w:ilvl w:val="0"/>
                          <w:numId w:val="1"/>
                        </w:numPr>
                        <w:ind w:hanging="270"/>
                        <w:jc w:val="both"/>
                        <w:rPr>
                          <w:rFonts w:ascii="Akzidenz-Grotesk Std Regular" w:hAnsi="Akzidenz-Grotesk Std Regular" w:cstheme="minorHAnsi"/>
                          <w:b/>
                          <w:bCs/>
                          <w:sz w:val="12"/>
                          <w:szCs w:val="12"/>
                          <w:lang w:val="es-ES"/>
                        </w:rPr>
                      </w:pPr>
                      <w:r>
                        <w:rPr>
                          <w:rFonts w:ascii="Akzidenz-Grotesk Std Regular" w:hAnsi="Akzidenz-Grotesk Std Regular" w:cstheme="minorHAnsi"/>
                          <w:bCs/>
                          <w:sz w:val="12"/>
                          <w:szCs w:val="12"/>
                          <w:lang w:val="es-ES"/>
                        </w:rPr>
                        <w:t>¿Otras personas saben qué pasó</w:t>
                      </w:r>
                      <w:r w:rsidRPr="00AA0FD9">
                        <w:rPr>
                          <w:rFonts w:ascii="Akzidenz-Grotesk Std Regular" w:hAnsi="Akzidenz-Grotesk Std Regular" w:cstheme="minorHAnsi"/>
                          <w:bCs/>
                          <w:sz w:val="12"/>
                          <w:szCs w:val="12"/>
                          <w:lang w:val="es-ES"/>
                        </w:rPr>
                        <w:t xml:space="preserve">? </w:t>
                      </w:r>
                      <w:r>
                        <w:rPr>
                          <w:rFonts w:ascii="Akzidenz-Grotesk Std Regular" w:hAnsi="Akzidenz-Grotesk Std Regular" w:cstheme="minorHAnsi"/>
                          <w:bCs/>
                          <w:sz w:val="12"/>
                          <w:szCs w:val="12"/>
                          <w:lang w:val="es-ES"/>
                        </w:rPr>
                        <w:t>¿Lo apoyarían y ayudarían a proteger al cliente si supieran</w:t>
                      </w:r>
                      <w:r w:rsidRPr="00AA0FD9">
                        <w:rPr>
                          <w:rFonts w:ascii="Akzidenz-Grotesk Std Regular" w:hAnsi="Akzidenz-Grotesk Std Regular" w:cstheme="minorHAnsi"/>
                          <w:bCs/>
                          <w:sz w:val="12"/>
                          <w:szCs w:val="12"/>
                          <w:lang w:val="es-ES"/>
                        </w:rPr>
                        <w:t xml:space="preserve">?  </w:t>
                      </w:r>
                    </w:p>
                    <w:p w14:paraId="51BE8D31" w14:textId="77777777" w:rsidR="00083B25" w:rsidRPr="00AA0FD9" w:rsidRDefault="00083B25" w:rsidP="00E75616">
                      <w:pPr>
                        <w:pStyle w:val="CommentText"/>
                        <w:numPr>
                          <w:ilvl w:val="0"/>
                          <w:numId w:val="1"/>
                        </w:numPr>
                        <w:ind w:hanging="270"/>
                        <w:jc w:val="both"/>
                        <w:rPr>
                          <w:rFonts w:ascii="Akzidenz-Grotesk Std Regular" w:hAnsi="Akzidenz-Grotesk Std Regular" w:cstheme="minorHAnsi"/>
                          <w:sz w:val="12"/>
                          <w:szCs w:val="12"/>
                          <w:lang w:val="es-ES"/>
                        </w:rPr>
                      </w:pPr>
                      <w:r>
                        <w:rPr>
                          <w:rFonts w:ascii="Akzidenz-Grotesk Std Regular" w:hAnsi="Akzidenz-Grotesk Std Regular" w:cstheme="minorHAnsi"/>
                          <w:sz w:val="12"/>
                          <w:szCs w:val="12"/>
                          <w:lang w:val="es-ES"/>
                        </w:rPr>
                        <w:t xml:space="preserve">Si el cliente tiene hijos, ¿el cliente es capaz de cubrir las necesidades básicas de sus hijos sin la ayuda de su cónyuge </w:t>
                      </w:r>
                      <w:r w:rsidRPr="00AA0FD9">
                        <w:rPr>
                          <w:rFonts w:ascii="Akzidenz-Grotesk Std Regular" w:hAnsi="Akzidenz-Grotesk Std Regular" w:cstheme="minorHAnsi"/>
                          <w:sz w:val="12"/>
                          <w:szCs w:val="12"/>
                          <w:lang w:val="es-ES"/>
                        </w:rPr>
                        <w:t>(</w:t>
                      </w:r>
                      <w:r>
                        <w:rPr>
                          <w:rFonts w:ascii="Akzidenz-Grotesk Std Regular" w:hAnsi="Akzidenz-Grotesk Std Regular" w:cstheme="minorHAnsi"/>
                          <w:sz w:val="12"/>
                          <w:szCs w:val="12"/>
                          <w:lang w:val="es-ES"/>
                        </w:rPr>
                        <w:t>si tiene cónyuge</w:t>
                      </w:r>
                      <w:r w:rsidRPr="00AA0FD9">
                        <w:rPr>
                          <w:rFonts w:ascii="Akzidenz-Grotesk Std Regular" w:hAnsi="Akzidenz-Grotesk Std Regular" w:cstheme="minorHAnsi"/>
                          <w:sz w:val="12"/>
                          <w:szCs w:val="12"/>
                          <w:lang w:val="es-ES"/>
                        </w:rPr>
                        <w:t>)?</w:t>
                      </w:r>
                    </w:p>
                  </w:txbxContent>
                </v:textbox>
                <w10:wrap type="topAndBottom" anchorx="margin"/>
              </v:roundrect>
            </w:pict>
          </mc:Fallback>
        </mc:AlternateContent>
      </w:r>
      <w:r>
        <w:rPr>
          <w:rFonts w:ascii="Akzidenz-Grotesk Std Regular" w:hAnsi="Akzidenz-Grotesk Std Regular" w:cstheme="minorHAnsi"/>
          <w:noProof/>
          <w:sz w:val="22"/>
          <w:szCs w:val="22"/>
          <w:lang w:val="es-BO" w:eastAsia="zh-CN"/>
        </w:rPr>
        <mc:AlternateContent>
          <mc:Choice Requires="wps">
            <w:drawing>
              <wp:anchor distT="45720" distB="45720" distL="114300" distR="114300" simplePos="0" relativeHeight="251629568" behindDoc="0" locked="0" layoutInCell="1" allowOverlap="1" wp14:anchorId="173FAA02" wp14:editId="69A8475A">
                <wp:simplePos x="0" y="0"/>
                <wp:positionH relativeFrom="margin">
                  <wp:posOffset>233045</wp:posOffset>
                </wp:positionH>
                <wp:positionV relativeFrom="paragraph">
                  <wp:posOffset>242570</wp:posOffset>
                </wp:positionV>
                <wp:extent cx="5791200" cy="2731135"/>
                <wp:effectExtent l="19050" t="19050" r="0" b="0"/>
                <wp:wrapTopAndBottom/>
                <wp:docPr id="2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0" cy="2731135"/>
                        </a:xfrm>
                        <a:prstGeom prst="roundRect">
                          <a:avLst/>
                        </a:prstGeom>
                        <a:solidFill>
                          <a:srgbClr val="FFFFFF"/>
                        </a:solidFill>
                        <a:ln w="28575">
                          <a:solidFill>
                            <a:srgbClr val="92D050"/>
                          </a:solidFill>
                          <a:miter lim="800000"/>
                          <a:headEnd/>
                          <a:tailEnd/>
                        </a:ln>
                      </wps:spPr>
                      <wps:txbx>
                        <w:txbxContent>
                          <w:p w14:paraId="007CA6FF" w14:textId="77777777" w:rsidR="00083B25" w:rsidRPr="00C30591" w:rsidRDefault="00083B25" w:rsidP="00102C79">
                            <w:pPr>
                              <w:jc w:val="both"/>
                              <w:rPr>
                                <w:rFonts w:ascii="Akzidenz-Grotesk Std Regular" w:hAnsi="Akzidenz-Grotesk Std Regular" w:cstheme="minorHAnsi"/>
                                <w:sz w:val="12"/>
                                <w:szCs w:val="12"/>
                                <w:lang w:val="es-ES"/>
                              </w:rPr>
                            </w:pPr>
                            <w:r w:rsidRPr="00C30591">
                              <w:rPr>
                                <w:rFonts w:ascii="Akzidenz-Grotesk Std Regular" w:hAnsi="Akzidenz-Grotesk Std Regular" w:cstheme="minorHAnsi"/>
                                <w:sz w:val="12"/>
                                <w:szCs w:val="12"/>
                                <w:lang w:val="es-ES"/>
                              </w:rPr>
                              <w:t>Evalúe las ac</w:t>
                            </w:r>
                            <w:r>
                              <w:rPr>
                                <w:rFonts w:ascii="Akzidenz-Grotesk Std Regular" w:hAnsi="Akzidenz-Grotesk Std Regular" w:cstheme="minorHAnsi"/>
                                <w:sz w:val="12"/>
                                <w:szCs w:val="12"/>
                                <w:lang w:val="es-ES"/>
                              </w:rPr>
                              <w:t>tividades que pueden incrementar</w:t>
                            </w:r>
                            <w:r w:rsidRPr="00C30591">
                              <w:rPr>
                                <w:rFonts w:ascii="Akzidenz-Grotesk Std Regular" w:hAnsi="Akzidenz-Grotesk Std Regular" w:cstheme="minorHAnsi"/>
                                <w:sz w:val="12"/>
                                <w:szCs w:val="12"/>
                                <w:lang w:val="es-ES"/>
                              </w:rPr>
                              <w:t xml:space="preserve"> el nivel de riesgo de la situación del cliente. Si el cliente responde</w:t>
                            </w:r>
                            <w:r w:rsidRPr="00C30591">
                              <w:rPr>
                                <w:rFonts w:ascii="Akzidenz-Grotesk Std Regular" w:hAnsi="Akzidenz-Grotesk Std Regular" w:cstheme="minorHAnsi"/>
                                <w:bCs/>
                                <w:sz w:val="12"/>
                                <w:szCs w:val="12"/>
                                <w:lang w:val="es-ES"/>
                              </w:rPr>
                              <w:t xml:space="preserve"> </w:t>
                            </w:r>
                            <w:r w:rsidRPr="00C30591">
                              <w:rPr>
                                <w:rFonts w:ascii="Akzidenz-Grotesk Std Regular" w:hAnsi="Akzidenz-Grotesk Std Regular" w:cstheme="minorHAnsi"/>
                                <w:b/>
                                <w:bCs/>
                                <w:sz w:val="12"/>
                                <w:szCs w:val="12"/>
                                <w:u w:val="single"/>
                                <w:lang w:val="es-ES"/>
                              </w:rPr>
                              <w:t>“Sí”</w:t>
                            </w:r>
                            <w:r w:rsidRPr="00C30591">
                              <w:rPr>
                                <w:rFonts w:ascii="Akzidenz-Grotesk Std Regular" w:hAnsi="Akzidenz-Grotesk Std Regular" w:cstheme="minorHAnsi"/>
                                <w:bCs/>
                                <w:sz w:val="12"/>
                                <w:szCs w:val="12"/>
                                <w:lang w:val="es-ES"/>
                              </w:rPr>
                              <w:t xml:space="preserve"> </w:t>
                            </w:r>
                            <w:r>
                              <w:rPr>
                                <w:rFonts w:ascii="Akzidenz-Grotesk Std Regular" w:hAnsi="Akzidenz-Grotesk Std Regular" w:cstheme="minorHAnsi"/>
                                <w:bCs/>
                                <w:sz w:val="12"/>
                                <w:szCs w:val="12"/>
                                <w:lang w:val="es-ES"/>
                              </w:rPr>
                              <w:t xml:space="preserve">a </w:t>
                            </w:r>
                            <w:r w:rsidRPr="00C30591">
                              <w:rPr>
                                <w:rFonts w:ascii="Akzidenz-Grotesk Std Regular" w:hAnsi="Akzidenz-Grotesk Std Regular" w:cstheme="minorHAnsi"/>
                                <w:bCs/>
                                <w:sz w:val="12"/>
                                <w:szCs w:val="12"/>
                                <w:lang w:val="es-ES"/>
                              </w:rPr>
                              <w:t>una o más de las preguntas que se encuentra</w:t>
                            </w:r>
                            <w:r>
                              <w:rPr>
                                <w:rFonts w:ascii="Akzidenz-Grotesk Std Regular" w:hAnsi="Akzidenz-Grotesk Std Regular" w:cstheme="minorHAnsi"/>
                                <w:bCs/>
                                <w:sz w:val="12"/>
                                <w:szCs w:val="12"/>
                                <w:lang w:val="es-ES"/>
                              </w:rPr>
                              <w:t>n</w:t>
                            </w:r>
                            <w:r w:rsidRPr="00C30591">
                              <w:rPr>
                                <w:rFonts w:ascii="Akzidenz-Grotesk Std Regular" w:hAnsi="Akzidenz-Grotesk Std Regular" w:cstheme="minorHAnsi"/>
                                <w:bCs/>
                                <w:sz w:val="12"/>
                                <w:szCs w:val="12"/>
                                <w:lang w:val="es-ES"/>
                              </w:rPr>
                              <w:t xml:space="preserve"> a continuación, </w:t>
                            </w:r>
                            <w:r w:rsidRPr="009C0F3B">
                              <w:rPr>
                                <w:rFonts w:ascii="Akzidenz-Grotesk Std Regular" w:hAnsi="Akzidenz-Grotesk Std Regular" w:cstheme="minorHAnsi"/>
                                <w:bCs/>
                                <w:sz w:val="12"/>
                                <w:szCs w:val="12"/>
                                <w:lang w:val="es-ES"/>
                              </w:rPr>
                              <w:t>considere la aplicación de este módulo en la priorización</w:t>
                            </w:r>
                            <w:r w:rsidRPr="00C30591">
                              <w:rPr>
                                <w:rFonts w:ascii="Akzidenz-Grotesk Std Regular" w:hAnsi="Akzidenz-Grotesk Std Regular" w:cstheme="minorHAnsi"/>
                                <w:bCs/>
                                <w:sz w:val="12"/>
                                <w:szCs w:val="12"/>
                                <w:lang w:val="es-ES"/>
                              </w:rPr>
                              <w:t xml:space="preserve">.  </w:t>
                            </w:r>
                          </w:p>
                          <w:p w14:paraId="491F2F6C" w14:textId="77777777" w:rsidR="00083B25" w:rsidRPr="00C30591" w:rsidRDefault="00083B25" w:rsidP="00755892">
                            <w:pPr>
                              <w:pStyle w:val="CommentText"/>
                              <w:numPr>
                                <w:ilvl w:val="0"/>
                                <w:numId w:val="27"/>
                              </w:numPr>
                              <w:jc w:val="both"/>
                              <w:rPr>
                                <w:rFonts w:ascii="Akzidenz-Grotesk Std Regular" w:hAnsi="Akzidenz-Grotesk Std Regular" w:cstheme="minorHAnsi"/>
                                <w:sz w:val="12"/>
                                <w:szCs w:val="12"/>
                                <w:lang w:val="es-ES"/>
                              </w:rPr>
                            </w:pPr>
                            <w:r w:rsidRPr="00C30591">
                              <w:rPr>
                                <w:rFonts w:ascii="Akzidenz-Grotesk Std Regular" w:hAnsi="Akzidenz-Grotesk Std Regular" w:cstheme="minorHAnsi"/>
                                <w:sz w:val="12"/>
                                <w:szCs w:val="12"/>
                                <w:lang w:val="es-ES"/>
                              </w:rPr>
                              <w:t>¿El cliente tiene una hija o hijo menor de 18 años que se enfrenta a una amenaz</w:t>
                            </w:r>
                            <w:r>
                              <w:rPr>
                                <w:rFonts w:ascii="Akzidenz-Grotesk Std Regular" w:hAnsi="Akzidenz-Grotesk Std Regular" w:cstheme="minorHAnsi"/>
                                <w:sz w:val="12"/>
                                <w:szCs w:val="12"/>
                                <w:lang w:val="es-ES"/>
                              </w:rPr>
                              <w:t>a inminente de matrimonio infantil</w:t>
                            </w:r>
                            <w:r w:rsidRPr="00C30591">
                              <w:rPr>
                                <w:rFonts w:ascii="Akzidenz-Grotesk Std Regular" w:hAnsi="Akzidenz-Grotesk Std Regular" w:cstheme="minorHAnsi"/>
                                <w:sz w:val="12"/>
                                <w:szCs w:val="12"/>
                                <w:lang w:val="es-ES"/>
                              </w:rPr>
                              <w:t xml:space="preserve"> o forzado</w:t>
                            </w:r>
                            <w:r w:rsidRPr="00C30591">
                              <w:rPr>
                                <w:rFonts w:ascii="Akzidenz-Grotesk Std Regular" w:hAnsi="Akzidenz-Grotesk Std Regular" w:cstheme="minorHAnsi"/>
                                <w:sz w:val="12"/>
                                <w:szCs w:val="12"/>
                                <w:vertAlign w:val="superscript"/>
                                <w:lang w:val="es-ES"/>
                              </w:rPr>
                              <w:t>&amp;</w:t>
                            </w:r>
                            <w:r w:rsidRPr="00C30591">
                              <w:rPr>
                                <w:rFonts w:ascii="Akzidenz-Grotesk Std Regular" w:hAnsi="Akzidenz-Grotesk Std Regular" w:cstheme="minorHAnsi"/>
                                <w:sz w:val="12"/>
                                <w:szCs w:val="12"/>
                                <w:lang w:val="es-ES"/>
                              </w:rPr>
                              <w:t xml:space="preserve">? </w:t>
                            </w:r>
                          </w:p>
                          <w:p w14:paraId="4C6B1136" w14:textId="77777777" w:rsidR="00083B25" w:rsidRPr="00C30591" w:rsidRDefault="00083B25" w:rsidP="00755892">
                            <w:pPr>
                              <w:pStyle w:val="CommentText"/>
                              <w:numPr>
                                <w:ilvl w:val="0"/>
                                <w:numId w:val="27"/>
                              </w:numPr>
                              <w:jc w:val="both"/>
                              <w:rPr>
                                <w:rFonts w:ascii="Akzidenz-Grotesk Std Regular" w:hAnsi="Akzidenz-Grotesk Std Regular" w:cstheme="minorHAnsi"/>
                                <w:sz w:val="12"/>
                                <w:szCs w:val="12"/>
                                <w:lang w:val="es-ES"/>
                              </w:rPr>
                            </w:pPr>
                            <w:r w:rsidRPr="00C30591">
                              <w:rPr>
                                <w:rFonts w:ascii="Akzidenz-Grotesk Std Regular" w:hAnsi="Akzidenz-Grotesk Std Regular" w:cstheme="minorHAnsi"/>
                                <w:sz w:val="12"/>
                                <w:szCs w:val="12"/>
                                <w:lang w:val="es-ES"/>
                              </w:rPr>
                              <w:t>¿El cliente tiene una hija o hijo menor de 18 años que está expuesto al riesgo de explotación sexual porque la familia no tiene otra forma de cubrir las necesidades b</w:t>
                            </w:r>
                            <w:r>
                              <w:rPr>
                                <w:rFonts w:ascii="Akzidenz-Grotesk Std Regular" w:hAnsi="Akzidenz-Grotesk Std Regular" w:cstheme="minorHAnsi"/>
                                <w:sz w:val="12"/>
                                <w:szCs w:val="12"/>
                                <w:lang w:val="es-ES"/>
                              </w:rPr>
                              <w:t>á</w:t>
                            </w:r>
                            <w:r w:rsidRPr="00C30591">
                              <w:rPr>
                                <w:rFonts w:ascii="Akzidenz-Grotesk Std Regular" w:hAnsi="Akzidenz-Grotesk Std Regular" w:cstheme="minorHAnsi"/>
                                <w:sz w:val="12"/>
                                <w:szCs w:val="12"/>
                                <w:lang w:val="es-ES"/>
                              </w:rPr>
                              <w:t xml:space="preserve">sicas? </w:t>
                            </w:r>
                          </w:p>
                          <w:p w14:paraId="428014CA" w14:textId="77777777" w:rsidR="00083B25" w:rsidRPr="00C30591" w:rsidRDefault="00083B25" w:rsidP="00755892">
                            <w:pPr>
                              <w:pStyle w:val="CommentText"/>
                              <w:numPr>
                                <w:ilvl w:val="0"/>
                                <w:numId w:val="27"/>
                              </w:numPr>
                              <w:jc w:val="both"/>
                              <w:rPr>
                                <w:rFonts w:ascii="Akzidenz-Grotesk Std Regular" w:hAnsi="Akzidenz-Grotesk Std Regular" w:cstheme="minorHAnsi"/>
                                <w:sz w:val="12"/>
                                <w:szCs w:val="12"/>
                                <w:lang w:val="es-ES"/>
                              </w:rPr>
                            </w:pPr>
                            <w:r>
                              <w:rPr>
                                <w:rFonts w:ascii="Akzidenz-Grotesk Std Regular" w:hAnsi="Akzidenz-Grotesk Std Regular" w:cstheme="minorHAnsi"/>
                                <w:sz w:val="12"/>
                                <w:szCs w:val="12"/>
                                <w:lang w:val="es-ES"/>
                              </w:rPr>
                              <w:t>¿El cliente está siendo cada vez más presionado por los miembros de la familia para contribuir con las necesidades financieras del hogar y participar en prostitución de supervivencia/venta de servicios sexuales para cubrir las necesidades básicas de la familia</w:t>
                            </w:r>
                            <w:r w:rsidRPr="00C30591">
                              <w:rPr>
                                <w:rFonts w:ascii="Akzidenz-Grotesk Std Regular" w:hAnsi="Akzidenz-Grotesk Std Regular" w:cstheme="minorHAnsi"/>
                                <w:sz w:val="12"/>
                                <w:szCs w:val="12"/>
                                <w:lang w:val="es-ES"/>
                              </w:rPr>
                              <w:t>?</w:t>
                            </w:r>
                          </w:p>
                          <w:p w14:paraId="46AA70DC" w14:textId="77777777" w:rsidR="00083B25" w:rsidRPr="00C30591" w:rsidRDefault="00083B25" w:rsidP="00755892">
                            <w:pPr>
                              <w:pStyle w:val="CommentText"/>
                              <w:numPr>
                                <w:ilvl w:val="0"/>
                                <w:numId w:val="27"/>
                              </w:numPr>
                              <w:rPr>
                                <w:rFonts w:ascii="Akzidenz-Grotesk Std Regular" w:hAnsi="Akzidenz-Grotesk Std Regular" w:cstheme="minorHAnsi"/>
                                <w:sz w:val="12"/>
                                <w:szCs w:val="12"/>
                                <w:lang w:val="es-ES"/>
                              </w:rPr>
                            </w:pPr>
                            <w:r>
                              <w:rPr>
                                <w:rFonts w:ascii="Akzidenz-Grotesk Std Regular" w:hAnsi="Akzidenz-Grotesk Std Regular" w:cstheme="minorHAnsi"/>
                                <w:sz w:val="12"/>
                                <w:szCs w:val="12"/>
                                <w:lang w:val="es-ES"/>
                              </w:rPr>
                              <w:t>¿El cliente participó o se sintió obligado a participar en prostitución de supervivencia/venta de servicios sexuales</w:t>
                            </w:r>
                            <w:r w:rsidRPr="00C30591">
                              <w:rPr>
                                <w:rFonts w:ascii="Akzidenz-Grotesk Std Regular" w:hAnsi="Akzidenz-Grotesk Std Regular" w:cstheme="minorHAnsi"/>
                                <w:sz w:val="12"/>
                                <w:szCs w:val="12"/>
                                <w:vertAlign w:val="superscript"/>
                                <w:lang w:val="es-ES"/>
                              </w:rPr>
                              <w:t>#^</w:t>
                            </w:r>
                            <w:r>
                              <w:rPr>
                                <w:rFonts w:ascii="Akzidenz-Grotesk Std Regular" w:hAnsi="Akzidenz-Grotesk Std Regular" w:cstheme="minorHAnsi"/>
                                <w:sz w:val="12"/>
                                <w:szCs w:val="12"/>
                                <w:lang w:val="es-ES"/>
                              </w:rPr>
                              <w:t xml:space="preserve"> (venta de servicios sexuales</w:t>
                            </w:r>
                            <w:r w:rsidRPr="00C30591">
                              <w:rPr>
                                <w:rFonts w:ascii="Akzidenz-Grotesk Std Regular" w:hAnsi="Akzidenz-Grotesk Std Regular" w:cstheme="minorHAnsi"/>
                                <w:sz w:val="12"/>
                                <w:szCs w:val="12"/>
                                <w:lang w:val="es-ES"/>
                              </w:rPr>
                              <w:t>/</w:t>
                            </w:r>
                            <w:r>
                              <w:rPr>
                                <w:rFonts w:ascii="Akzidenz-Grotesk Std Regular" w:hAnsi="Akzidenz-Grotesk Std Regular" w:cstheme="minorHAnsi"/>
                                <w:sz w:val="12"/>
                                <w:szCs w:val="12"/>
                                <w:lang w:val="es-ES"/>
                              </w:rPr>
                              <w:t>intercambio de sexo por dinero</w:t>
                            </w:r>
                            <w:r w:rsidRPr="00C30591">
                              <w:rPr>
                                <w:rFonts w:ascii="Akzidenz-Grotesk Std Regular" w:hAnsi="Akzidenz-Grotesk Std Regular" w:cstheme="minorHAnsi"/>
                                <w:sz w:val="12"/>
                                <w:szCs w:val="12"/>
                                <w:lang w:val="es-ES"/>
                              </w:rPr>
                              <w:t>/</w:t>
                            </w:r>
                            <w:r>
                              <w:rPr>
                                <w:rFonts w:ascii="Akzidenz-Grotesk Std Regular" w:hAnsi="Akzidenz-Grotesk Std Regular" w:cstheme="minorHAnsi"/>
                                <w:sz w:val="12"/>
                                <w:szCs w:val="12"/>
                                <w:lang w:val="es-ES"/>
                              </w:rPr>
                              <w:t>activos/</w:t>
                            </w:r>
                            <w:r w:rsidRPr="00C30591">
                              <w:rPr>
                                <w:rFonts w:ascii="Akzidenz-Grotesk Std Regular" w:hAnsi="Akzidenz-Grotesk Std Regular" w:cstheme="minorHAnsi"/>
                                <w:sz w:val="12"/>
                                <w:szCs w:val="12"/>
                                <w:lang w:val="es-ES"/>
                              </w:rPr>
                              <w:t>servic</w:t>
                            </w:r>
                            <w:r>
                              <w:rPr>
                                <w:rFonts w:ascii="Akzidenz-Grotesk Std Regular" w:hAnsi="Akzidenz-Grotesk Std Regular" w:cstheme="minorHAnsi"/>
                                <w:sz w:val="12"/>
                                <w:szCs w:val="12"/>
                                <w:lang w:val="es-ES"/>
                              </w:rPr>
                              <w:t>io</w:t>
                            </w:r>
                            <w:r w:rsidRPr="00C30591">
                              <w:rPr>
                                <w:rFonts w:ascii="Akzidenz-Grotesk Std Regular" w:hAnsi="Akzidenz-Grotesk Std Regular" w:cstheme="minorHAnsi"/>
                                <w:sz w:val="12"/>
                                <w:szCs w:val="12"/>
                                <w:lang w:val="es-ES"/>
                              </w:rPr>
                              <w:t xml:space="preserve">s) </w:t>
                            </w:r>
                            <w:r>
                              <w:rPr>
                                <w:rFonts w:ascii="Akzidenz-Grotesk Std Regular" w:hAnsi="Akzidenz-Grotesk Std Regular" w:cstheme="minorHAnsi"/>
                                <w:sz w:val="12"/>
                                <w:szCs w:val="12"/>
                                <w:lang w:val="es-ES"/>
                              </w:rPr>
                              <w:t>para cubrir sus necesidades básicas y el cliente se siente cada vez más inseguro y que corre riesgo de sufrir violencia</w:t>
                            </w:r>
                            <w:r w:rsidRPr="00C30591">
                              <w:rPr>
                                <w:rFonts w:ascii="Akzidenz-Grotesk Std Regular" w:hAnsi="Akzidenz-Grotesk Std Regular" w:cstheme="minorHAnsi"/>
                                <w:sz w:val="12"/>
                                <w:szCs w:val="12"/>
                                <w:lang w:val="es-ES"/>
                              </w:rPr>
                              <w:t xml:space="preserve">? </w:t>
                            </w:r>
                          </w:p>
                          <w:p w14:paraId="13B87BD8" w14:textId="77777777" w:rsidR="00083B25" w:rsidRPr="00C30591" w:rsidRDefault="00083B25" w:rsidP="00E75616">
                            <w:pPr>
                              <w:ind w:left="540"/>
                              <w:jc w:val="both"/>
                              <w:rPr>
                                <w:rFonts w:ascii="Akzidenz-Grotesk Std Regular" w:hAnsi="Akzidenz-Grotesk Std Regular" w:cstheme="minorHAnsi"/>
                                <w:i/>
                                <w:sz w:val="12"/>
                                <w:szCs w:val="12"/>
                                <w:lang w:val="es-ES"/>
                              </w:rPr>
                            </w:pPr>
                          </w:p>
                          <w:p w14:paraId="2773D1BB" w14:textId="77777777" w:rsidR="00083B25" w:rsidRPr="00C30591" w:rsidRDefault="00083B25" w:rsidP="00102C79">
                            <w:pPr>
                              <w:ind w:left="540"/>
                              <w:jc w:val="both"/>
                              <w:rPr>
                                <w:rFonts w:ascii="Akzidenz-Grotesk Std Regular" w:hAnsi="Akzidenz-Grotesk Std Regular" w:cstheme="minorHAnsi"/>
                                <w:i/>
                                <w:sz w:val="16"/>
                                <w:szCs w:val="16"/>
                                <w:lang w:val="es-ES"/>
                              </w:rPr>
                            </w:pPr>
                            <w:r w:rsidRPr="00BB3768">
                              <w:rPr>
                                <w:rFonts w:ascii="Akzidenz-Grotesk Std Regular" w:hAnsi="Akzidenz-Grotesk Std Regular" w:cstheme="minorHAnsi"/>
                                <w:i/>
                                <w:sz w:val="11"/>
                                <w:szCs w:val="11"/>
                                <w:lang w:val="es-ES"/>
                              </w:rPr>
                              <w:t>Preste atención para ver si el individuo está utiliza</w:t>
                            </w:r>
                            <w:r>
                              <w:rPr>
                                <w:rFonts w:ascii="Akzidenz-Grotesk Std Regular" w:hAnsi="Akzidenz-Grotesk Std Regular" w:cstheme="minorHAnsi"/>
                                <w:i/>
                                <w:sz w:val="11"/>
                                <w:szCs w:val="11"/>
                                <w:lang w:val="es-ES"/>
                              </w:rPr>
                              <w:t>ndo una estrategia de supervivencia</w:t>
                            </w:r>
                            <w:r w:rsidRPr="00BB3768">
                              <w:rPr>
                                <w:rFonts w:ascii="Akzidenz-Grotesk Std Regular" w:hAnsi="Akzidenz-Grotesk Std Regular" w:cstheme="minorHAnsi"/>
                                <w:i/>
                                <w:sz w:val="11"/>
                                <w:szCs w:val="11"/>
                                <w:lang w:val="es-ES"/>
                              </w:rPr>
                              <w:t xml:space="preserve"> “riesgosa” dado que tienen opciones limitadas y si están buscando medios alternativos de ingreso. También esté atento a los riesgos de VG asociados con la prostitución de supervivencia/venta de servicios sexuales. Para evitar cualquier prejuicio como asistente s</w:t>
                            </w:r>
                            <w:r>
                              <w:rPr>
                                <w:rFonts w:ascii="Akzidenz-Grotesk Std Regular" w:hAnsi="Akzidenz-Grotesk Std Regular" w:cstheme="minorHAnsi"/>
                                <w:i/>
                                <w:sz w:val="11"/>
                                <w:szCs w:val="11"/>
                                <w:lang w:val="es-ES"/>
                              </w:rPr>
                              <w:t>ocial y para identificar cómo la transferencia de efectivo puede apoyar</w:t>
                            </w:r>
                            <w:r w:rsidRPr="00BB3768">
                              <w:rPr>
                                <w:rFonts w:ascii="Akzidenz-Grotesk Std Regular" w:hAnsi="Akzidenz-Grotesk Std Regular" w:cstheme="minorHAnsi"/>
                                <w:i/>
                                <w:sz w:val="11"/>
                                <w:szCs w:val="11"/>
                                <w:lang w:val="es-ES"/>
                              </w:rPr>
                              <w:t xml:space="preserve"> al cliente de manera eficaz, es importante prestar atención a cómo el cliente expresa su participación en prostitución de supervivencia/venta de servicios sexuales y cómo define el incidente de violencia o el problema por el cual buscan ayuda. Es fundamental garantizar un enfoque basado en los derechos humanos. Alg</w:t>
                            </w:r>
                            <w:r>
                              <w:rPr>
                                <w:rFonts w:ascii="Akzidenz-Grotesk Std Regular" w:hAnsi="Akzidenz-Grotesk Std Regular" w:cstheme="minorHAnsi"/>
                                <w:i/>
                                <w:sz w:val="11"/>
                                <w:szCs w:val="11"/>
                                <w:lang w:val="es-ES"/>
                              </w:rPr>
                              <w:t xml:space="preserve">unos individuos que participan </w:t>
                            </w:r>
                            <w:r w:rsidRPr="00BB3768">
                              <w:rPr>
                                <w:rFonts w:ascii="Akzidenz-Grotesk Std Regular" w:hAnsi="Akzidenz-Grotesk Std Regular" w:cstheme="minorHAnsi"/>
                                <w:i/>
                                <w:sz w:val="11"/>
                                <w:szCs w:val="11"/>
                                <w:lang w:val="es-ES"/>
                              </w:rPr>
                              <w:t>e</w:t>
                            </w:r>
                            <w:r>
                              <w:rPr>
                                <w:rFonts w:ascii="Akzidenz-Grotesk Std Regular" w:hAnsi="Akzidenz-Grotesk Std Regular" w:cstheme="minorHAnsi"/>
                                <w:i/>
                                <w:sz w:val="11"/>
                                <w:szCs w:val="11"/>
                                <w:lang w:val="es-ES"/>
                              </w:rPr>
                              <w:t>n</w:t>
                            </w:r>
                            <w:r w:rsidRPr="00BB3768">
                              <w:rPr>
                                <w:rFonts w:ascii="Akzidenz-Grotesk Std Regular" w:hAnsi="Akzidenz-Grotesk Std Regular" w:cstheme="minorHAnsi"/>
                                <w:i/>
                                <w:sz w:val="11"/>
                                <w:szCs w:val="11"/>
                                <w:lang w:val="es-ES"/>
                              </w:rPr>
                              <w:t xml:space="preserve"> prostitución de supervivencia/venta de servicios sexual pueden querer salir de esta línea de trabajo y recibir medios de subsistencia para hacerlo; otros pueden querer vender servicios sexuales de una manera más </w:t>
                            </w:r>
                            <w:r>
                              <w:rPr>
                                <w:rFonts w:ascii="Akzidenz-Grotesk Std Regular" w:hAnsi="Akzidenz-Grotesk Std Regular" w:cstheme="minorHAnsi"/>
                                <w:i/>
                                <w:sz w:val="11"/>
                                <w:szCs w:val="11"/>
                                <w:lang w:val="es-ES"/>
                              </w:rPr>
                              <w:t xml:space="preserve">segura y recibir ayuda en relación a un incidente de violencia </w:t>
                            </w:r>
                            <w:r w:rsidRPr="00BB3768">
                              <w:rPr>
                                <w:rFonts w:ascii="Akzidenz-Grotesk Std Regular" w:hAnsi="Akzidenz-Grotesk Std Regular" w:cstheme="minorHAnsi"/>
                                <w:i/>
                                <w:sz w:val="11"/>
                                <w:szCs w:val="11"/>
                                <w:lang w:val="es-ES"/>
                              </w:rPr>
                              <w:t>específico.</w:t>
                            </w:r>
                            <w:r w:rsidRPr="00BB3768">
                              <w:rPr>
                                <w:rFonts w:ascii="Akzidenz-Grotesk Std Regular" w:hAnsi="Akzidenz-Grotesk Std Regular" w:cstheme="minorHAnsi"/>
                                <w:i/>
                                <w:sz w:val="11"/>
                                <w:szCs w:val="11"/>
                                <w:vertAlign w:val="superscript"/>
                                <w:lang w:val="es-E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173FAA02" id="_x0000_s1034" style="position:absolute;margin-left:18.35pt;margin-top:19.1pt;width:456pt;height:215.05pt;z-index:2516295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" strokecolor="#92d050" strokeweight="2.25pt">
                <v:stroke joinstyle="miter"/>
                <v:textbox>
                  <w:txbxContent>
                    <w:p w14:paraId="007CA6FF" w14:textId="77777777" w:rsidR="00083B25" w:rsidRPr="00C30591" w:rsidRDefault="00083B25" w:rsidP="00102C79">
                      <w:pPr>
                        <w:jc w:val="both"/>
                        <w:rPr>
                          <w:rFonts w:ascii="Akzidenz-Grotesk Std Regular" w:hAnsi="Akzidenz-Grotesk Std Regular" w:cstheme="minorHAnsi"/>
                          <w:sz w:val="12"/>
                          <w:szCs w:val="12"/>
                          <w:lang w:val="es-ES"/>
                        </w:rPr>
                      </w:pPr>
                      <w:r w:rsidRPr="00C30591">
                        <w:rPr>
                          <w:rFonts w:ascii="Akzidenz-Grotesk Std Regular" w:hAnsi="Akzidenz-Grotesk Std Regular" w:cstheme="minorHAnsi"/>
                          <w:sz w:val="12"/>
                          <w:szCs w:val="12"/>
                          <w:lang w:val="es-ES"/>
                        </w:rPr>
                        <w:t>Evalúe las ac</w:t>
                      </w:r>
                      <w:r>
                        <w:rPr>
                          <w:rFonts w:ascii="Akzidenz-Grotesk Std Regular" w:hAnsi="Akzidenz-Grotesk Std Regular" w:cstheme="minorHAnsi"/>
                          <w:sz w:val="12"/>
                          <w:szCs w:val="12"/>
                          <w:lang w:val="es-ES"/>
                        </w:rPr>
                        <w:t>tividades que pueden incrementar</w:t>
                      </w:r>
                      <w:r w:rsidRPr="00C30591">
                        <w:rPr>
                          <w:rFonts w:ascii="Akzidenz-Grotesk Std Regular" w:hAnsi="Akzidenz-Grotesk Std Regular" w:cstheme="minorHAnsi"/>
                          <w:sz w:val="12"/>
                          <w:szCs w:val="12"/>
                          <w:lang w:val="es-ES"/>
                        </w:rPr>
                        <w:t xml:space="preserve"> el nivel de riesgo de la situación del cliente. Si el cliente responde</w:t>
                      </w:r>
                      <w:r w:rsidRPr="00C30591">
                        <w:rPr>
                          <w:rFonts w:ascii="Akzidenz-Grotesk Std Regular" w:hAnsi="Akzidenz-Grotesk Std Regular" w:cstheme="minorHAnsi"/>
                          <w:bCs/>
                          <w:sz w:val="12"/>
                          <w:szCs w:val="12"/>
                          <w:lang w:val="es-ES"/>
                        </w:rPr>
                        <w:t xml:space="preserve"> </w:t>
                      </w:r>
                      <w:r w:rsidRPr="00C30591">
                        <w:rPr>
                          <w:rFonts w:ascii="Akzidenz-Grotesk Std Regular" w:hAnsi="Akzidenz-Grotesk Std Regular" w:cstheme="minorHAnsi"/>
                          <w:b/>
                          <w:bCs/>
                          <w:sz w:val="12"/>
                          <w:szCs w:val="12"/>
                          <w:u w:val="single"/>
                          <w:lang w:val="es-ES"/>
                        </w:rPr>
                        <w:t>“Sí”</w:t>
                      </w:r>
                      <w:r w:rsidRPr="00C30591">
                        <w:rPr>
                          <w:rFonts w:ascii="Akzidenz-Grotesk Std Regular" w:hAnsi="Akzidenz-Grotesk Std Regular" w:cstheme="minorHAnsi"/>
                          <w:bCs/>
                          <w:sz w:val="12"/>
                          <w:szCs w:val="12"/>
                          <w:lang w:val="es-ES"/>
                        </w:rPr>
                        <w:t xml:space="preserve"> </w:t>
                      </w:r>
                      <w:r>
                        <w:rPr>
                          <w:rFonts w:ascii="Akzidenz-Grotesk Std Regular" w:hAnsi="Akzidenz-Grotesk Std Regular" w:cstheme="minorHAnsi"/>
                          <w:bCs/>
                          <w:sz w:val="12"/>
                          <w:szCs w:val="12"/>
                          <w:lang w:val="es-ES"/>
                        </w:rPr>
                        <w:t xml:space="preserve">a </w:t>
                      </w:r>
                      <w:r w:rsidRPr="00C30591">
                        <w:rPr>
                          <w:rFonts w:ascii="Akzidenz-Grotesk Std Regular" w:hAnsi="Akzidenz-Grotesk Std Regular" w:cstheme="minorHAnsi"/>
                          <w:bCs/>
                          <w:sz w:val="12"/>
                          <w:szCs w:val="12"/>
                          <w:lang w:val="es-ES"/>
                        </w:rPr>
                        <w:t>una o más de las preguntas que se encuentra</w:t>
                      </w:r>
                      <w:r>
                        <w:rPr>
                          <w:rFonts w:ascii="Akzidenz-Grotesk Std Regular" w:hAnsi="Akzidenz-Grotesk Std Regular" w:cstheme="minorHAnsi"/>
                          <w:bCs/>
                          <w:sz w:val="12"/>
                          <w:szCs w:val="12"/>
                          <w:lang w:val="es-ES"/>
                        </w:rPr>
                        <w:t>n</w:t>
                      </w:r>
                      <w:r w:rsidRPr="00C30591">
                        <w:rPr>
                          <w:rFonts w:ascii="Akzidenz-Grotesk Std Regular" w:hAnsi="Akzidenz-Grotesk Std Regular" w:cstheme="minorHAnsi"/>
                          <w:bCs/>
                          <w:sz w:val="12"/>
                          <w:szCs w:val="12"/>
                          <w:lang w:val="es-ES"/>
                        </w:rPr>
                        <w:t xml:space="preserve"> a continuación, </w:t>
                      </w:r>
                      <w:r w:rsidRPr="009C0F3B">
                        <w:rPr>
                          <w:rFonts w:ascii="Akzidenz-Grotesk Std Regular" w:hAnsi="Akzidenz-Grotesk Std Regular" w:cstheme="minorHAnsi"/>
                          <w:bCs/>
                          <w:sz w:val="12"/>
                          <w:szCs w:val="12"/>
                          <w:lang w:val="es-ES"/>
                        </w:rPr>
                        <w:t>considere la aplicación de este módulo en la priorización</w:t>
                      </w:r>
                      <w:r w:rsidRPr="00C30591">
                        <w:rPr>
                          <w:rFonts w:ascii="Akzidenz-Grotesk Std Regular" w:hAnsi="Akzidenz-Grotesk Std Regular" w:cstheme="minorHAnsi"/>
                          <w:bCs/>
                          <w:sz w:val="12"/>
                          <w:szCs w:val="12"/>
                          <w:lang w:val="es-ES"/>
                        </w:rPr>
                        <w:t xml:space="preserve">.  </w:t>
                      </w:r>
                    </w:p>
                    <w:p w14:paraId="491F2F6C" w14:textId="77777777" w:rsidR="00083B25" w:rsidRPr="00C30591" w:rsidRDefault="00083B25" w:rsidP="00755892">
                      <w:pPr>
                        <w:pStyle w:val="CommentText"/>
                        <w:numPr>
                          <w:ilvl w:val="0"/>
                          <w:numId w:val="27"/>
                        </w:numPr>
                        <w:jc w:val="both"/>
                        <w:rPr>
                          <w:rFonts w:ascii="Akzidenz-Grotesk Std Regular" w:hAnsi="Akzidenz-Grotesk Std Regular" w:cstheme="minorHAnsi"/>
                          <w:sz w:val="12"/>
                          <w:szCs w:val="12"/>
                          <w:lang w:val="es-ES"/>
                        </w:rPr>
                      </w:pPr>
                      <w:r w:rsidRPr="00C30591">
                        <w:rPr>
                          <w:rFonts w:ascii="Akzidenz-Grotesk Std Regular" w:hAnsi="Akzidenz-Grotesk Std Regular" w:cstheme="minorHAnsi"/>
                          <w:sz w:val="12"/>
                          <w:szCs w:val="12"/>
                          <w:lang w:val="es-ES"/>
                        </w:rPr>
                        <w:t>¿El cliente tiene una hija o hijo menor de 18 años que se enfrenta a una amenaz</w:t>
                      </w:r>
                      <w:r>
                        <w:rPr>
                          <w:rFonts w:ascii="Akzidenz-Grotesk Std Regular" w:hAnsi="Akzidenz-Grotesk Std Regular" w:cstheme="minorHAnsi"/>
                          <w:sz w:val="12"/>
                          <w:szCs w:val="12"/>
                          <w:lang w:val="es-ES"/>
                        </w:rPr>
                        <w:t>a inminente de matrimonio infantil</w:t>
                      </w:r>
                      <w:r w:rsidRPr="00C30591">
                        <w:rPr>
                          <w:rFonts w:ascii="Akzidenz-Grotesk Std Regular" w:hAnsi="Akzidenz-Grotesk Std Regular" w:cstheme="minorHAnsi"/>
                          <w:sz w:val="12"/>
                          <w:szCs w:val="12"/>
                          <w:lang w:val="es-ES"/>
                        </w:rPr>
                        <w:t xml:space="preserve"> o forzado</w:t>
                      </w:r>
                      <w:r w:rsidRPr="00C30591">
                        <w:rPr>
                          <w:rFonts w:ascii="Akzidenz-Grotesk Std Regular" w:hAnsi="Akzidenz-Grotesk Std Regular" w:cstheme="minorHAnsi"/>
                          <w:sz w:val="12"/>
                          <w:szCs w:val="12"/>
                          <w:vertAlign w:val="superscript"/>
                          <w:lang w:val="es-ES"/>
                        </w:rPr>
                        <w:t>&amp;</w:t>
                      </w:r>
                      <w:r w:rsidRPr="00C30591">
                        <w:rPr>
                          <w:rFonts w:ascii="Akzidenz-Grotesk Std Regular" w:hAnsi="Akzidenz-Grotesk Std Regular" w:cstheme="minorHAnsi"/>
                          <w:sz w:val="12"/>
                          <w:szCs w:val="12"/>
                          <w:lang w:val="es-ES"/>
                        </w:rPr>
                        <w:t xml:space="preserve">? </w:t>
                      </w:r>
                    </w:p>
                    <w:p w14:paraId="4C6B1136" w14:textId="77777777" w:rsidR="00083B25" w:rsidRPr="00C30591" w:rsidRDefault="00083B25" w:rsidP="00755892">
                      <w:pPr>
                        <w:pStyle w:val="CommentText"/>
                        <w:numPr>
                          <w:ilvl w:val="0"/>
                          <w:numId w:val="27"/>
                        </w:numPr>
                        <w:jc w:val="both"/>
                        <w:rPr>
                          <w:rFonts w:ascii="Akzidenz-Grotesk Std Regular" w:hAnsi="Akzidenz-Grotesk Std Regular" w:cstheme="minorHAnsi"/>
                          <w:sz w:val="12"/>
                          <w:szCs w:val="12"/>
                          <w:lang w:val="es-ES"/>
                        </w:rPr>
                      </w:pPr>
                      <w:r w:rsidRPr="00C30591">
                        <w:rPr>
                          <w:rFonts w:ascii="Akzidenz-Grotesk Std Regular" w:hAnsi="Akzidenz-Grotesk Std Regular" w:cstheme="minorHAnsi"/>
                          <w:sz w:val="12"/>
                          <w:szCs w:val="12"/>
                          <w:lang w:val="es-ES"/>
                        </w:rPr>
                        <w:t>¿El cliente tiene una hija o hijo menor de 18 años que está expuesto al riesgo de explotación sexual porque la familia no tiene otra forma de cubrir las necesidades b</w:t>
                      </w:r>
                      <w:r>
                        <w:rPr>
                          <w:rFonts w:ascii="Akzidenz-Grotesk Std Regular" w:hAnsi="Akzidenz-Grotesk Std Regular" w:cstheme="minorHAnsi"/>
                          <w:sz w:val="12"/>
                          <w:szCs w:val="12"/>
                          <w:lang w:val="es-ES"/>
                        </w:rPr>
                        <w:t>á</w:t>
                      </w:r>
                      <w:r w:rsidRPr="00C30591">
                        <w:rPr>
                          <w:rFonts w:ascii="Akzidenz-Grotesk Std Regular" w:hAnsi="Akzidenz-Grotesk Std Regular" w:cstheme="minorHAnsi"/>
                          <w:sz w:val="12"/>
                          <w:szCs w:val="12"/>
                          <w:lang w:val="es-ES"/>
                        </w:rPr>
                        <w:t xml:space="preserve">sicas? </w:t>
                      </w:r>
                    </w:p>
                    <w:p w14:paraId="428014CA" w14:textId="77777777" w:rsidR="00083B25" w:rsidRPr="00C30591" w:rsidRDefault="00083B25" w:rsidP="00755892">
                      <w:pPr>
                        <w:pStyle w:val="CommentText"/>
                        <w:numPr>
                          <w:ilvl w:val="0"/>
                          <w:numId w:val="27"/>
                        </w:numPr>
                        <w:jc w:val="both"/>
                        <w:rPr>
                          <w:rFonts w:ascii="Akzidenz-Grotesk Std Regular" w:hAnsi="Akzidenz-Grotesk Std Regular" w:cstheme="minorHAnsi"/>
                          <w:sz w:val="12"/>
                          <w:szCs w:val="12"/>
                          <w:lang w:val="es-ES"/>
                        </w:rPr>
                      </w:pPr>
                      <w:r>
                        <w:rPr>
                          <w:rFonts w:ascii="Akzidenz-Grotesk Std Regular" w:hAnsi="Akzidenz-Grotesk Std Regular" w:cstheme="minorHAnsi"/>
                          <w:sz w:val="12"/>
                          <w:szCs w:val="12"/>
                          <w:lang w:val="es-ES"/>
                        </w:rPr>
                        <w:t>¿El cliente está siendo cada vez más presionado por los miembros de la familia para contribuir con las necesidades financieras del hogar y participar en prostitución de supervivencia/venta de servicios sexuales para cubrir las necesidades básicas de la familia</w:t>
                      </w:r>
                      <w:r w:rsidRPr="00C30591">
                        <w:rPr>
                          <w:rFonts w:ascii="Akzidenz-Grotesk Std Regular" w:hAnsi="Akzidenz-Grotesk Std Regular" w:cstheme="minorHAnsi"/>
                          <w:sz w:val="12"/>
                          <w:szCs w:val="12"/>
                          <w:lang w:val="es-ES"/>
                        </w:rPr>
                        <w:t>?</w:t>
                      </w:r>
                    </w:p>
                    <w:p w14:paraId="46AA70DC" w14:textId="77777777" w:rsidR="00083B25" w:rsidRPr="00C30591" w:rsidRDefault="00083B25" w:rsidP="00755892">
                      <w:pPr>
                        <w:pStyle w:val="CommentText"/>
                        <w:numPr>
                          <w:ilvl w:val="0"/>
                          <w:numId w:val="27"/>
                        </w:numPr>
                        <w:rPr>
                          <w:rFonts w:ascii="Akzidenz-Grotesk Std Regular" w:hAnsi="Akzidenz-Grotesk Std Regular" w:cstheme="minorHAnsi"/>
                          <w:sz w:val="12"/>
                          <w:szCs w:val="12"/>
                          <w:lang w:val="es-ES"/>
                        </w:rPr>
                      </w:pPr>
                      <w:r>
                        <w:rPr>
                          <w:rFonts w:ascii="Akzidenz-Grotesk Std Regular" w:hAnsi="Akzidenz-Grotesk Std Regular" w:cstheme="minorHAnsi"/>
                          <w:sz w:val="12"/>
                          <w:szCs w:val="12"/>
                          <w:lang w:val="es-ES"/>
                        </w:rPr>
                        <w:t>¿El cliente participó o se sintió obligado a participar en prostitución de supervivencia/venta de servicios sexuales</w:t>
                      </w:r>
                      <w:r w:rsidRPr="00C30591">
                        <w:rPr>
                          <w:rFonts w:ascii="Akzidenz-Grotesk Std Regular" w:hAnsi="Akzidenz-Grotesk Std Regular" w:cstheme="minorHAnsi"/>
                          <w:sz w:val="12"/>
                          <w:szCs w:val="12"/>
                          <w:vertAlign w:val="superscript"/>
                          <w:lang w:val="es-ES"/>
                        </w:rPr>
                        <w:t>#^</w:t>
                      </w:r>
                      <w:r>
                        <w:rPr>
                          <w:rFonts w:ascii="Akzidenz-Grotesk Std Regular" w:hAnsi="Akzidenz-Grotesk Std Regular" w:cstheme="minorHAnsi"/>
                          <w:sz w:val="12"/>
                          <w:szCs w:val="12"/>
                          <w:lang w:val="es-ES"/>
                        </w:rPr>
                        <w:t xml:space="preserve"> (venta de servicios sexuales</w:t>
                      </w:r>
                      <w:r w:rsidRPr="00C30591">
                        <w:rPr>
                          <w:rFonts w:ascii="Akzidenz-Grotesk Std Regular" w:hAnsi="Akzidenz-Grotesk Std Regular" w:cstheme="minorHAnsi"/>
                          <w:sz w:val="12"/>
                          <w:szCs w:val="12"/>
                          <w:lang w:val="es-ES"/>
                        </w:rPr>
                        <w:t>/</w:t>
                      </w:r>
                      <w:r>
                        <w:rPr>
                          <w:rFonts w:ascii="Akzidenz-Grotesk Std Regular" w:hAnsi="Akzidenz-Grotesk Std Regular" w:cstheme="minorHAnsi"/>
                          <w:sz w:val="12"/>
                          <w:szCs w:val="12"/>
                          <w:lang w:val="es-ES"/>
                        </w:rPr>
                        <w:t>intercambio de sexo por dinero</w:t>
                      </w:r>
                      <w:r w:rsidRPr="00C30591">
                        <w:rPr>
                          <w:rFonts w:ascii="Akzidenz-Grotesk Std Regular" w:hAnsi="Akzidenz-Grotesk Std Regular" w:cstheme="minorHAnsi"/>
                          <w:sz w:val="12"/>
                          <w:szCs w:val="12"/>
                          <w:lang w:val="es-ES"/>
                        </w:rPr>
                        <w:t>/</w:t>
                      </w:r>
                      <w:r>
                        <w:rPr>
                          <w:rFonts w:ascii="Akzidenz-Grotesk Std Regular" w:hAnsi="Akzidenz-Grotesk Std Regular" w:cstheme="minorHAnsi"/>
                          <w:sz w:val="12"/>
                          <w:szCs w:val="12"/>
                          <w:lang w:val="es-ES"/>
                        </w:rPr>
                        <w:t>activos/</w:t>
                      </w:r>
                      <w:r w:rsidRPr="00C30591">
                        <w:rPr>
                          <w:rFonts w:ascii="Akzidenz-Grotesk Std Regular" w:hAnsi="Akzidenz-Grotesk Std Regular" w:cstheme="minorHAnsi"/>
                          <w:sz w:val="12"/>
                          <w:szCs w:val="12"/>
                          <w:lang w:val="es-ES"/>
                        </w:rPr>
                        <w:t>servic</w:t>
                      </w:r>
                      <w:r>
                        <w:rPr>
                          <w:rFonts w:ascii="Akzidenz-Grotesk Std Regular" w:hAnsi="Akzidenz-Grotesk Std Regular" w:cstheme="minorHAnsi"/>
                          <w:sz w:val="12"/>
                          <w:szCs w:val="12"/>
                          <w:lang w:val="es-ES"/>
                        </w:rPr>
                        <w:t>io</w:t>
                      </w:r>
                      <w:r w:rsidRPr="00C30591">
                        <w:rPr>
                          <w:rFonts w:ascii="Akzidenz-Grotesk Std Regular" w:hAnsi="Akzidenz-Grotesk Std Regular" w:cstheme="minorHAnsi"/>
                          <w:sz w:val="12"/>
                          <w:szCs w:val="12"/>
                          <w:lang w:val="es-ES"/>
                        </w:rPr>
                        <w:t xml:space="preserve">s) </w:t>
                      </w:r>
                      <w:r>
                        <w:rPr>
                          <w:rFonts w:ascii="Akzidenz-Grotesk Std Regular" w:hAnsi="Akzidenz-Grotesk Std Regular" w:cstheme="minorHAnsi"/>
                          <w:sz w:val="12"/>
                          <w:szCs w:val="12"/>
                          <w:lang w:val="es-ES"/>
                        </w:rPr>
                        <w:t>para cubrir sus necesidades básicas y el cliente se siente cada vez más inseguro y que corre riesgo de sufrir violencia</w:t>
                      </w:r>
                      <w:r w:rsidRPr="00C30591">
                        <w:rPr>
                          <w:rFonts w:ascii="Akzidenz-Grotesk Std Regular" w:hAnsi="Akzidenz-Grotesk Std Regular" w:cstheme="minorHAnsi"/>
                          <w:sz w:val="12"/>
                          <w:szCs w:val="12"/>
                          <w:lang w:val="es-ES"/>
                        </w:rPr>
                        <w:t xml:space="preserve">? </w:t>
                      </w:r>
                    </w:p>
                    <w:p w14:paraId="13B87BD8" w14:textId="77777777" w:rsidR="00083B25" w:rsidRPr="00C30591" w:rsidRDefault="00083B25" w:rsidP="00E75616">
                      <w:pPr>
                        <w:ind w:left="540"/>
                        <w:jc w:val="both"/>
                        <w:rPr>
                          <w:rFonts w:ascii="Akzidenz-Grotesk Std Regular" w:hAnsi="Akzidenz-Grotesk Std Regular" w:cstheme="minorHAnsi"/>
                          <w:i/>
                          <w:sz w:val="12"/>
                          <w:szCs w:val="12"/>
                          <w:lang w:val="es-ES"/>
                        </w:rPr>
                      </w:pPr>
                    </w:p>
                    <w:p w14:paraId="2773D1BB" w14:textId="77777777" w:rsidR="00083B25" w:rsidRPr="00C30591" w:rsidRDefault="00083B25" w:rsidP="00102C79">
                      <w:pPr>
                        <w:ind w:left="540"/>
                        <w:jc w:val="both"/>
                        <w:rPr>
                          <w:rFonts w:ascii="Akzidenz-Grotesk Std Regular" w:hAnsi="Akzidenz-Grotesk Std Regular" w:cstheme="minorHAnsi"/>
                          <w:i/>
                          <w:sz w:val="16"/>
                          <w:szCs w:val="16"/>
                          <w:lang w:val="es-ES"/>
                        </w:rPr>
                      </w:pPr>
                      <w:r w:rsidRPr="00BB3768">
                        <w:rPr>
                          <w:rFonts w:ascii="Akzidenz-Grotesk Std Regular" w:hAnsi="Akzidenz-Grotesk Std Regular" w:cstheme="minorHAnsi"/>
                          <w:i/>
                          <w:sz w:val="11"/>
                          <w:szCs w:val="11"/>
                          <w:lang w:val="es-ES"/>
                        </w:rPr>
                        <w:t>Preste atención para ver si el individuo está utiliza</w:t>
                      </w:r>
                      <w:r>
                        <w:rPr>
                          <w:rFonts w:ascii="Akzidenz-Grotesk Std Regular" w:hAnsi="Akzidenz-Grotesk Std Regular" w:cstheme="minorHAnsi"/>
                          <w:i/>
                          <w:sz w:val="11"/>
                          <w:szCs w:val="11"/>
                          <w:lang w:val="es-ES"/>
                        </w:rPr>
                        <w:t>ndo una estrategia de supervivencia</w:t>
                      </w:r>
                      <w:r w:rsidRPr="00BB3768">
                        <w:rPr>
                          <w:rFonts w:ascii="Akzidenz-Grotesk Std Regular" w:hAnsi="Akzidenz-Grotesk Std Regular" w:cstheme="minorHAnsi"/>
                          <w:i/>
                          <w:sz w:val="11"/>
                          <w:szCs w:val="11"/>
                          <w:lang w:val="es-ES"/>
                        </w:rPr>
                        <w:t xml:space="preserve"> “riesgosa” dado que tienen opciones limitadas y si están buscando medios alternativos de ingreso. También esté atento a los riesgos de VG asociados con la prostitución de supervivencia/venta de servicios sexuales. Para evitar cualquier prejuicio como asistente s</w:t>
                      </w:r>
                      <w:r>
                        <w:rPr>
                          <w:rFonts w:ascii="Akzidenz-Grotesk Std Regular" w:hAnsi="Akzidenz-Grotesk Std Regular" w:cstheme="minorHAnsi"/>
                          <w:i/>
                          <w:sz w:val="11"/>
                          <w:szCs w:val="11"/>
                          <w:lang w:val="es-ES"/>
                        </w:rPr>
                        <w:t>ocial y para identificar cómo la transferencia de efectivo puede apoyar</w:t>
                      </w:r>
                      <w:r w:rsidRPr="00BB3768">
                        <w:rPr>
                          <w:rFonts w:ascii="Akzidenz-Grotesk Std Regular" w:hAnsi="Akzidenz-Grotesk Std Regular" w:cstheme="minorHAnsi"/>
                          <w:i/>
                          <w:sz w:val="11"/>
                          <w:szCs w:val="11"/>
                          <w:lang w:val="es-ES"/>
                        </w:rPr>
                        <w:t xml:space="preserve"> al cliente de manera eficaz, es importante prestar atención a cómo el cliente expresa su participación en prostitución de supervivencia/venta de servicios sexuales y cómo define el incidente de violencia o el problema por el cual buscan ayuda. Es fundamental garantizar un enfoque basado en los derechos humanos. Alg</w:t>
                      </w:r>
                      <w:r>
                        <w:rPr>
                          <w:rFonts w:ascii="Akzidenz-Grotesk Std Regular" w:hAnsi="Akzidenz-Grotesk Std Regular" w:cstheme="minorHAnsi"/>
                          <w:i/>
                          <w:sz w:val="11"/>
                          <w:szCs w:val="11"/>
                          <w:lang w:val="es-ES"/>
                        </w:rPr>
                        <w:t xml:space="preserve">unos individuos que participan </w:t>
                      </w:r>
                      <w:r w:rsidRPr="00BB3768">
                        <w:rPr>
                          <w:rFonts w:ascii="Akzidenz-Grotesk Std Regular" w:hAnsi="Akzidenz-Grotesk Std Regular" w:cstheme="minorHAnsi"/>
                          <w:i/>
                          <w:sz w:val="11"/>
                          <w:szCs w:val="11"/>
                          <w:lang w:val="es-ES"/>
                        </w:rPr>
                        <w:t>e</w:t>
                      </w:r>
                      <w:r>
                        <w:rPr>
                          <w:rFonts w:ascii="Akzidenz-Grotesk Std Regular" w:hAnsi="Akzidenz-Grotesk Std Regular" w:cstheme="minorHAnsi"/>
                          <w:i/>
                          <w:sz w:val="11"/>
                          <w:szCs w:val="11"/>
                          <w:lang w:val="es-ES"/>
                        </w:rPr>
                        <w:t>n</w:t>
                      </w:r>
                      <w:r w:rsidRPr="00BB3768">
                        <w:rPr>
                          <w:rFonts w:ascii="Akzidenz-Grotesk Std Regular" w:hAnsi="Akzidenz-Grotesk Std Regular" w:cstheme="minorHAnsi"/>
                          <w:i/>
                          <w:sz w:val="11"/>
                          <w:szCs w:val="11"/>
                          <w:lang w:val="es-ES"/>
                        </w:rPr>
                        <w:t xml:space="preserve"> prostitución de supervivencia/venta de servicios sexual pueden querer salir de esta línea de trabajo y recibir medios de subsistencia para hacerlo; otros pueden querer vender servicios sexuales de una manera más </w:t>
                      </w:r>
                      <w:r>
                        <w:rPr>
                          <w:rFonts w:ascii="Akzidenz-Grotesk Std Regular" w:hAnsi="Akzidenz-Grotesk Std Regular" w:cstheme="minorHAnsi"/>
                          <w:i/>
                          <w:sz w:val="11"/>
                          <w:szCs w:val="11"/>
                          <w:lang w:val="es-ES"/>
                        </w:rPr>
                        <w:t xml:space="preserve">segura y recibir ayuda en relación a un incidente de violencia </w:t>
                      </w:r>
                      <w:r w:rsidRPr="00BB3768">
                        <w:rPr>
                          <w:rFonts w:ascii="Akzidenz-Grotesk Std Regular" w:hAnsi="Akzidenz-Grotesk Std Regular" w:cstheme="minorHAnsi"/>
                          <w:i/>
                          <w:sz w:val="11"/>
                          <w:szCs w:val="11"/>
                          <w:lang w:val="es-ES"/>
                        </w:rPr>
                        <w:t>específico.</w:t>
                      </w:r>
                      <w:r w:rsidRPr="00BB3768">
                        <w:rPr>
                          <w:rFonts w:ascii="Akzidenz-Grotesk Std Regular" w:hAnsi="Akzidenz-Grotesk Std Regular" w:cstheme="minorHAnsi"/>
                          <w:i/>
                          <w:sz w:val="11"/>
                          <w:szCs w:val="11"/>
                          <w:vertAlign w:val="superscript"/>
                          <w:lang w:val="es-ES"/>
                        </w:rPr>
                        <w:t>%</w:t>
                      </w:r>
                    </w:p>
                  </w:txbxContent>
                </v:textbox>
                <w10:wrap type="topAndBottom" anchorx="margin"/>
              </v:roundrect>
            </w:pict>
          </mc:Fallback>
        </mc:AlternateContent>
      </w:r>
      <w:r>
        <w:rPr>
          <w:noProof/>
          <w:lang w:val="es-BO" w:eastAsia="zh-CN"/>
        </w:rPr>
        <mc:AlternateContent>
          <mc:Choice Requires="wps">
            <w:drawing>
              <wp:anchor distT="0" distB="0" distL="114300" distR="114300" simplePos="0" relativeHeight="251688960" behindDoc="0" locked="0" layoutInCell="1" allowOverlap="1" wp14:anchorId="0069C521" wp14:editId="21694DAF">
                <wp:simplePos x="0" y="0"/>
                <wp:positionH relativeFrom="margin">
                  <wp:posOffset>-266700</wp:posOffset>
                </wp:positionH>
                <wp:positionV relativeFrom="paragraph">
                  <wp:posOffset>6648450</wp:posOffset>
                </wp:positionV>
                <wp:extent cx="853440" cy="962025"/>
                <wp:effectExtent l="0" t="0" r="3810" b="9525"/>
                <wp:wrapNone/>
                <wp:docPr id="26" name="Rounded 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53440" cy="962025"/>
                        </a:xfrm>
                        <a:prstGeom prst="roundRect">
                          <a:avLst/>
                        </a:prstGeom>
                        <a:solidFill>
                          <a:srgbClr val="7030A0"/>
                        </a:solidFill>
                        <a:ln>
                          <a:solidFill>
                            <a:srgbClr val="8F45C7"/>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545C63" w14:textId="77777777" w:rsidR="00083B25" w:rsidRPr="00315960" w:rsidRDefault="00083B25" w:rsidP="00DB1F68">
                            <w:pPr>
                              <w:jc w:val="center"/>
                              <w:rPr>
                                <w:b/>
                                <w:sz w:val="16"/>
                                <w:szCs w:val="16"/>
                                <w:lang w:val="es-ES"/>
                              </w:rPr>
                            </w:pPr>
                            <w:r w:rsidRPr="00315960">
                              <w:rPr>
                                <w:rFonts w:ascii="Akzidenz-Grotesk Std Regular" w:hAnsi="Akzidenz-Grotesk Std Regular"/>
                                <w:b/>
                                <w:sz w:val="14"/>
                                <w:szCs w:val="14"/>
                                <w:lang w:val="es-ES"/>
                              </w:rPr>
                              <w:t>Capacidad limitada para movilizar recursos para su seguridad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0069C521" id="Rounded Rectangle 19" o:spid="_x0000_s1035" style="position:absolute;margin-left:-21pt;margin-top:523.5pt;width:67.2pt;height:75.75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" fillcolor="#7030a0" strokecolor="#8f45c7" strokeweight="2pt">
                <v:path arrowok="t"/>
                <v:textbox>
                  <w:txbxContent>
                    <w:p w14:paraId="71545C63" w14:textId="77777777" w:rsidR="00083B25" w:rsidRPr="00315960" w:rsidRDefault="00083B25" w:rsidP="00DB1F68">
                      <w:pPr>
                        <w:jc w:val="center"/>
                        <w:rPr>
                          <w:b/>
                          <w:sz w:val="16"/>
                          <w:szCs w:val="16"/>
                          <w:lang w:val="es-ES"/>
                        </w:rPr>
                      </w:pPr>
                      <w:r w:rsidRPr="00315960">
                        <w:rPr>
                          <w:rFonts w:ascii="Akzidenz-Grotesk Std Regular" w:hAnsi="Akzidenz-Grotesk Std Regular"/>
                          <w:b/>
                          <w:sz w:val="14"/>
                          <w:szCs w:val="14"/>
                          <w:lang w:val="es-ES"/>
                        </w:rPr>
                        <w:t>Capacidad limitada para movilizar recursos para su seguridad</w:t>
                      </w:r>
                    </w:p>
                  </w:txbxContent>
                </v:textbox>
                <w10:wrap anchorx="margin"/>
              </v:roundrect>
            </w:pict>
          </mc:Fallback>
        </mc:AlternateContent>
      </w:r>
      <w:r>
        <w:rPr>
          <w:noProof/>
          <w:lang w:val="es-BO" w:eastAsia="zh-CN"/>
        </w:rPr>
        <mc:AlternateContent>
          <mc:Choice Requires="wps">
            <w:drawing>
              <wp:anchor distT="0" distB="0" distL="114300" distR="114300" simplePos="0" relativeHeight="251686912" behindDoc="0" locked="0" layoutInCell="1" allowOverlap="1" wp14:anchorId="74BC3184" wp14:editId="15ED53B3">
                <wp:simplePos x="0" y="0"/>
                <wp:positionH relativeFrom="margin">
                  <wp:posOffset>-342900</wp:posOffset>
                </wp:positionH>
                <wp:positionV relativeFrom="paragraph">
                  <wp:posOffset>5276850</wp:posOffset>
                </wp:positionV>
                <wp:extent cx="853440" cy="868680"/>
                <wp:effectExtent l="0" t="0" r="3810" b="7620"/>
                <wp:wrapNone/>
                <wp:docPr id="17" name="Rounded 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53440" cy="868680"/>
                        </a:xfrm>
                        <a:prstGeom prst="roundRect">
                          <a:avLst/>
                        </a:prstGeom>
                        <a:solidFill>
                          <a:srgbClr val="0070C0"/>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72A4EB" w14:textId="77777777" w:rsidR="00083B25" w:rsidRPr="00315960" w:rsidRDefault="00083B25" w:rsidP="00E75616">
                            <w:pPr>
                              <w:jc w:val="center"/>
                              <w:rPr>
                                <w:rFonts w:ascii="Akzidenz-Grotesk Std Regular" w:hAnsi="Akzidenz-Grotesk Std Regular"/>
                                <w:b/>
                                <w:sz w:val="16"/>
                                <w:szCs w:val="16"/>
                                <w:lang w:val="es-ES"/>
                              </w:rPr>
                            </w:pPr>
                            <w:r w:rsidRPr="00315960">
                              <w:rPr>
                                <w:rFonts w:ascii="Akzidenz-Grotesk Std Regular" w:hAnsi="Akzidenz-Grotesk Std Regular"/>
                                <w:b/>
                                <w:sz w:val="14"/>
                                <w:szCs w:val="14"/>
                                <w:lang w:val="es-ES"/>
                              </w:rPr>
                              <w:t>Acceso limitado a y control sobre los recursos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74BC3184" id="Rounded Rectangle 17" o:spid="_x0000_s1036" style="position:absolute;margin-left:-27pt;margin-top:415.5pt;width:67.2pt;height:68.4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" fillcolor="#0070c0" strokecolor="#0070c0" strokeweight="2pt">
                <v:path arrowok="t"/>
                <v:textbox>
                  <w:txbxContent>
                    <w:p w14:paraId="7C72A4EB" w14:textId="77777777" w:rsidR="00083B25" w:rsidRPr="00315960" w:rsidRDefault="00083B25" w:rsidP="00E75616">
                      <w:pPr>
                        <w:jc w:val="center"/>
                        <w:rPr>
                          <w:rFonts w:ascii="Akzidenz-Grotesk Std Regular" w:hAnsi="Akzidenz-Grotesk Std Regular"/>
                          <w:b/>
                          <w:sz w:val="16"/>
                          <w:szCs w:val="16"/>
                          <w:lang w:val="es-ES"/>
                        </w:rPr>
                      </w:pPr>
                      <w:r w:rsidRPr="00315960">
                        <w:rPr>
                          <w:rFonts w:ascii="Akzidenz-Grotesk Std Regular" w:hAnsi="Akzidenz-Grotesk Std Regular"/>
                          <w:b/>
                          <w:sz w:val="14"/>
                          <w:szCs w:val="14"/>
                          <w:lang w:val="es-ES"/>
                        </w:rPr>
                        <w:t>Acceso limitado a y control sobre los recursos</w:t>
                      </w:r>
                    </w:p>
                  </w:txbxContent>
                </v:textbox>
                <w10:wrap anchorx="margin"/>
              </v:roundrect>
            </w:pict>
          </mc:Fallback>
        </mc:AlternateContent>
      </w:r>
      <w:r>
        <w:rPr>
          <w:noProof/>
          <w:lang w:val="es-BO" w:eastAsia="zh-CN"/>
        </w:rPr>
        <mc:AlternateContent>
          <mc:Choice Requires="wps">
            <w:drawing>
              <wp:anchor distT="45720" distB="45720" distL="114300" distR="114300" simplePos="0" relativeHeight="251685888" behindDoc="0" locked="0" layoutInCell="1" allowOverlap="1" wp14:anchorId="72C48D70" wp14:editId="27EBC6F6">
                <wp:simplePos x="0" y="0"/>
                <wp:positionH relativeFrom="margin">
                  <wp:posOffset>342900</wp:posOffset>
                </wp:positionH>
                <wp:positionV relativeFrom="paragraph">
                  <wp:posOffset>4676775</wp:posOffset>
                </wp:positionV>
                <wp:extent cx="5660390" cy="1743075"/>
                <wp:effectExtent l="19050" t="19050" r="0" b="9525"/>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0390" cy="1743075"/>
                        </a:xfrm>
                        <a:prstGeom prst="roundRect">
                          <a:avLst/>
                        </a:prstGeom>
                        <a:solidFill>
                          <a:srgbClr val="FFFFFF"/>
                        </a:solidFill>
                        <a:ln w="28575">
                          <a:solidFill>
                            <a:srgbClr val="0070C0"/>
                          </a:solidFill>
                          <a:miter lim="800000"/>
                          <a:headEnd/>
                          <a:tailEnd/>
                        </a:ln>
                      </wps:spPr>
                      <wps:txbx>
                        <w:txbxContent>
                          <w:p w14:paraId="5AC7A2A0" w14:textId="77777777" w:rsidR="00083B25" w:rsidRPr="00AF5688" w:rsidRDefault="00083B25" w:rsidP="00102C79">
                            <w:pPr>
                              <w:jc w:val="both"/>
                              <w:rPr>
                                <w:rFonts w:ascii="Akzidenz-Grotesk Std Regular" w:hAnsi="Akzidenz-Grotesk Std Regular" w:cstheme="minorHAnsi"/>
                                <w:bCs/>
                                <w:sz w:val="12"/>
                                <w:szCs w:val="12"/>
                                <w:lang w:val="es-ES"/>
                              </w:rPr>
                            </w:pPr>
                            <w:r w:rsidRPr="00AF5688">
                              <w:rPr>
                                <w:rFonts w:ascii="Akzidenz-Grotesk Std Regular" w:hAnsi="Akzidenz-Grotesk Std Regular" w:cstheme="minorHAnsi"/>
                                <w:bCs/>
                                <w:sz w:val="12"/>
                                <w:szCs w:val="12"/>
                                <w:lang w:val="es-ES"/>
                              </w:rPr>
                              <w:t>Determine el nivel de acceso y control de los bienes material</w:t>
                            </w:r>
                            <w:r>
                              <w:rPr>
                                <w:rFonts w:ascii="Akzidenz-Grotesk Std Regular" w:hAnsi="Akzidenz-Grotesk Std Regular" w:cstheme="minorHAnsi"/>
                                <w:bCs/>
                                <w:sz w:val="12"/>
                                <w:szCs w:val="12"/>
                                <w:lang w:val="es-ES"/>
                              </w:rPr>
                              <w:t>e</w:t>
                            </w:r>
                            <w:r w:rsidRPr="00AF5688">
                              <w:rPr>
                                <w:rFonts w:ascii="Akzidenz-Grotesk Std Regular" w:hAnsi="Akzidenz-Grotesk Std Regular" w:cstheme="minorHAnsi"/>
                                <w:bCs/>
                                <w:sz w:val="12"/>
                                <w:szCs w:val="12"/>
                                <w:lang w:val="es-ES"/>
                              </w:rPr>
                              <w:t>s</w:t>
                            </w:r>
                            <w:r>
                              <w:rPr>
                                <w:rFonts w:ascii="Akzidenz-Grotesk Std Regular" w:hAnsi="Akzidenz-Grotesk Std Regular" w:cstheme="minorHAnsi"/>
                                <w:bCs/>
                                <w:sz w:val="12"/>
                                <w:szCs w:val="12"/>
                                <w:lang w:val="es-ES"/>
                              </w:rPr>
                              <w:t xml:space="preserve">, sociales y la información que tiene el cliente que puede ayudar a apoyar el plan de seguridad del cliente. </w:t>
                            </w:r>
                            <w:r w:rsidRPr="00C30591">
                              <w:rPr>
                                <w:rFonts w:ascii="Akzidenz-Grotesk Std Regular" w:hAnsi="Akzidenz-Grotesk Std Regular" w:cstheme="minorHAnsi"/>
                                <w:sz w:val="12"/>
                                <w:szCs w:val="12"/>
                                <w:lang w:val="es-ES"/>
                              </w:rPr>
                              <w:t>Si el cliente responde</w:t>
                            </w:r>
                            <w:r w:rsidRPr="00C30591">
                              <w:rPr>
                                <w:rFonts w:ascii="Akzidenz-Grotesk Std Regular" w:hAnsi="Akzidenz-Grotesk Std Regular" w:cstheme="minorHAnsi"/>
                                <w:bCs/>
                                <w:sz w:val="12"/>
                                <w:szCs w:val="12"/>
                                <w:lang w:val="es-ES"/>
                              </w:rPr>
                              <w:t xml:space="preserve"> </w:t>
                            </w:r>
                            <w:r w:rsidRPr="00C30591">
                              <w:rPr>
                                <w:rFonts w:ascii="Akzidenz-Grotesk Std Regular" w:hAnsi="Akzidenz-Grotesk Std Regular" w:cstheme="minorHAnsi"/>
                                <w:b/>
                                <w:bCs/>
                                <w:sz w:val="12"/>
                                <w:szCs w:val="12"/>
                                <w:u w:val="single"/>
                                <w:lang w:val="es-ES"/>
                              </w:rPr>
                              <w:t>“Sí”</w:t>
                            </w:r>
                            <w:r w:rsidRPr="00C30591">
                              <w:rPr>
                                <w:rFonts w:ascii="Akzidenz-Grotesk Std Regular" w:hAnsi="Akzidenz-Grotesk Std Regular" w:cstheme="minorHAnsi"/>
                                <w:bCs/>
                                <w:sz w:val="12"/>
                                <w:szCs w:val="12"/>
                                <w:lang w:val="es-ES"/>
                              </w:rPr>
                              <w:t xml:space="preserve"> </w:t>
                            </w:r>
                            <w:r>
                              <w:rPr>
                                <w:rFonts w:ascii="Akzidenz-Grotesk Std Regular" w:hAnsi="Akzidenz-Grotesk Std Regular" w:cstheme="minorHAnsi"/>
                                <w:bCs/>
                                <w:sz w:val="12"/>
                                <w:szCs w:val="12"/>
                                <w:lang w:val="es-ES"/>
                              </w:rPr>
                              <w:t xml:space="preserve">a </w:t>
                            </w:r>
                            <w:r w:rsidRPr="00C30591">
                              <w:rPr>
                                <w:rFonts w:ascii="Akzidenz-Grotesk Std Regular" w:hAnsi="Akzidenz-Grotesk Std Regular" w:cstheme="minorHAnsi"/>
                                <w:bCs/>
                                <w:sz w:val="12"/>
                                <w:szCs w:val="12"/>
                                <w:lang w:val="es-ES"/>
                              </w:rPr>
                              <w:t>una o más de las preguntas que se encuentra</w:t>
                            </w:r>
                            <w:r>
                              <w:rPr>
                                <w:rFonts w:ascii="Akzidenz-Grotesk Std Regular" w:hAnsi="Akzidenz-Grotesk Std Regular" w:cstheme="minorHAnsi"/>
                                <w:bCs/>
                                <w:sz w:val="12"/>
                                <w:szCs w:val="12"/>
                                <w:lang w:val="es-ES"/>
                              </w:rPr>
                              <w:t>n</w:t>
                            </w:r>
                            <w:r w:rsidRPr="00C30591">
                              <w:rPr>
                                <w:rFonts w:ascii="Akzidenz-Grotesk Std Regular" w:hAnsi="Akzidenz-Grotesk Std Regular" w:cstheme="minorHAnsi"/>
                                <w:bCs/>
                                <w:sz w:val="12"/>
                                <w:szCs w:val="12"/>
                                <w:lang w:val="es-ES"/>
                              </w:rPr>
                              <w:t xml:space="preserve"> a continuación, </w:t>
                            </w:r>
                            <w:r w:rsidRPr="00123F14">
                              <w:rPr>
                                <w:rFonts w:ascii="Akzidenz-Grotesk Std Regular" w:hAnsi="Akzidenz-Grotesk Std Regular" w:cstheme="minorHAnsi"/>
                                <w:bCs/>
                                <w:sz w:val="12"/>
                                <w:szCs w:val="12"/>
                                <w:lang w:val="es-ES"/>
                              </w:rPr>
                              <w:t>considere la aplicación de este módulo en la priorización</w:t>
                            </w:r>
                            <w:r w:rsidRPr="00C30591">
                              <w:rPr>
                                <w:rFonts w:ascii="Akzidenz-Grotesk Std Regular" w:hAnsi="Akzidenz-Grotesk Std Regular" w:cstheme="minorHAnsi"/>
                                <w:bCs/>
                                <w:sz w:val="12"/>
                                <w:szCs w:val="12"/>
                                <w:lang w:val="es-ES"/>
                              </w:rPr>
                              <w:t>.</w:t>
                            </w:r>
                            <w:r w:rsidRPr="00AF5688">
                              <w:rPr>
                                <w:rFonts w:ascii="Akzidenz-Grotesk Std Regular" w:hAnsi="Akzidenz-Grotesk Std Regular" w:cstheme="minorHAnsi"/>
                                <w:bCs/>
                                <w:sz w:val="12"/>
                                <w:szCs w:val="12"/>
                                <w:lang w:val="es-ES"/>
                              </w:rPr>
                              <w:t xml:space="preserve">  </w:t>
                            </w:r>
                          </w:p>
                          <w:p w14:paraId="37B6BDC6" w14:textId="77777777" w:rsidR="00083B25" w:rsidRPr="00AF5688" w:rsidRDefault="00083B25" w:rsidP="00E75616">
                            <w:pPr>
                              <w:pStyle w:val="ListParagraph"/>
                              <w:numPr>
                                <w:ilvl w:val="0"/>
                                <w:numId w:val="21"/>
                              </w:numPr>
                              <w:ind w:hanging="180"/>
                              <w:jc w:val="both"/>
                              <w:rPr>
                                <w:rFonts w:ascii="Akzidenz-Grotesk Std Regular" w:hAnsi="Akzidenz-Grotesk Std Regular" w:cstheme="minorHAnsi"/>
                                <w:b/>
                                <w:sz w:val="12"/>
                                <w:szCs w:val="12"/>
                                <w:lang w:val="es-ES"/>
                              </w:rPr>
                            </w:pPr>
                            <w:r>
                              <w:rPr>
                                <w:rFonts w:ascii="Akzidenz-Grotesk Std Regular" w:hAnsi="Akzidenz-Grotesk Std Regular" w:cstheme="minorHAnsi"/>
                                <w:bCs/>
                                <w:sz w:val="12"/>
                                <w:szCs w:val="12"/>
                                <w:lang w:val="es-ES"/>
                              </w:rPr>
                              <w:t>¿La pareja o un miembro de la familia controla su ingreso o acceso a los recursos financieros</w:t>
                            </w:r>
                            <w:r w:rsidRPr="00AF5688">
                              <w:rPr>
                                <w:rFonts w:ascii="Akzidenz-Grotesk Std Regular" w:hAnsi="Akzidenz-Grotesk Std Regular" w:cstheme="minorHAnsi"/>
                                <w:bCs/>
                                <w:sz w:val="12"/>
                                <w:szCs w:val="12"/>
                                <w:lang w:val="es-ES"/>
                              </w:rPr>
                              <w:t xml:space="preserve">? </w:t>
                            </w:r>
                            <w:r>
                              <w:rPr>
                                <w:rFonts w:ascii="Akzidenz-Grotesk Std Regular" w:hAnsi="Akzidenz-Grotesk Std Regular" w:cstheme="minorHAnsi"/>
                                <w:bCs/>
                                <w:sz w:val="12"/>
                                <w:szCs w:val="12"/>
                                <w:lang w:val="es-ES"/>
                              </w:rPr>
                              <w:t>¿La pareja o un miembro de la familia controla cuánto dinero gasta</w:t>
                            </w:r>
                            <w:r w:rsidRPr="00AF5688">
                              <w:rPr>
                                <w:rFonts w:ascii="Akzidenz-Grotesk Std Regular" w:hAnsi="Akzidenz-Grotesk Std Regular" w:cstheme="minorHAnsi"/>
                                <w:sz w:val="12"/>
                                <w:szCs w:val="12"/>
                                <w:lang w:val="es-ES"/>
                              </w:rPr>
                              <w:t xml:space="preserve">? </w:t>
                            </w:r>
                            <w:r>
                              <w:rPr>
                                <w:rFonts w:ascii="Akzidenz-Grotesk Std Regular" w:hAnsi="Akzidenz-Grotesk Std Regular" w:cstheme="minorHAnsi"/>
                                <w:sz w:val="12"/>
                                <w:szCs w:val="12"/>
                                <w:lang w:val="es-ES"/>
                              </w:rPr>
                              <w:t>¿La pareja o un miembro de la familia controla en qué gasta el dinero</w:t>
                            </w:r>
                            <w:r w:rsidRPr="00AF5688">
                              <w:rPr>
                                <w:rFonts w:ascii="Akzidenz-Grotesk Std Regular" w:hAnsi="Akzidenz-Grotesk Std Regular" w:cstheme="minorHAnsi"/>
                                <w:sz w:val="12"/>
                                <w:szCs w:val="12"/>
                                <w:lang w:val="es-ES"/>
                              </w:rPr>
                              <w:t xml:space="preserve">? </w:t>
                            </w:r>
                          </w:p>
                          <w:p w14:paraId="789B331D" w14:textId="77777777" w:rsidR="00083B25" w:rsidRPr="00AF5688" w:rsidRDefault="00083B25" w:rsidP="00E75616">
                            <w:pPr>
                              <w:pStyle w:val="ListParagraph"/>
                              <w:numPr>
                                <w:ilvl w:val="0"/>
                                <w:numId w:val="21"/>
                              </w:numPr>
                              <w:ind w:hanging="180"/>
                              <w:jc w:val="both"/>
                              <w:rPr>
                                <w:rFonts w:ascii="Akzidenz-Grotesk Std Regular" w:hAnsi="Akzidenz-Grotesk Std Regular" w:cstheme="minorHAnsi"/>
                                <w:sz w:val="12"/>
                                <w:szCs w:val="12"/>
                                <w:lang w:val="es-ES"/>
                              </w:rPr>
                            </w:pPr>
                            <w:r>
                              <w:rPr>
                                <w:rFonts w:ascii="Akzidenz-Grotesk Std Regular" w:hAnsi="Akzidenz-Grotesk Std Regular" w:cstheme="minorHAnsi"/>
                                <w:sz w:val="12"/>
                                <w:szCs w:val="12"/>
                                <w:lang w:val="es-ES"/>
                              </w:rPr>
                              <w:t>¿La pareja, miembro de la familia o la familia de acogida lo obliga a entregarle todo o parte del ingreso que ganan</w:t>
                            </w:r>
                            <w:r w:rsidRPr="00AF5688">
                              <w:rPr>
                                <w:rFonts w:ascii="Akzidenz-Grotesk Std Regular" w:hAnsi="Akzidenz-Grotesk Std Regular" w:cstheme="minorHAnsi"/>
                                <w:sz w:val="12"/>
                                <w:szCs w:val="12"/>
                                <w:lang w:val="es-ES"/>
                              </w:rPr>
                              <w:t>?</w:t>
                            </w:r>
                          </w:p>
                          <w:p w14:paraId="7504C5BC" w14:textId="77777777" w:rsidR="00083B25" w:rsidRPr="00660034" w:rsidRDefault="00083B25" w:rsidP="00E75616">
                            <w:pPr>
                              <w:pStyle w:val="ListParagraph"/>
                              <w:numPr>
                                <w:ilvl w:val="0"/>
                                <w:numId w:val="20"/>
                              </w:numPr>
                              <w:ind w:hanging="180"/>
                              <w:jc w:val="both"/>
                              <w:rPr>
                                <w:rFonts w:ascii="Akzidenz-Grotesk Std Regular" w:hAnsi="Akzidenz-Grotesk Std Regular" w:cstheme="minorHAnsi"/>
                                <w:sz w:val="12"/>
                                <w:szCs w:val="12"/>
                                <w:lang w:val="es-ES"/>
                              </w:rPr>
                            </w:pPr>
                            <w:r>
                              <w:rPr>
                                <w:rFonts w:ascii="Akzidenz-Grotesk Std Regular" w:hAnsi="Akzidenz-Grotesk Std Regular" w:cstheme="minorHAnsi"/>
                                <w:sz w:val="12"/>
                                <w:szCs w:val="12"/>
                                <w:lang w:val="es-ES"/>
                              </w:rPr>
                              <w:t xml:space="preserve">¿El cliente  tiene un ingreso, pero no puede tomar decisiones sobre cómo se utiliza </w:t>
                            </w:r>
                            <w:r w:rsidRPr="00660034">
                              <w:rPr>
                                <w:rFonts w:ascii="Akzidenz-Grotesk Std Regular" w:hAnsi="Akzidenz-Grotesk Std Regular" w:cstheme="minorHAnsi"/>
                                <w:sz w:val="12"/>
                                <w:szCs w:val="12"/>
                                <w:lang w:val="es-ES"/>
                              </w:rPr>
                              <w:t>(</w:t>
                            </w:r>
                            <w:r>
                              <w:rPr>
                                <w:rFonts w:ascii="Akzidenz-Grotesk Std Regular" w:hAnsi="Akzidenz-Grotesk Std Regular" w:cstheme="minorHAnsi"/>
                                <w:sz w:val="12"/>
                                <w:szCs w:val="12"/>
                                <w:lang w:val="es-ES"/>
                              </w:rPr>
                              <w:t>por ejemplo, para la compra de productos y servicios esenciales</w:t>
                            </w:r>
                            <w:r w:rsidRPr="00660034">
                              <w:rPr>
                                <w:rFonts w:ascii="Akzidenz-Grotesk Std Regular" w:hAnsi="Akzidenz-Grotesk Std Regular" w:cstheme="minorHAnsi"/>
                                <w:sz w:val="12"/>
                                <w:szCs w:val="12"/>
                                <w:lang w:val="es-ES"/>
                              </w:rPr>
                              <w:t xml:space="preserve">) </w:t>
                            </w:r>
                            <w:r>
                              <w:rPr>
                                <w:rFonts w:ascii="Akzidenz-Grotesk Std Regular" w:hAnsi="Akzidenz-Grotesk Std Regular" w:cstheme="minorHAnsi"/>
                                <w:sz w:val="12"/>
                                <w:szCs w:val="12"/>
                                <w:lang w:val="es-ES"/>
                              </w:rPr>
                              <w:t>y como resultado su bienestar y el bienestar de sus hijos (según corresponda) está en riesgo</w:t>
                            </w:r>
                            <w:r w:rsidRPr="00660034">
                              <w:rPr>
                                <w:rFonts w:ascii="Akzidenz-Grotesk Std Regular" w:hAnsi="Akzidenz-Grotesk Std Regular" w:cstheme="minorHAnsi"/>
                                <w:sz w:val="12"/>
                                <w:szCs w:val="12"/>
                                <w:lang w:val="es-ES"/>
                              </w:rPr>
                              <w:t>?</w:t>
                            </w:r>
                          </w:p>
                          <w:p w14:paraId="5322B435" w14:textId="77777777" w:rsidR="00083B25" w:rsidRPr="00660034" w:rsidRDefault="00083B25" w:rsidP="00E75616">
                            <w:pPr>
                              <w:pStyle w:val="ListParagraph"/>
                              <w:numPr>
                                <w:ilvl w:val="0"/>
                                <w:numId w:val="21"/>
                              </w:numPr>
                              <w:ind w:hanging="180"/>
                              <w:jc w:val="both"/>
                              <w:rPr>
                                <w:rFonts w:ascii="Akzidenz-Grotesk Std Regular" w:hAnsi="Akzidenz-Grotesk Std Regular"/>
                                <w:sz w:val="12"/>
                                <w:szCs w:val="12"/>
                                <w:lang w:val="es-ES"/>
                              </w:rPr>
                            </w:pPr>
                            <w:r>
                              <w:rPr>
                                <w:rFonts w:ascii="Akzidenz-Grotesk Std Regular" w:hAnsi="Akzidenz-Grotesk Std Regular" w:cstheme="minorHAnsi"/>
                                <w:sz w:val="12"/>
                                <w:szCs w:val="12"/>
                                <w:lang w:val="es-ES"/>
                              </w:rPr>
                              <w:t>¿El cliente está obligado a cubrir sus necesidades básicas (y la de sus hijos, según corresponda) porque su pareja o un miembro de la familia no le proporciona dinero</w:t>
                            </w:r>
                            <w:r w:rsidRPr="00660034">
                              <w:rPr>
                                <w:rFonts w:ascii="Akzidenz-Grotesk Std Regular" w:hAnsi="Akzidenz-Grotesk Std Regular" w:cstheme="minorHAnsi"/>
                                <w:sz w:val="12"/>
                                <w:szCs w:val="12"/>
                                <w:lang w:val="es-E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72C48D70" id="_x0000_s1037" style="position:absolute;margin-left:27pt;margin-top:368.25pt;width:445.7pt;height:137.25pt;z-index:2516858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" strokecolor="#0070c0" strokeweight="2.25pt">
                <v:stroke joinstyle="miter"/>
                <v:textbox>
                  <w:txbxContent>
                    <w:p w14:paraId="5AC7A2A0" w14:textId="77777777" w:rsidR="00083B25" w:rsidRPr="00AF5688" w:rsidRDefault="00083B25" w:rsidP="00102C79">
                      <w:pPr>
                        <w:jc w:val="both"/>
                        <w:rPr>
                          <w:rFonts w:ascii="Akzidenz-Grotesk Std Regular" w:hAnsi="Akzidenz-Grotesk Std Regular" w:cstheme="minorHAnsi"/>
                          <w:bCs/>
                          <w:sz w:val="12"/>
                          <w:szCs w:val="12"/>
                          <w:lang w:val="es-ES"/>
                        </w:rPr>
                      </w:pPr>
                      <w:r w:rsidRPr="00AF5688">
                        <w:rPr>
                          <w:rFonts w:ascii="Akzidenz-Grotesk Std Regular" w:hAnsi="Akzidenz-Grotesk Std Regular" w:cstheme="minorHAnsi"/>
                          <w:bCs/>
                          <w:sz w:val="12"/>
                          <w:szCs w:val="12"/>
                          <w:lang w:val="es-ES"/>
                        </w:rPr>
                        <w:t>Determine el nivel de acceso y control de los bienes material</w:t>
                      </w:r>
                      <w:r>
                        <w:rPr>
                          <w:rFonts w:ascii="Akzidenz-Grotesk Std Regular" w:hAnsi="Akzidenz-Grotesk Std Regular" w:cstheme="minorHAnsi"/>
                          <w:bCs/>
                          <w:sz w:val="12"/>
                          <w:szCs w:val="12"/>
                          <w:lang w:val="es-ES"/>
                        </w:rPr>
                        <w:t>e</w:t>
                      </w:r>
                      <w:r w:rsidRPr="00AF5688">
                        <w:rPr>
                          <w:rFonts w:ascii="Akzidenz-Grotesk Std Regular" w:hAnsi="Akzidenz-Grotesk Std Regular" w:cstheme="minorHAnsi"/>
                          <w:bCs/>
                          <w:sz w:val="12"/>
                          <w:szCs w:val="12"/>
                          <w:lang w:val="es-ES"/>
                        </w:rPr>
                        <w:t>s</w:t>
                      </w:r>
                      <w:r>
                        <w:rPr>
                          <w:rFonts w:ascii="Akzidenz-Grotesk Std Regular" w:hAnsi="Akzidenz-Grotesk Std Regular" w:cstheme="minorHAnsi"/>
                          <w:bCs/>
                          <w:sz w:val="12"/>
                          <w:szCs w:val="12"/>
                          <w:lang w:val="es-ES"/>
                        </w:rPr>
                        <w:t xml:space="preserve">, sociales y la información que tiene el cliente que puede ayudar a apoyar el plan de seguridad del cliente. </w:t>
                      </w:r>
                      <w:r w:rsidRPr="00C30591">
                        <w:rPr>
                          <w:rFonts w:ascii="Akzidenz-Grotesk Std Regular" w:hAnsi="Akzidenz-Grotesk Std Regular" w:cstheme="minorHAnsi"/>
                          <w:sz w:val="12"/>
                          <w:szCs w:val="12"/>
                          <w:lang w:val="es-ES"/>
                        </w:rPr>
                        <w:t>Si el cliente responde</w:t>
                      </w:r>
                      <w:r w:rsidRPr="00C30591">
                        <w:rPr>
                          <w:rFonts w:ascii="Akzidenz-Grotesk Std Regular" w:hAnsi="Akzidenz-Grotesk Std Regular" w:cstheme="minorHAnsi"/>
                          <w:bCs/>
                          <w:sz w:val="12"/>
                          <w:szCs w:val="12"/>
                          <w:lang w:val="es-ES"/>
                        </w:rPr>
                        <w:t xml:space="preserve"> </w:t>
                      </w:r>
                      <w:r w:rsidRPr="00C30591">
                        <w:rPr>
                          <w:rFonts w:ascii="Akzidenz-Grotesk Std Regular" w:hAnsi="Akzidenz-Grotesk Std Regular" w:cstheme="minorHAnsi"/>
                          <w:b/>
                          <w:bCs/>
                          <w:sz w:val="12"/>
                          <w:szCs w:val="12"/>
                          <w:u w:val="single"/>
                          <w:lang w:val="es-ES"/>
                        </w:rPr>
                        <w:t>“Sí”</w:t>
                      </w:r>
                      <w:r w:rsidRPr="00C30591">
                        <w:rPr>
                          <w:rFonts w:ascii="Akzidenz-Grotesk Std Regular" w:hAnsi="Akzidenz-Grotesk Std Regular" w:cstheme="minorHAnsi"/>
                          <w:bCs/>
                          <w:sz w:val="12"/>
                          <w:szCs w:val="12"/>
                          <w:lang w:val="es-ES"/>
                        </w:rPr>
                        <w:t xml:space="preserve"> </w:t>
                      </w:r>
                      <w:r>
                        <w:rPr>
                          <w:rFonts w:ascii="Akzidenz-Grotesk Std Regular" w:hAnsi="Akzidenz-Grotesk Std Regular" w:cstheme="minorHAnsi"/>
                          <w:bCs/>
                          <w:sz w:val="12"/>
                          <w:szCs w:val="12"/>
                          <w:lang w:val="es-ES"/>
                        </w:rPr>
                        <w:t xml:space="preserve">a </w:t>
                      </w:r>
                      <w:r w:rsidRPr="00C30591">
                        <w:rPr>
                          <w:rFonts w:ascii="Akzidenz-Grotesk Std Regular" w:hAnsi="Akzidenz-Grotesk Std Regular" w:cstheme="minorHAnsi"/>
                          <w:bCs/>
                          <w:sz w:val="12"/>
                          <w:szCs w:val="12"/>
                          <w:lang w:val="es-ES"/>
                        </w:rPr>
                        <w:t>una o más de las preguntas que se encuentra</w:t>
                      </w:r>
                      <w:r>
                        <w:rPr>
                          <w:rFonts w:ascii="Akzidenz-Grotesk Std Regular" w:hAnsi="Akzidenz-Grotesk Std Regular" w:cstheme="minorHAnsi"/>
                          <w:bCs/>
                          <w:sz w:val="12"/>
                          <w:szCs w:val="12"/>
                          <w:lang w:val="es-ES"/>
                        </w:rPr>
                        <w:t>n</w:t>
                      </w:r>
                      <w:r w:rsidRPr="00C30591">
                        <w:rPr>
                          <w:rFonts w:ascii="Akzidenz-Grotesk Std Regular" w:hAnsi="Akzidenz-Grotesk Std Regular" w:cstheme="minorHAnsi"/>
                          <w:bCs/>
                          <w:sz w:val="12"/>
                          <w:szCs w:val="12"/>
                          <w:lang w:val="es-ES"/>
                        </w:rPr>
                        <w:t xml:space="preserve"> a continuación, </w:t>
                      </w:r>
                      <w:r w:rsidRPr="00123F14">
                        <w:rPr>
                          <w:rFonts w:ascii="Akzidenz-Grotesk Std Regular" w:hAnsi="Akzidenz-Grotesk Std Regular" w:cstheme="minorHAnsi"/>
                          <w:bCs/>
                          <w:sz w:val="12"/>
                          <w:szCs w:val="12"/>
                          <w:lang w:val="es-ES"/>
                        </w:rPr>
                        <w:t>considere la aplicación de este módulo en la priorización</w:t>
                      </w:r>
                      <w:r w:rsidRPr="00C30591">
                        <w:rPr>
                          <w:rFonts w:ascii="Akzidenz-Grotesk Std Regular" w:hAnsi="Akzidenz-Grotesk Std Regular" w:cstheme="minorHAnsi"/>
                          <w:bCs/>
                          <w:sz w:val="12"/>
                          <w:szCs w:val="12"/>
                          <w:lang w:val="es-ES"/>
                        </w:rPr>
                        <w:t>.</w:t>
                      </w:r>
                      <w:r w:rsidRPr="00AF5688">
                        <w:rPr>
                          <w:rFonts w:ascii="Akzidenz-Grotesk Std Regular" w:hAnsi="Akzidenz-Grotesk Std Regular" w:cstheme="minorHAnsi"/>
                          <w:bCs/>
                          <w:sz w:val="12"/>
                          <w:szCs w:val="12"/>
                          <w:lang w:val="es-ES"/>
                        </w:rPr>
                        <w:t xml:space="preserve">  </w:t>
                      </w:r>
                    </w:p>
                    <w:p w14:paraId="37B6BDC6" w14:textId="77777777" w:rsidR="00083B25" w:rsidRPr="00AF5688" w:rsidRDefault="00083B25" w:rsidP="00E75616">
                      <w:pPr>
                        <w:pStyle w:val="ListParagraph"/>
                        <w:numPr>
                          <w:ilvl w:val="0"/>
                          <w:numId w:val="21"/>
                        </w:numPr>
                        <w:ind w:hanging="180"/>
                        <w:jc w:val="both"/>
                        <w:rPr>
                          <w:rFonts w:ascii="Akzidenz-Grotesk Std Regular" w:hAnsi="Akzidenz-Grotesk Std Regular" w:cstheme="minorHAnsi"/>
                          <w:b/>
                          <w:sz w:val="12"/>
                          <w:szCs w:val="12"/>
                          <w:lang w:val="es-ES"/>
                        </w:rPr>
                      </w:pPr>
                      <w:r>
                        <w:rPr>
                          <w:rFonts w:ascii="Akzidenz-Grotesk Std Regular" w:hAnsi="Akzidenz-Grotesk Std Regular" w:cstheme="minorHAnsi"/>
                          <w:bCs/>
                          <w:sz w:val="12"/>
                          <w:szCs w:val="12"/>
                          <w:lang w:val="es-ES"/>
                        </w:rPr>
                        <w:t>¿La pareja o un miembro de la familia controla su ingreso o acceso a los recursos financieros</w:t>
                      </w:r>
                      <w:r w:rsidRPr="00AF5688">
                        <w:rPr>
                          <w:rFonts w:ascii="Akzidenz-Grotesk Std Regular" w:hAnsi="Akzidenz-Grotesk Std Regular" w:cstheme="minorHAnsi"/>
                          <w:bCs/>
                          <w:sz w:val="12"/>
                          <w:szCs w:val="12"/>
                          <w:lang w:val="es-ES"/>
                        </w:rPr>
                        <w:t xml:space="preserve">? </w:t>
                      </w:r>
                      <w:r>
                        <w:rPr>
                          <w:rFonts w:ascii="Akzidenz-Grotesk Std Regular" w:hAnsi="Akzidenz-Grotesk Std Regular" w:cstheme="minorHAnsi"/>
                          <w:bCs/>
                          <w:sz w:val="12"/>
                          <w:szCs w:val="12"/>
                          <w:lang w:val="es-ES"/>
                        </w:rPr>
                        <w:t>¿La pareja o un miembro de la familia controla cuánto dinero gasta</w:t>
                      </w:r>
                      <w:r w:rsidRPr="00AF5688">
                        <w:rPr>
                          <w:rFonts w:ascii="Akzidenz-Grotesk Std Regular" w:hAnsi="Akzidenz-Grotesk Std Regular" w:cstheme="minorHAnsi"/>
                          <w:sz w:val="12"/>
                          <w:szCs w:val="12"/>
                          <w:lang w:val="es-ES"/>
                        </w:rPr>
                        <w:t xml:space="preserve">? </w:t>
                      </w:r>
                      <w:r>
                        <w:rPr>
                          <w:rFonts w:ascii="Akzidenz-Grotesk Std Regular" w:hAnsi="Akzidenz-Grotesk Std Regular" w:cstheme="minorHAnsi"/>
                          <w:sz w:val="12"/>
                          <w:szCs w:val="12"/>
                          <w:lang w:val="es-ES"/>
                        </w:rPr>
                        <w:t>¿La pareja o un miembro de la familia controla en qué gasta el dinero</w:t>
                      </w:r>
                      <w:r w:rsidRPr="00AF5688">
                        <w:rPr>
                          <w:rFonts w:ascii="Akzidenz-Grotesk Std Regular" w:hAnsi="Akzidenz-Grotesk Std Regular" w:cstheme="minorHAnsi"/>
                          <w:sz w:val="12"/>
                          <w:szCs w:val="12"/>
                          <w:lang w:val="es-ES"/>
                        </w:rPr>
                        <w:t xml:space="preserve">? </w:t>
                      </w:r>
                    </w:p>
                    <w:p w14:paraId="789B331D" w14:textId="77777777" w:rsidR="00083B25" w:rsidRPr="00AF5688" w:rsidRDefault="00083B25" w:rsidP="00E75616">
                      <w:pPr>
                        <w:pStyle w:val="ListParagraph"/>
                        <w:numPr>
                          <w:ilvl w:val="0"/>
                          <w:numId w:val="21"/>
                        </w:numPr>
                        <w:ind w:hanging="180"/>
                        <w:jc w:val="both"/>
                        <w:rPr>
                          <w:rFonts w:ascii="Akzidenz-Grotesk Std Regular" w:hAnsi="Akzidenz-Grotesk Std Regular" w:cstheme="minorHAnsi"/>
                          <w:sz w:val="12"/>
                          <w:szCs w:val="12"/>
                          <w:lang w:val="es-ES"/>
                        </w:rPr>
                      </w:pPr>
                      <w:r>
                        <w:rPr>
                          <w:rFonts w:ascii="Akzidenz-Grotesk Std Regular" w:hAnsi="Akzidenz-Grotesk Std Regular" w:cstheme="minorHAnsi"/>
                          <w:sz w:val="12"/>
                          <w:szCs w:val="12"/>
                          <w:lang w:val="es-ES"/>
                        </w:rPr>
                        <w:t>¿La pareja, miembro de la familia o la familia de acogida lo obliga a entregarle todo o parte del ingreso que ganan</w:t>
                      </w:r>
                      <w:r w:rsidRPr="00AF5688">
                        <w:rPr>
                          <w:rFonts w:ascii="Akzidenz-Grotesk Std Regular" w:hAnsi="Akzidenz-Grotesk Std Regular" w:cstheme="minorHAnsi"/>
                          <w:sz w:val="12"/>
                          <w:szCs w:val="12"/>
                          <w:lang w:val="es-ES"/>
                        </w:rPr>
                        <w:t>?</w:t>
                      </w:r>
                    </w:p>
                    <w:p w14:paraId="7504C5BC" w14:textId="77777777" w:rsidR="00083B25" w:rsidRPr="00660034" w:rsidRDefault="00083B25" w:rsidP="00E75616">
                      <w:pPr>
                        <w:pStyle w:val="ListParagraph"/>
                        <w:numPr>
                          <w:ilvl w:val="0"/>
                          <w:numId w:val="20"/>
                        </w:numPr>
                        <w:ind w:hanging="180"/>
                        <w:jc w:val="both"/>
                        <w:rPr>
                          <w:rFonts w:ascii="Akzidenz-Grotesk Std Regular" w:hAnsi="Akzidenz-Grotesk Std Regular" w:cstheme="minorHAnsi"/>
                          <w:sz w:val="12"/>
                          <w:szCs w:val="12"/>
                          <w:lang w:val="es-ES"/>
                        </w:rPr>
                      </w:pPr>
                      <w:r>
                        <w:rPr>
                          <w:rFonts w:ascii="Akzidenz-Grotesk Std Regular" w:hAnsi="Akzidenz-Grotesk Std Regular" w:cstheme="minorHAnsi"/>
                          <w:sz w:val="12"/>
                          <w:szCs w:val="12"/>
                          <w:lang w:val="es-ES"/>
                        </w:rPr>
                        <w:t xml:space="preserve">¿El cliente  tiene un ingreso, pero no puede tomar decisiones sobre cómo se utiliza </w:t>
                      </w:r>
                      <w:r w:rsidRPr="00660034">
                        <w:rPr>
                          <w:rFonts w:ascii="Akzidenz-Grotesk Std Regular" w:hAnsi="Akzidenz-Grotesk Std Regular" w:cstheme="minorHAnsi"/>
                          <w:sz w:val="12"/>
                          <w:szCs w:val="12"/>
                          <w:lang w:val="es-ES"/>
                        </w:rPr>
                        <w:t>(</w:t>
                      </w:r>
                      <w:r>
                        <w:rPr>
                          <w:rFonts w:ascii="Akzidenz-Grotesk Std Regular" w:hAnsi="Akzidenz-Grotesk Std Regular" w:cstheme="minorHAnsi"/>
                          <w:sz w:val="12"/>
                          <w:szCs w:val="12"/>
                          <w:lang w:val="es-ES"/>
                        </w:rPr>
                        <w:t>por ejemplo, para la compra de productos y servicios esenciales</w:t>
                      </w:r>
                      <w:r w:rsidRPr="00660034">
                        <w:rPr>
                          <w:rFonts w:ascii="Akzidenz-Grotesk Std Regular" w:hAnsi="Akzidenz-Grotesk Std Regular" w:cstheme="minorHAnsi"/>
                          <w:sz w:val="12"/>
                          <w:szCs w:val="12"/>
                          <w:lang w:val="es-ES"/>
                        </w:rPr>
                        <w:t xml:space="preserve">) </w:t>
                      </w:r>
                      <w:r>
                        <w:rPr>
                          <w:rFonts w:ascii="Akzidenz-Grotesk Std Regular" w:hAnsi="Akzidenz-Grotesk Std Regular" w:cstheme="minorHAnsi"/>
                          <w:sz w:val="12"/>
                          <w:szCs w:val="12"/>
                          <w:lang w:val="es-ES"/>
                        </w:rPr>
                        <w:t>y como resultado su bienestar y el bienestar de sus hijos (según corresponda) está en riesgo</w:t>
                      </w:r>
                      <w:r w:rsidRPr="00660034">
                        <w:rPr>
                          <w:rFonts w:ascii="Akzidenz-Grotesk Std Regular" w:hAnsi="Akzidenz-Grotesk Std Regular" w:cstheme="minorHAnsi"/>
                          <w:sz w:val="12"/>
                          <w:szCs w:val="12"/>
                          <w:lang w:val="es-ES"/>
                        </w:rPr>
                        <w:t>?</w:t>
                      </w:r>
                    </w:p>
                    <w:p w14:paraId="5322B435" w14:textId="77777777" w:rsidR="00083B25" w:rsidRPr="00660034" w:rsidRDefault="00083B25" w:rsidP="00E75616">
                      <w:pPr>
                        <w:pStyle w:val="ListParagraph"/>
                        <w:numPr>
                          <w:ilvl w:val="0"/>
                          <w:numId w:val="21"/>
                        </w:numPr>
                        <w:ind w:hanging="180"/>
                        <w:jc w:val="both"/>
                        <w:rPr>
                          <w:rFonts w:ascii="Akzidenz-Grotesk Std Regular" w:hAnsi="Akzidenz-Grotesk Std Regular"/>
                          <w:sz w:val="12"/>
                          <w:szCs w:val="12"/>
                          <w:lang w:val="es-ES"/>
                        </w:rPr>
                      </w:pPr>
                      <w:r>
                        <w:rPr>
                          <w:rFonts w:ascii="Akzidenz-Grotesk Std Regular" w:hAnsi="Akzidenz-Grotesk Std Regular" w:cstheme="minorHAnsi"/>
                          <w:sz w:val="12"/>
                          <w:szCs w:val="12"/>
                          <w:lang w:val="es-ES"/>
                        </w:rPr>
                        <w:t>¿El cliente está obligado a cubrir sus necesidades básicas (y la de sus hijos, según corresponda) porque su pareja o un miembro de la familia no le proporciona dinero</w:t>
                      </w:r>
                      <w:r w:rsidRPr="00660034">
                        <w:rPr>
                          <w:rFonts w:ascii="Akzidenz-Grotesk Std Regular" w:hAnsi="Akzidenz-Grotesk Std Regular" w:cstheme="minorHAnsi"/>
                          <w:sz w:val="12"/>
                          <w:szCs w:val="12"/>
                          <w:lang w:val="es-ES"/>
                        </w:rPr>
                        <w:t>?</w:t>
                      </w:r>
                    </w:p>
                  </w:txbxContent>
                </v:textbox>
                <w10:wrap type="square" anchorx="margin"/>
              </v:roundrect>
            </w:pict>
          </mc:Fallback>
        </mc:AlternateContent>
      </w:r>
      <w:r>
        <w:rPr>
          <w:rFonts w:ascii="Akzidenz-Grotesk Std Regular" w:hAnsi="Akzidenz-Grotesk Std Regular" w:cstheme="minorHAnsi"/>
          <w:noProof/>
          <w:sz w:val="22"/>
          <w:szCs w:val="22"/>
          <w:lang w:val="es-BO" w:eastAsia="zh-CN"/>
        </w:rPr>
        <mc:AlternateContent>
          <mc:Choice Requires="wps">
            <w:drawing>
              <wp:anchor distT="0" distB="0" distL="114300" distR="114300" simplePos="0" relativeHeight="251664384" behindDoc="0" locked="0" layoutInCell="1" allowOverlap="1" wp14:anchorId="7972ECE8" wp14:editId="2F0C4FC3">
                <wp:simplePos x="0" y="0"/>
                <wp:positionH relativeFrom="margin">
                  <wp:posOffset>-409575</wp:posOffset>
                </wp:positionH>
                <wp:positionV relativeFrom="paragraph">
                  <wp:posOffset>3629025</wp:posOffset>
                </wp:positionV>
                <wp:extent cx="838200" cy="952500"/>
                <wp:effectExtent l="0" t="0" r="0" b="0"/>
                <wp:wrapNone/>
                <wp:docPr id="14" name="Rounded 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8200" cy="952500"/>
                        </a:xfrm>
                        <a:prstGeom prst="roundRect">
                          <a:avLst/>
                        </a:prstGeom>
                        <a:solidFill>
                          <a:srgbClr val="006600"/>
                        </a:solidFill>
                        <a:ln>
                          <a:solidFill>
                            <a:srgbClr val="008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6A6BCE" w14:textId="77777777" w:rsidR="00083B25" w:rsidRPr="00315960" w:rsidRDefault="00083B25" w:rsidP="00E75616">
                            <w:pPr>
                              <w:jc w:val="center"/>
                              <w:rPr>
                                <w:rFonts w:ascii="Akzidenz-Grotesk Std Regular" w:hAnsi="Akzidenz-Grotesk Std Regular"/>
                                <w:b/>
                                <w:sz w:val="12"/>
                                <w:szCs w:val="12"/>
                                <w:lang w:val="es-ES"/>
                              </w:rPr>
                            </w:pPr>
                            <w:r w:rsidRPr="00315960">
                              <w:rPr>
                                <w:rFonts w:ascii="Akzidenz-Grotesk Std Regular" w:hAnsi="Akzidenz-Grotesk Std Regular"/>
                                <w:b/>
                                <w:sz w:val="12"/>
                                <w:szCs w:val="12"/>
                                <w:lang w:val="es-ES"/>
                              </w:rPr>
                              <w:t>Pocas estrategias existentes</w:t>
                            </w:r>
                            <w:r w:rsidRPr="00315960">
                              <w:rPr>
                                <w:rFonts w:ascii="Akzidenz-Grotesk Std Regular" w:hAnsi="Akzidenz-Grotesk Std Regular" w:cstheme="minorHAnsi"/>
                                <w:sz w:val="22"/>
                                <w:szCs w:val="22"/>
                                <w:lang w:val="es-ES"/>
                              </w:rPr>
                              <w:t xml:space="preserve"> </w:t>
                            </w:r>
                            <w:r w:rsidRPr="00315960">
                              <w:rPr>
                                <w:rFonts w:ascii="Akzidenz-Grotesk Std Regular" w:hAnsi="Akzidenz-Grotesk Std Regular"/>
                                <w:b/>
                                <w:sz w:val="12"/>
                                <w:szCs w:val="12"/>
                                <w:lang w:val="es-ES"/>
                              </w:rPr>
                              <w:t>de sistemas</w:t>
                            </w:r>
                            <w:r w:rsidRPr="00315960">
                              <w:rPr>
                                <w:rFonts w:ascii="Akzidenz-Grotesk Std Regular" w:hAnsi="Akzidenz-Grotesk Std Regular" w:cstheme="minorHAnsi"/>
                                <w:sz w:val="22"/>
                                <w:szCs w:val="22"/>
                                <w:lang w:val="es-ES"/>
                              </w:rPr>
                              <w:t xml:space="preserve"> </w:t>
                            </w:r>
                            <w:r w:rsidRPr="00315960">
                              <w:rPr>
                                <w:rFonts w:ascii="Akzidenz-Grotesk Std Regular" w:hAnsi="Akzidenz-Grotesk Std Regular"/>
                                <w:b/>
                                <w:sz w:val="12"/>
                                <w:szCs w:val="12"/>
                                <w:lang w:val="es-ES"/>
                              </w:rPr>
                              <w:t>de seguridad y de</w:t>
                            </w:r>
                            <w:r w:rsidRPr="00315960">
                              <w:rPr>
                                <w:rFonts w:ascii="Akzidenz-Grotesk Std Regular" w:hAnsi="Akzidenz-Grotesk Std Regular" w:cstheme="minorHAnsi"/>
                                <w:sz w:val="22"/>
                                <w:szCs w:val="22"/>
                                <w:lang w:val="es-ES"/>
                              </w:rPr>
                              <w:t xml:space="preserve"> </w:t>
                            </w:r>
                            <w:r w:rsidRPr="00315960">
                              <w:rPr>
                                <w:rFonts w:ascii="Akzidenz-Grotesk Std Regular" w:hAnsi="Akzidenz-Grotesk Std Regular"/>
                                <w:b/>
                                <w:sz w:val="12"/>
                                <w:szCs w:val="12"/>
                                <w:lang w:val="es-ES"/>
                              </w:rPr>
                              <w:t>apoyo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972ECE8" id="Rounded Rectangle 14" o:spid="_x0000_s1038" style="position:absolute;margin-left:-32.25pt;margin-top:285.75pt;width:66pt;height:7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" fillcolor="#060" strokecolor="green" strokeweight="2pt">
                <v:path arrowok="t"/>
                <v:textbox>
                  <w:txbxContent>
                    <w:p w14:paraId="3A6A6BCE" w14:textId="77777777" w:rsidR="00083B25" w:rsidRPr="00315960" w:rsidRDefault="00083B25" w:rsidP="00E75616">
                      <w:pPr>
                        <w:jc w:val="center"/>
                        <w:rPr>
                          <w:rFonts w:ascii="Akzidenz-Grotesk Std Regular" w:hAnsi="Akzidenz-Grotesk Std Regular"/>
                          <w:b/>
                          <w:sz w:val="12"/>
                          <w:szCs w:val="12"/>
                          <w:lang w:val="es-ES"/>
                        </w:rPr>
                      </w:pPr>
                      <w:r w:rsidRPr="00315960">
                        <w:rPr>
                          <w:rFonts w:ascii="Akzidenz-Grotesk Std Regular" w:hAnsi="Akzidenz-Grotesk Std Regular"/>
                          <w:b/>
                          <w:sz w:val="12"/>
                          <w:szCs w:val="12"/>
                          <w:lang w:val="es-ES"/>
                        </w:rPr>
                        <w:t>Pocas estrategias existentes</w:t>
                      </w:r>
                      <w:r w:rsidRPr="00315960">
                        <w:rPr>
                          <w:rFonts w:ascii="Akzidenz-Grotesk Std Regular" w:hAnsi="Akzidenz-Grotesk Std Regular" w:cstheme="minorHAnsi"/>
                          <w:sz w:val="22"/>
                          <w:szCs w:val="22"/>
                          <w:lang w:val="es-ES"/>
                        </w:rPr>
                        <w:t xml:space="preserve"> </w:t>
                      </w:r>
                      <w:r w:rsidRPr="00315960">
                        <w:rPr>
                          <w:rFonts w:ascii="Akzidenz-Grotesk Std Regular" w:hAnsi="Akzidenz-Grotesk Std Regular"/>
                          <w:b/>
                          <w:sz w:val="12"/>
                          <w:szCs w:val="12"/>
                          <w:lang w:val="es-ES"/>
                        </w:rPr>
                        <w:t>de sistemas</w:t>
                      </w:r>
                      <w:r w:rsidRPr="00315960">
                        <w:rPr>
                          <w:rFonts w:ascii="Akzidenz-Grotesk Std Regular" w:hAnsi="Akzidenz-Grotesk Std Regular" w:cstheme="minorHAnsi"/>
                          <w:sz w:val="22"/>
                          <w:szCs w:val="22"/>
                          <w:lang w:val="es-ES"/>
                        </w:rPr>
                        <w:t xml:space="preserve"> </w:t>
                      </w:r>
                      <w:r w:rsidRPr="00315960">
                        <w:rPr>
                          <w:rFonts w:ascii="Akzidenz-Grotesk Std Regular" w:hAnsi="Akzidenz-Grotesk Std Regular"/>
                          <w:b/>
                          <w:sz w:val="12"/>
                          <w:szCs w:val="12"/>
                          <w:lang w:val="es-ES"/>
                        </w:rPr>
                        <w:t>de seguridad y de</w:t>
                      </w:r>
                      <w:r w:rsidRPr="00315960">
                        <w:rPr>
                          <w:rFonts w:ascii="Akzidenz-Grotesk Std Regular" w:hAnsi="Akzidenz-Grotesk Std Regular" w:cstheme="minorHAnsi"/>
                          <w:sz w:val="22"/>
                          <w:szCs w:val="22"/>
                          <w:lang w:val="es-ES"/>
                        </w:rPr>
                        <w:t xml:space="preserve"> </w:t>
                      </w:r>
                      <w:r w:rsidRPr="00315960">
                        <w:rPr>
                          <w:rFonts w:ascii="Akzidenz-Grotesk Std Regular" w:hAnsi="Akzidenz-Grotesk Std Regular"/>
                          <w:b/>
                          <w:sz w:val="12"/>
                          <w:szCs w:val="12"/>
                          <w:lang w:val="es-ES"/>
                        </w:rPr>
                        <w:t>apoyo</w:t>
                      </w:r>
                    </w:p>
                  </w:txbxContent>
                </v:textbox>
                <w10:wrap anchorx="margin"/>
              </v:roundrect>
            </w:pict>
          </mc:Fallback>
        </mc:AlternateContent>
      </w:r>
      <w:r>
        <w:rPr>
          <w:noProof/>
          <w:lang w:val="es-BO" w:eastAsia="zh-CN"/>
        </w:rPr>
        <mc:AlternateContent>
          <mc:Choice Requires="wps">
            <w:drawing>
              <wp:anchor distT="0" distB="0" distL="114300" distR="114300" simplePos="0" relativeHeight="251670528" behindDoc="0" locked="0" layoutInCell="1" allowOverlap="1" wp14:anchorId="48F77DC9" wp14:editId="7DFE7CF1">
                <wp:simplePos x="0" y="0"/>
                <wp:positionH relativeFrom="margin">
                  <wp:posOffset>-361950</wp:posOffset>
                </wp:positionH>
                <wp:positionV relativeFrom="paragraph">
                  <wp:posOffset>902970</wp:posOffset>
                </wp:positionV>
                <wp:extent cx="853440" cy="868680"/>
                <wp:effectExtent l="0" t="0" r="3810" b="7620"/>
                <wp:wrapNone/>
                <wp:docPr id="13" name="Rounded Rectangle 2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53440" cy="868680"/>
                        </a:xfrm>
                        <a:prstGeom prst="roundRect">
                          <a:avLst/>
                        </a:prstGeom>
                        <a:solidFill>
                          <a:srgbClr val="BFC759"/>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594263" w14:textId="77777777" w:rsidR="00083B25" w:rsidRPr="00315960" w:rsidRDefault="00083B25" w:rsidP="00E75616">
                            <w:pPr>
                              <w:jc w:val="center"/>
                              <w:rPr>
                                <w:rFonts w:ascii="Akzidenz-Grotesk Std Regular" w:hAnsi="Akzidenz-Grotesk Std Regular"/>
                                <w:b/>
                                <w:sz w:val="13"/>
                                <w:szCs w:val="13"/>
                                <w:lang w:val="es-ES"/>
                              </w:rPr>
                            </w:pPr>
                            <w:r w:rsidRPr="00315960">
                              <w:rPr>
                                <w:rFonts w:ascii="Akzidenz-Grotesk Std Regular" w:hAnsi="Akzidenz-Grotesk Std Regular"/>
                                <w:b/>
                                <w:sz w:val="13"/>
                                <w:szCs w:val="13"/>
                                <w:lang w:val="es-ES"/>
                              </w:rPr>
                              <w:t>Estrategias de supervivencia que los exponen a VG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F77DC9" id="Rounded Rectangle 246" o:spid="_x0000_s1039" style="position:absolute;margin-left:-28.5pt;margin-top:71.1pt;width:67.2pt;height:68.4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" fillcolor="#bfc759" strokecolor="#92d050" strokeweight="2pt">
                <v:path arrowok="t"/>
                <v:textbox>
                  <w:txbxContent>
                    <w:p w14:paraId="37594263" w14:textId="77777777" w:rsidR="00083B25" w:rsidRPr="00315960" w:rsidRDefault="00083B25" w:rsidP="00E75616">
                      <w:pPr>
                        <w:jc w:val="center"/>
                        <w:rPr>
                          <w:rFonts w:ascii="Akzidenz-Grotesk Std Regular" w:hAnsi="Akzidenz-Grotesk Std Regular"/>
                          <w:b/>
                          <w:sz w:val="13"/>
                          <w:szCs w:val="13"/>
                          <w:lang w:val="es-ES"/>
                        </w:rPr>
                      </w:pPr>
                      <w:r w:rsidRPr="00315960">
                        <w:rPr>
                          <w:rFonts w:ascii="Akzidenz-Grotesk Std Regular" w:hAnsi="Akzidenz-Grotesk Std Regular"/>
                          <w:b/>
                          <w:sz w:val="13"/>
                          <w:szCs w:val="13"/>
                          <w:lang w:val="es-ES"/>
                        </w:rPr>
                        <w:t>Estrategias de supervivencia que los exponen a VG</w:t>
                      </w:r>
                    </w:p>
                  </w:txbxContent>
                </v:textbox>
                <w10:wrap anchorx="margin"/>
              </v:roundrect>
            </w:pict>
          </mc:Fallback>
        </mc:AlternateContent>
      </w:r>
      <w:r>
        <w:rPr>
          <w:rFonts w:ascii="Akzidenz-Grotesk Std Regular" w:hAnsi="Akzidenz-Grotesk Std Regular" w:cstheme="minorHAnsi"/>
          <w:noProof/>
          <w:sz w:val="22"/>
          <w:szCs w:val="22"/>
          <w:lang w:val="es-BO" w:eastAsia="zh-CN"/>
        </w:rPr>
        <mc:AlternateContent>
          <mc:Choice Requires="wps">
            <w:drawing>
              <wp:anchor distT="0" distB="0" distL="114300" distR="114300" simplePos="0" relativeHeight="251626496" behindDoc="0" locked="0" layoutInCell="1" allowOverlap="1" wp14:anchorId="59A16B73" wp14:editId="7E6F152F">
                <wp:simplePos x="0" y="0"/>
                <wp:positionH relativeFrom="margin">
                  <wp:posOffset>-266700</wp:posOffset>
                </wp:positionH>
                <wp:positionV relativeFrom="paragraph">
                  <wp:posOffset>-2466975</wp:posOffset>
                </wp:positionV>
                <wp:extent cx="853440" cy="868680"/>
                <wp:effectExtent l="0" t="0" r="3810" b="7620"/>
                <wp:wrapNone/>
                <wp:docPr id="246" name="Rounded Rectangle 2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53440" cy="868680"/>
                        </a:xfrm>
                        <a:prstGeom prst="roundRect">
                          <a:avLst/>
                        </a:prstGeom>
                        <a:solidFill>
                          <a:srgbClr val="BFC759"/>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A159E8" w14:textId="77777777" w:rsidR="00083B25" w:rsidRPr="00520C71" w:rsidRDefault="00083B25" w:rsidP="00E75616">
                            <w:pPr>
                              <w:jc w:val="center"/>
                              <w:rPr>
                                <w:b/>
                                <w:sz w:val="16"/>
                                <w:szCs w:val="16"/>
                              </w:rPr>
                            </w:pPr>
                            <w:r>
                              <w:rPr>
                                <w:b/>
                                <w:sz w:val="16"/>
                                <w:szCs w:val="16"/>
                              </w:rPr>
                              <w:t>Coping strategies that expose them to GBV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59A16B73" id="_x0000_s1040" style="position:absolute;margin-left:-21pt;margin-top:-194.25pt;width:67.2pt;height:68.4pt;z-index:251626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" fillcolor="#bfc759" strokecolor="#92d050" strokeweight="2pt">
                <v:path arrowok="t"/>
                <v:textbox>
                  <w:txbxContent>
                    <w:p w14:paraId="28A159E8" w14:textId="77777777" w:rsidR="00083B25" w:rsidRPr="00520C71" w:rsidRDefault="00083B25" w:rsidP="00E75616">
                      <w:pPr>
                        <w:jc w:val="center"/>
                        <w:rPr>
                          <w:b/>
                          <w:sz w:val="16"/>
                          <w:szCs w:val="16"/>
                        </w:rPr>
                      </w:pPr>
                      <w:r>
                        <w:rPr>
                          <w:b/>
                          <w:sz w:val="16"/>
                          <w:szCs w:val="16"/>
                        </w:rPr>
                        <w:t>Coping strategies that expose them to GBV</w:t>
                      </w:r>
                    </w:p>
                  </w:txbxContent>
                </v:textbox>
                <w10:wrap anchorx="margin"/>
              </v:roundrect>
            </w:pict>
          </mc:Fallback>
        </mc:AlternateContent>
      </w:r>
      <w:r w:rsidR="00710F99" w:rsidRPr="00083B25">
        <w:rPr>
          <w:rFonts w:ascii="Akzidenz-Grotesk Std Regular" w:hAnsi="Akzidenz-Grotesk Std Regular" w:cstheme="minorHAnsi"/>
          <w:sz w:val="22"/>
          <w:szCs w:val="22"/>
          <w:lang w:val="es-BO"/>
        </w:rPr>
        <w:br w:type="page"/>
      </w:r>
      <w:bookmarkStart w:id="3" w:name="_Hlk505607235"/>
    </w:p>
    <w:bookmarkEnd w:id="3"/>
    <w:p w14:paraId="09C7037D" w14:textId="77777777" w:rsidR="00C3264A" w:rsidRPr="00083B25" w:rsidRDefault="00461FDF" w:rsidP="005D4077">
      <w:pPr>
        <w:jc w:val="center"/>
        <w:outlineLvl w:val="0"/>
        <w:rPr>
          <w:rFonts w:ascii="Akzidenz-Grotesk Std Regular" w:hAnsi="Akzidenz-Grotesk Std Regular"/>
          <w:b/>
          <w:lang w:val="es-BO"/>
        </w:rPr>
      </w:pPr>
      <w:r w:rsidRPr="00083B25">
        <w:rPr>
          <w:rFonts w:ascii="Akzidenz-Grotesk Std Regular" w:hAnsi="Akzidenz-Grotesk Std Regular"/>
          <w:b/>
          <w:lang w:val="es-BO"/>
        </w:rPr>
        <w:lastRenderedPageBreak/>
        <w:t>Necesidades Inmediatas de Seguridad</w:t>
      </w:r>
    </w:p>
    <w:p w14:paraId="32DD94CC" w14:textId="3787A26F" w:rsidR="00C3264A" w:rsidRPr="00083B25" w:rsidRDefault="00BA119F" w:rsidP="00C3264A">
      <w:pPr>
        <w:jc w:val="center"/>
        <w:outlineLvl w:val="0"/>
        <w:rPr>
          <w:rFonts w:ascii="Akzidenz-Grotesk Std Regular" w:hAnsi="Akzidenz-Grotesk Std Regular"/>
          <w:b/>
          <w:lang w:val="es-BO"/>
        </w:rPr>
      </w:pPr>
      <w:r>
        <w:rPr>
          <w:rFonts w:ascii="Akzidenz-Grotesk Std Regular" w:hAnsi="Akzidenz-Grotesk Std Regular"/>
          <w:b/>
          <w:noProof/>
          <w:lang w:val="es-BO" w:eastAsia="zh-CN"/>
        </w:rPr>
        <mc:AlternateContent>
          <mc:Choice Requires="wps">
            <w:drawing>
              <wp:anchor distT="45720" distB="45720" distL="114300" distR="114300" simplePos="0" relativeHeight="251630592" behindDoc="0" locked="0" layoutInCell="1" allowOverlap="1" wp14:anchorId="20A3F60B" wp14:editId="08FB9B76">
                <wp:simplePos x="0" y="0"/>
                <wp:positionH relativeFrom="margin">
                  <wp:posOffset>1368425</wp:posOffset>
                </wp:positionH>
                <wp:positionV relativeFrom="paragraph">
                  <wp:posOffset>78105</wp:posOffset>
                </wp:positionV>
                <wp:extent cx="3220720" cy="331470"/>
                <wp:effectExtent l="0" t="0" r="0" b="0"/>
                <wp:wrapSquare wrapText="bothSides"/>
                <wp:docPr id="2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0720" cy="331470"/>
                        </a:xfrm>
                        <a:prstGeom prst="rect">
                          <a:avLst/>
                        </a:prstGeom>
                        <a:solidFill>
                          <a:schemeClr val="bg2"/>
                        </a:solidFill>
                        <a:ln w="9525">
                          <a:solidFill>
                            <a:srgbClr val="000000"/>
                          </a:solidFill>
                          <a:miter lim="800000"/>
                          <a:headEnd/>
                          <a:tailEnd/>
                        </a:ln>
                      </wps:spPr>
                      <wps:txbx>
                        <w:txbxContent>
                          <w:p w14:paraId="7724D5BA" w14:textId="77777777" w:rsidR="00083B25" w:rsidRPr="00315960" w:rsidRDefault="00083B25" w:rsidP="00C3264A">
                            <w:pPr>
                              <w:jc w:val="center"/>
                              <w:rPr>
                                <w:rFonts w:ascii="Akzidenz-Grotesk Std Regular" w:hAnsi="Akzidenz-Grotesk Std Regular"/>
                                <w:b/>
                                <w:lang w:val="es-ES"/>
                              </w:rPr>
                            </w:pPr>
                            <w:r w:rsidRPr="00315960">
                              <w:rPr>
                                <w:rFonts w:ascii="Akzidenz-Grotesk Std Regular" w:hAnsi="Akzidenz-Grotesk Std Regular"/>
                                <w:b/>
                                <w:lang w:val="es-ES"/>
                              </w:rPr>
                              <w:t>El Cliente Revela un Incidente de VG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0A3F60B" id="_x0000_t202" coordsize="21600,21600" o:spt="202" path="m,l,21600r21600,l21600,xe">
                <v:stroke joinstyle="miter"/>
                <v:path gradientshapeok="t" o:connecttype="rect"/>
              </v:shapetype>
              <v:shape id="_x0000_s1041" type="#_x0000_t202" style="position:absolute;left:0;text-align:left;margin-left:107.75pt;margin-top:6.15pt;width:253.6pt;height:26.1pt;z-index:2516305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" fillcolor="#f8f8f8 [3214]">
                <v:textbox>
                  <w:txbxContent>
                    <w:p w14:paraId="7724D5BA" w14:textId="77777777" w:rsidR="00083B25" w:rsidRPr="00315960" w:rsidRDefault="00083B25" w:rsidP="00C3264A">
                      <w:pPr>
                        <w:jc w:val="center"/>
                        <w:rPr>
                          <w:rFonts w:ascii="Akzidenz-Grotesk Std Regular" w:hAnsi="Akzidenz-Grotesk Std Regular"/>
                          <w:b/>
                          <w:lang w:val="es-ES"/>
                        </w:rPr>
                      </w:pPr>
                      <w:r w:rsidRPr="00315960">
                        <w:rPr>
                          <w:rFonts w:ascii="Akzidenz-Grotesk Std Regular" w:hAnsi="Akzidenz-Grotesk Std Regular"/>
                          <w:b/>
                          <w:lang w:val="es-ES"/>
                        </w:rPr>
                        <w:t>El Cliente Revela un Incidente de VG</w:t>
                      </w:r>
                    </w:p>
                  </w:txbxContent>
                </v:textbox>
                <w10:wrap type="square" anchorx="margin"/>
              </v:shape>
            </w:pict>
          </mc:Fallback>
        </mc:AlternateContent>
      </w:r>
    </w:p>
    <w:p w14:paraId="79A22D66" w14:textId="77777777" w:rsidR="00C3264A" w:rsidRPr="00083B25" w:rsidRDefault="00C3264A" w:rsidP="00C3264A">
      <w:pPr>
        <w:jc w:val="center"/>
        <w:rPr>
          <w:rFonts w:ascii="Akzidenz-Grotesk Std Regular" w:hAnsi="Akzidenz-Grotesk Std Regular"/>
          <w:lang w:val="es-BO"/>
        </w:rPr>
      </w:pPr>
    </w:p>
    <w:p w14:paraId="5DB49358" w14:textId="308DFBEA" w:rsidR="00C3264A" w:rsidRPr="00083B25" w:rsidRDefault="00BA119F" w:rsidP="00C3264A">
      <w:pPr>
        <w:jc w:val="center"/>
        <w:rPr>
          <w:rFonts w:ascii="Akzidenz-Grotesk Std Regular" w:hAnsi="Akzidenz-Grotesk Std Regular"/>
          <w:lang w:val="es-BO"/>
        </w:rPr>
      </w:pPr>
      <w:r>
        <w:rPr>
          <w:rFonts w:ascii="Akzidenz-Grotesk Std Regular" w:hAnsi="Akzidenz-Grotesk Std Regular"/>
          <w:noProof/>
          <w:lang w:val="es-BO" w:eastAsia="zh-CN"/>
        </w:rPr>
        <mc:AlternateContent>
          <mc:Choice Requires="wps">
            <w:drawing>
              <wp:anchor distT="0" distB="0" distL="114300" distR="114300" simplePos="0" relativeHeight="251637760" behindDoc="0" locked="0" layoutInCell="1" allowOverlap="1" wp14:anchorId="4D22C09D" wp14:editId="443140C1">
                <wp:simplePos x="0" y="0"/>
                <wp:positionH relativeFrom="margin">
                  <wp:posOffset>1500505</wp:posOffset>
                </wp:positionH>
                <wp:positionV relativeFrom="paragraph">
                  <wp:posOffset>65405</wp:posOffset>
                </wp:positionV>
                <wp:extent cx="1483995" cy="430530"/>
                <wp:effectExtent l="0" t="0" r="1905" b="7620"/>
                <wp:wrapNone/>
                <wp:docPr id="221" name="Rounded Rectangle 2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83995" cy="430530"/>
                        </a:xfrm>
                        <a:prstGeom prst="roundRect">
                          <a:avLst/>
                        </a:prstGeom>
                        <a:solidFill>
                          <a:srgbClr val="339933"/>
                        </a:solidFill>
                        <a:ln>
                          <a:solidFill>
                            <a:srgbClr val="339933"/>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DF8DF9" w14:textId="77777777" w:rsidR="00083B25" w:rsidRPr="00315960" w:rsidRDefault="00083B25" w:rsidP="00550631">
                            <w:pPr>
                              <w:ind w:left="-142"/>
                              <w:jc w:val="center"/>
                              <w:rPr>
                                <w:b/>
                                <w:sz w:val="11"/>
                                <w:szCs w:val="11"/>
                                <w:lang w:val="es-ES"/>
                              </w:rPr>
                            </w:pPr>
                            <w:r w:rsidRPr="00315960">
                              <w:rPr>
                                <w:rFonts w:ascii="Akzidenz-Grotesk Std Regular" w:hAnsi="Akzidenz-Grotesk Std Regular"/>
                                <w:b/>
                                <w:sz w:val="11"/>
                                <w:szCs w:val="11"/>
                                <w:lang w:val="es-ES"/>
                              </w:rPr>
                              <w:t>Pocas estrategias existentes de sistemas de seguridad y de apoyo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22C09D" id="Rounded Rectangle 221" o:spid="_x0000_s1042" style="position:absolute;left:0;text-align:left;margin-left:118.15pt;margin-top:5.15pt;width:116.85pt;height:33.9pt;z-index:251637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" fillcolor="#393" strokecolor="#393" strokeweight="2pt">
                <v:path arrowok="t"/>
                <v:textbox>
                  <w:txbxContent>
                    <w:p w14:paraId="30DF8DF9" w14:textId="77777777" w:rsidR="00083B25" w:rsidRPr="00315960" w:rsidRDefault="00083B25" w:rsidP="00550631">
                      <w:pPr>
                        <w:ind w:left="-142"/>
                        <w:jc w:val="center"/>
                        <w:rPr>
                          <w:b/>
                          <w:sz w:val="11"/>
                          <w:szCs w:val="11"/>
                          <w:lang w:val="es-ES"/>
                        </w:rPr>
                      </w:pPr>
                      <w:r w:rsidRPr="00315960">
                        <w:rPr>
                          <w:rFonts w:ascii="Akzidenz-Grotesk Std Regular" w:hAnsi="Akzidenz-Grotesk Std Regular"/>
                          <w:b/>
                          <w:sz w:val="11"/>
                          <w:szCs w:val="11"/>
                          <w:lang w:val="es-ES"/>
                        </w:rPr>
                        <w:t>Pocas estrategias existentes de sistemas de seguridad y de apoyo</w:t>
                      </w:r>
                    </w:p>
                  </w:txbxContent>
                </v:textbox>
                <w10:wrap anchorx="margin"/>
              </v:roundrect>
            </w:pict>
          </mc:Fallback>
        </mc:AlternateContent>
      </w:r>
      <w:r>
        <w:rPr>
          <w:rFonts w:ascii="Akzidenz-Grotesk Std Regular" w:hAnsi="Akzidenz-Grotesk Std Regular"/>
          <w:noProof/>
          <w:lang w:val="es-BO" w:eastAsia="zh-CN"/>
        </w:rPr>
        <mc:AlternateContent>
          <mc:Choice Requires="wps">
            <w:drawing>
              <wp:anchor distT="0" distB="0" distL="114300" distR="114300" simplePos="0" relativeHeight="251636736" behindDoc="0" locked="0" layoutInCell="1" allowOverlap="1" wp14:anchorId="49441EDA" wp14:editId="487EE85A">
                <wp:simplePos x="0" y="0"/>
                <wp:positionH relativeFrom="margin">
                  <wp:posOffset>4513580</wp:posOffset>
                </wp:positionH>
                <wp:positionV relativeFrom="paragraph">
                  <wp:posOffset>82550</wp:posOffset>
                </wp:positionV>
                <wp:extent cx="1595755" cy="413385"/>
                <wp:effectExtent l="0" t="0" r="4445" b="5715"/>
                <wp:wrapNone/>
                <wp:docPr id="220" name="Rounded Rectangle 2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95755" cy="413385"/>
                        </a:xfrm>
                        <a:prstGeom prst="roundRect">
                          <a:avLst/>
                        </a:prstGeom>
                        <a:solidFill>
                          <a:srgbClr val="7030A0"/>
                        </a:solidFill>
                        <a:ln>
                          <a:solidFill>
                            <a:srgbClr val="8F45C7"/>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7A1FD0" w14:textId="77777777" w:rsidR="00083B25" w:rsidRPr="00315960" w:rsidRDefault="00083B25" w:rsidP="00550631">
                            <w:pPr>
                              <w:jc w:val="center"/>
                              <w:rPr>
                                <w:b/>
                                <w:sz w:val="12"/>
                                <w:szCs w:val="12"/>
                                <w:lang w:val="es-ES"/>
                              </w:rPr>
                            </w:pPr>
                            <w:r w:rsidRPr="00315960">
                              <w:rPr>
                                <w:rFonts w:ascii="Akzidenz-Grotesk Std Regular" w:hAnsi="Akzidenz-Grotesk Std Regular"/>
                                <w:b/>
                                <w:sz w:val="12"/>
                                <w:szCs w:val="12"/>
                                <w:lang w:val="es-ES"/>
                              </w:rPr>
                              <w:t>Capacidad limitada para movilizar recursos para su seguridad</w:t>
                            </w:r>
                          </w:p>
                          <w:p w14:paraId="0A232A0F" w14:textId="77777777" w:rsidR="00083B25" w:rsidRPr="00A47ABE" w:rsidRDefault="00083B25" w:rsidP="00C3264A">
                            <w:pPr>
                              <w:jc w:val="center"/>
                              <w:rPr>
                                <w:b/>
                                <w:sz w:val="16"/>
                                <w:szCs w:val="16"/>
                                <w:lang w:val="es-4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9441EDA" id="Rounded Rectangle 220" o:spid="_x0000_s1043" style="position:absolute;left:0;text-align:left;margin-left:355.4pt;margin-top:6.5pt;width:125.65pt;height:32.55pt;z-index:251636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" fillcolor="#7030a0" strokecolor="#8f45c7" strokeweight="2pt">
                <v:path arrowok="t"/>
                <v:textbox>
                  <w:txbxContent>
                    <w:p w14:paraId="0A7A1FD0" w14:textId="77777777" w:rsidR="00083B25" w:rsidRPr="00315960" w:rsidRDefault="00083B25" w:rsidP="00550631">
                      <w:pPr>
                        <w:jc w:val="center"/>
                        <w:rPr>
                          <w:b/>
                          <w:sz w:val="12"/>
                          <w:szCs w:val="12"/>
                          <w:lang w:val="es-ES"/>
                        </w:rPr>
                      </w:pPr>
                      <w:r w:rsidRPr="00315960">
                        <w:rPr>
                          <w:rFonts w:ascii="Akzidenz-Grotesk Std Regular" w:hAnsi="Akzidenz-Grotesk Std Regular"/>
                          <w:b/>
                          <w:sz w:val="12"/>
                          <w:szCs w:val="12"/>
                          <w:lang w:val="es-ES"/>
                        </w:rPr>
                        <w:t>Capacidad limitada para movilizar recursos para su seguridad</w:t>
                      </w:r>
                    </w:p>
                    <w:p w14:paraId="0A232A0F" w14:textId="77777777" w:rsidR="00083B25" w:rsidRPr="00A47ABE" w:rsidRDefault="00083B25" w:rsidP="00C3264A">
                      <w:pPr>
                        <w:jc w:val="center"/>
                        <w:rPr>
                          <w:b/>
                          <w:sz w:val="16"/>
                          <w:szCs w:val="16"/>
                          <w:lang w:val="es-419"/>
                        </w:rPr>
                      </w:pPr>
                    </w:p>
                  </w:txbxContent>
                </v:textbox>
                <w10:wrap anchorx="margin"/>
              </v:roundrect>
            </w:pict>
          </mc:Fallback>
        </mc:AlternateContent>
      </w:r>
      <w:r>
        <w:rPr>
          <w:rFonts w:ascii="Akzidenz-Grotesk Std Regular" w:hAnsi="Akzidenz-Grotesk Std Regular"/>
          <w:noProof/>
          <w:lang w:val="es-BO" w:eastAsia="zh-CN"/>
        </w:rPr>
        <mc:AlternateContent>
          <mc:Choice Requires="wps">
            <w:drawing>
              <wp:anchor distT="0" distB="0" distL="114300" distR="114300" simplePos="0" relativeHeight="251638784" behindDoc="0" locked="0" layoutInCell="1" allowOverlap="1" wp14:anchorId="5560668A" wp14:editId="51B75647">
                <wp:simplePos x="0" y="0"/>
                <wp:positionH relativeFrom="margin">
                  <wp:posOffset>3006090</wp:posOffset>
                </wp:positionH>
                <wp:positionV relativeFrom="paragraph">
                  <wp:posOffset>65405</wp:posOffset>
                </wp:positionV>
                <wp:extent cx="1463675" cy="424180"/>
                <wp:effectExtent l="0" t="0" r="3175" b="0"/>
                <wp:wrapNone/>
                <wp:docPr id="222" name="Rounded Rectangle 2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63675" cy="424180"/>
                        </a:xfrm>
                        <a:prstGeom prst="roundRect">
                          <a:avLst/>
                        </a:prstGeom>
                        <a:solidFill>
                          <a:srgbClr val="0070C0"/>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6FEB06" w14:textId="77777777" w:rsidR="00083B25" w:rsidRPr="00315960" w:rsidRDefault="00083B25" w:rsidP="00E51060">
                            <w:pPr>
                              <w:jc w:val="center"/>
                              <w:rPr>
                                <w:rFonts w:ascii="Akzidenz-Grotesk Std Regular" w:hAnsi="Akzidenz-Grotesk Std Regular"/>
                                <w:b/>
                                <w:sz w:val="16"/>
                                <w:szCs w:val="16"/>
                                <w:lang w:val="es-ES"/>
                              </w:rPr>
                            </w:pPr>
                            <w:r w:rsidRPr="00315960">
                              <w:rPr>
                                <w:rFonts w:ascii="Akzidenz-Grotesk Std Regular" w:hAnsi="Akzidenz-Grotesk Std Regular"/>
                                <w:b/>
                                <w:sz w:val="14"/>
                                <w:szCs w:val="14"/>
                                <w:lang w:val="es-ES"/>
                              </w:rPr>
                              <w:t>Acceso limitado a y control sobre los recursos</w:t>
                            </w:r>
                          </w:p>
                          <w:p w14:paraId="62983B7E" w14:textId="77777777" w:rsidR="00083B25" w:rsidRPr="00A47ABE" w:rsidRDefault="00083B25" w:rsidP="00E51060">
                            <w:pPr>
                              <w:rPr>
                                <w:szCs w:val="16"/>
                                <w:lang w:val="es-4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560668A" id="Rounded Rectangle 222" o:spid="_x0000_s1044" style="position:absolute;left:0;text-align:left;margin-left:236.7pt;margin-top:5.15pt;width:115.25pt;height:33.4pt;z-index:251638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" fillcolor="#0070c0" strokecolor="#0070c0" strokeweight="2pt">
                <v:path arrowok="t"/>
                <v:textbox>
                  <w:txbxContent>
                    <w:p w14:paraId="6A6FEB06" w14:textId="77777777" w:rsidR="00083B25" w:rsidRPr="00315960" w:rsidRDefault="00083B25" w:rsidP="00E51060">
                      <w:pPr>
                        <w:jc w:val="center"/>
                        <w:rPr>
                          <w:rFonts w:ascii="Akzidenz-Grotesk Std Regular" w:hAnsi="Akzidenz-Grotesk Std Regular"/>
                          <w:b/>
                          <w:sz w:val="16"/>
                          <w:szCs w:val="16"/>
                          <w:lang w:val="es-ES"/>
                        </w:rPr>
                      </w:pPr>
                      <w:r w:rsidRPr="00315960">
                        <w:rPr>
                          <w:rFonts w:ascii="Akzidenz-Grotesk Std Regular" w:hAnsi="Akzidenz-Grotesk Std Regular"/>
                          <w:b/>
                          <w:sz w:val="14"/>
                          <w:szCs w:val="14"/>
                          <w:lang w:val="es-ES"/>
                        </w:rPr>
                        <w:t>Acceso limitado a y control sobre los recursos</w:t>
                      </w:r>
                    </w:p>
                    <w:p w14:paraId="62983B7E" w14:textId="77777777" w:rsidR="00083B25" w:rsidRPr="00A47ABE" w:rsidRDefault="00083B25" w:rsidP="00E51060">
                      <w:pPr>
                        <w:rPr>
                          <w:szCs w:val="16"/>
                          <w:lang w:val="es-419"/>
                        </w:rPr>
                      </w:pPr>
                    </w:p>
                  </w:txbxContent>
                </v:textbox>
                <w10:wrap anchorx="margin"/>
              </v:roundrect>
            </w:pict>
          </mc:Fallback>
        </mc:AlternateContent>
      </w:r>
      <w:r>
        <w:rPr>
          <w:rFonts w:ascii="Akzidenz-Grotesk Std Regular" w:hAnsi="Akzidenz-Grotesk Std Regular"/>
          <w:noProof/>
          <w:lang w:val="es-BO" w:eastAsia="zh-CN"/>
        </w:rPr>
        <mc:AlternateContent>
          <mc:Choice Requires="wps">
            <w:drawing>
              <wp:anchor distT="0" distB="0" distL="114300" distR="114300" simplePos="0" relativeHeight="251635712" behindDoc="0" locked="0" layoutInCell="1" allowOverlap="1" wp14:anchorId="6E4A91B3" wp14:editId="6140DE0F">
                <wp:simplePos x="0" y="0"/>
                <wp:positionH relativeFrom="margin">
                  <wp:posOffset>0</wp:posOffset>
                </wp:positionH>
                <wp:positionV relativeFrom="paragraph">
                  <wp:posOffset>64135</wp:posOffset>
                </wp:positionV>
                <wp:extent cx="1447165" cy="402590"/>
                <wp:effectExtent l="0" t="0" r="635" b="0"/>
                <wp:wrapNone/>
                <wp:docPr id="219" name="Rounded Rectangle 2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47165" cy="402590"/>
                        </a:xfrm>
                        <a:prstGeom prst="roundRect">
                          <a:avLst/>
                        </a:prstGeom>
                        <a:solidFill>
                          <a:srgbClr val="97151E"/>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DE3F8C" w14:textId="77777777" w:rsidR="00083B25" w:rsidRPr="00315960" w:rsidRDefault="00083B25" w:rsidP="0033388B">
                            <w:pPr>
                              <w:jc w:val="center"/>
                              <w:rPr>
                                <w:sz w:val="12"/>
                                <w:szCs w:val="12"/>
                                <w:lang w:val="es-ES"/>
                              </w:rPr>
                            </w:pPr>
                            <w:r w:rsidRPr="00315960">
                              <w:rPr>
                                <w:rFonts w:ascii="Akzidenz-Grotesk Std Regular" w:hAnsi="Akzidenz-Grotesk Std Regular"/>
                                <w:b/>
                                <w:sz w:val="12"/>
                                <w:szCs w:val="12"/>
                                <w:lang w:val="es-ES"/>
                              </w:rPr>
                              <w:t>Temor por su seguridad inmediata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E4A91B3" id="Rounded Rectangle 219" o:spid="_x0000_s1045" style="position:absolute;left:0;text-align:left;margin-left:0;margin-top:5.05pt;width:113.95pt;height:31.7pt;z-index:251635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" fillcolor="#97151e" strokecolor="red" strokeweight="2pt">
                <v:path arrowok="t"/>
                <v:textbox>
                  <w:txbxContent>
                    <w:p w14:paraId="7FDE3F8C" w14:textId="77777777" w:rsidR="00083B25" w:rsidRPr="00315960" w:rsidRDefault="00083B25" w:rsidP="0033388B">
                      <w:pPr>
                        <w:jc w:val="center"/>
                        <w:rPr>
                          <w:sz w:val="12"/>
                          <w:szCs w:val="12"/>
                          <w:lang w:val="es-ES"/>
                        </w:rPr>
                      </w:pPr>
                      <w:r w:rsidRPr="00315960">
                        <w:rPr>
                          <w:rFonts w:ascii="Akzidenz-Grotesk Std Regular" w:hAnsi="Akzidenz-Grotesk Std Regular"/>
                          <w:b/>
                          <w:sz w:val="12"/>
                          <w:szCs w:val="12"/>
                          <w:lang w:val="es-ES"/>
                        </w:rPr>
                        <w:t>Temor por su seguridad inmediata</w:t>
                      </w:r>
                    </w:p>
                  </w:txbxContent>
                </v:textbox>
                <w10:wrap anchorx="margin"/>
              </v:roundrect>
            </w:pict>
          </mc:Fallback>
        </mc:AlternateContent>
      </w:r>
      <w:r>
        <w:rPr>
          <w:rFonts w:ascii="Akzidenz-Grotesk Std Regular" w:hAnsi="Akzidenz-Grotesk Std Regular"/>
          <w:noProof/>
          <w:lang w:val="es-BO" w:eastAsia="zh-CN"/>
        </w:rPr>
        <mc:AlternateContent>
          <mc:Choice Requires="wps">
            <w:drawing>
              <wp:anchor distT="0" distB="0" distL="114300" distR="114300" simplePos="0" relativeHeight="251634688" behindDoc="0" locked="0" layoutInCell="1" allowOverlap="1" wp14:anchorId="3DC46A80" wp14:editId="6B195950">
                <wp:simplePos x="0" y="0"/>
                <wp:positionH relativeFrom="margin">
                  <wp:posOffset>158115</wp:posOffset>
                </wp:positionH>
                <wp:positionV relativeFrom="paragraph">
                  <wp:posOffset>215265</wp:posOffset>
                </wp:positionV>
                <wp:extent cx="5687695" cy="472440"/>
                <wp:effectExtent l="171450" t="19050" r="141605" b="22860"/>
                <wp:wrapNone/>
                <wp:docPr id="216" name="Down Arrow 2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87695" cy="472440"/>
                        </a:xfrm>
                        <a:prstGeom prst="downArrow">
                          <a:avLst>
                            <a:gd name="adj1" fmla="val 95120"/>
                            <a:gd name="adj2" fmla="val 42621"/>
                          </a:avLst>
                        </a:prstGeom>
                        <a:noFill/>
                        <a:ln w="28575">
                          <a:solidFill>
                            <a:schemeClr val="bg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E65698"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16" o:spid="_x0000_s1026" type="#_x0000_t67" style="position:absolute;margin-left:12.45pt;margin-top:16.95pt;width:447.85pt;height:37.2pt;z-index:251634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" adj="12394,527" filled="f" strokecolor="#b9b9b9 [2414]" strokeweight="2.25pt">
                <v:path arrowok="t"/>
                <w10:wrap anchorx="margin"/>
              </v:shape>
            </w:pict>
          </mc:Fallback>
        </mc:AlternateContent>
      </w:r>
    </w:p>
    <w:p w14:paraId="73858962" w14:textId="77777777" w:rsidR="00C3264A" w:rsidRPr="00083B25" w:rsidRDefault="00C3264A" w:rsidP="00C3264A">
      <w:pPr>
        <w:jc w:val="center"/>
        <w:rPr>
          <w:rFonts w:ascii="Akzidenz-Grotesk Std Regular" w:hAnsi="Akzidenz-Grotesk Std Regular"/>
          <w:lang w:val="es-BO"/>
        </w:rPr>
      </w:pPr>
    </w:p>
    <w:p w14:paraId="64F45C73" w14:textId="77777777" w:rsidR="00C3264A" w:rsidRPr="00083B25" w:rsidRDefault="00C3264A" w:rsidP="00C3264A">
      <w:pPr>
        <w:jc w:val="center"/>
        <w:rPr>
          <w:rFonts w:ascii="Akzidenz-Grotesk Std Regular" w:hAnsi="Akzidenz-Grotesk Std Regular"/>
          <w:lang w:val="es-BO"/>
        </w:rPr>
      </w:pPr>
    </w:p>
    <w:p w14:paraId="0D8B9EB1" w14:textId="582FE12C" w:rsidR="00C3264A" w:rsidRPr="00083B25" w:rsidRDefault="00BA119F" w:rsidP="00C3264A">
      <w:pPr>
        <w:jc w:val="center"/>
        <w:rPr>
          <w:rFonts w:ascii="Akzidenz-Grotesk Std Regular" w:hAnsi="Akzidenz-Grotesk Std Regular"/>
          <w:lang w:val="es-BO"/>
        </w:rPr>
      </w:pPr>
      <w:r>
        <w:rPr>
          <w:rFonts w:ascii="Akzidenz-Grotesk Std Regular" w:hAnsi="Akzidenz-Grotesk Std Regular"/>
          <w:b/>
          <w:noProof/>
          <w:lang w:val="es-BO" w:eastAsia="zh-CN"/>
        </w:rPr>
        <mc:AlternateContent>
          <mc:Choice Requires="wps">
            <w:drawing>
              <wp:anchor distT="45720" distB="45720" distL="114300" distR="114300" simplePos="0" relativeHeight="251631616" behindDoc="0" locked="0" layoutInCell="1" allowOverlap="1" wp14:anchorId="33368EB0" wp14:editId="41A453CE">
                <wp:simplePos x="0" y="0"/>
                <wp:positionH relativeFrom="margin">
                  <wp:posOffset>1352550</wp:posOffset>
                </wp:positionH>
                <wp:positionV relativeFrom="paragraph">
                  <wp:posOffset>66675</wp:posOffset>
                </wp:positionV>
                <wp:extent cx="3220720" cy="498475"/>
                <wp:effectExtent l="0" t="0" r="0" b="0"/>
                <wp:wrapSquare wrapText="bothSides"/>
                <wp:docPr id="2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0720" cy="498475"/>
                        </a:xfrm>
                        <a:prstGeom prst="rect">
                          <a:avLst/>
                        </a:prstGeom>
                        <a:solidFill>
                          <a:schemeClr val="bg2"/>
                        </a:solidFill>
                        <a:ln w="9525">
                          <a:solidFill>
                            <a:srgbClr val="000000"/>
                          </a:solidFill>
                          <a:miter lim="800000"/>
                          <a:headEnd/>
                          <a:tailEnd/>
                        </a:ln>
                      </wps:spPr>
                      <wps:txbx>
                        <w:txbxContent>
                          <w:p w14:paraId="79648352" w14:textId="77777777" w:rsidR="00083B25" w:rsidRPr="00315960" w:rsidRDefault="00083B25" w:rsidP="00C3264A">
                            <w:pPr>
                              <w:jc w:val="center"/>
                              <w:rPr>
                                <w:rFonts w:ascii="Akzidenz-Grotesk Std Regular" w:hAnsi="Akzidenz-Grotesk Std Regular"/>
                                <w:b/>
                                <w:sz w:val="20"/>
                                <w:szCs w:val="20"/>
                                <w:lang w:val="es-ES"/>
                              </w:rPr>
                            </w:pPr>
                            <w:r w:rsidRPr="00315960">
                              <w:rPr>
                                <w:rFonts w:ascii="Akzidenz-Grotesk Std Regular" w:hAnsi="Akzidenz-Grotesk Std Regular"/>
                                <w:b/>
                                <w:sz w:val="20"/>
                                <w:szCs w:val="20"/>
                                <w:lang w:val="es-ES"/>
                              </w:rPr>
                              <w:t>Elegible para Remisión para Recibir Transferencias de Efectivo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368EB0" id="_x0000_s1046" type="#_x0000_t202" style="position:absolute;left:0;text-align:left;margin-left:106.5pt;margin-top:5.25pt;width:253.6pt;height:39.25pt;z-index:2516316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" fillcolor="#f8f8f8 [3214]">
                <v:textbox>
                  <w:txbxContent>
                    <w:p w14:paraId="79648352" w14:textId="77777777" w:rsidR="00083B25" w:rsidRPr="00315960" w:rsidRDefault="00083B25" w:rsidP="00C3264A">
                      <w:pPr>
                        <w:jc w:val="center"/>
                        <w:rPr>
                          <w:rFonts w:ascii="Akzidenz-Grotesk Std Regular" w:hAnsi="Akzidenz-Grotesk Std Regular"/>
                          <w:b/>
                          <w:sz w:val="20"/>
                          <w:szCs w:val="20"/>
                          <w:lang w:val="es-ES"/>
                        </w:rPr>
                      </w:pPr>
                      <w:r w:rsidRPr="00315960">
                        <w:rPr>
                          <w:rFonts w:ascii="Akzidenz-Grotesk Std Regular" w:hAnsi="Akzidenz-Grotesk Std Regular"/>
                          <w:b/>
                          <w:sz w:val="20"/>
                          <w:szCs w:val="20"/>
                          <w:lang w:val="es-ES"/>
                        </w:rPr>
                        <w:t>Elegible para Remisión para Recibir Transferencias de Efectivo</w:t>
                      </w:r>
                    </w:p>
                  </w:txbxContent>
                </v:textbox>
                <w10:wrap type="square" anchorx="margin"/>
              </v:shape>
            </w:pict>
          </mc:Fallback>
        </mc:AlternateContent>
      </w:r>
    </w:p>
    <w:p w14:paraId="4053A9E4" w14:textId="77777777" w:rsidR="00C3264A" w:rsidRPr="00083B25" w:rsidRDefault="00C3264A" w:rsidP="00C3264A">
      <w:pPr>
        <w:rPr>
          <w:rFonts w:ascii="Akzidenz-Grotesk Std Regular" w:hAnsi="Akzidenz-Grotesk Std Regular"/>
          <w:lang w:val="es-BO"/>
        </w:rPr>
      </w:pPr>
    </w:p>
    <w:p w14:paraId="64A97581" w14:textId="662655DB" w:rsidR="00C3264A" w:rsidRPr="00083B25" w:rsidRDefault="00BA119F" w:rsidP="00C3264A">
      <w:pPr>
        <w:rPr>
          <w:rFonts w:ascii="Akzidenz-Grotesk Std Regular" w:hAnsi="Akzidenz-Grotesk Std Regular"/>
          <w:lang w:val="es-BO"/>
        </w:rPr>
      </w:pPr>
      <w:r>
        <w:rPr>
          <w:rFonts w:ascii="Akzidenz-Grotesk Std Regular" w:hAnsi="Akzidenz-Grotesk Std Regular"/>
          <w:noProof/>
          <w:lang w:val="es-BO" w:eastAsia="zh-CN"/>
        </w:rPr>
        <mc:AlternateContent>
          <mc:Choice Requires="wps">
            <w:drawing>
              <wp:anchor distT="0" distB="0" distL="114300" distR="114300" simplePos="0" relativeHeight="251646976" behindDoc="0" locked="0" layoutInCell="1" allowOverlap="1" wp14:anchorId="4F0CB5C7" wp14:editId="69C92F3E">
                <wp:simplePos x="0" y="0"/>
                <wp:positionH relativeFrom="margin">
                  <wp:align>left</wp:align>
                </wp:positionH>
                <wp:positionV relativeFrom="paragraph">
                  <wp:posOffset>146050</wp:posOffset>
                </wp:positionV>
                <wp:extent cx="6013450" cy="604520"/>
                <wp:effectExtent l="0" t="0" r="6350" b="5080"/>
                <wp:wrapNone/>
                <wp:docPr id="194" name="Rectangle 1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13450" cy="604520"/>
                        </a:xfrm>
                        <a:prstGeom prst="rect">
                          <a:avLst/>
                        </a:prstGeom>
                        <a:solidFill>
                          <a:schemeClr val="tx1"/>
                        </a:solid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3100BE" w14:textId="77777777" w:rsidR="00083B25" w:rsidRPr="00550631" w:rsidRDefault="00083B25" w:rsidP="00C3264A">
                            <w:pPr>
                              <w:jc w:val="center"/>
                              <w:rPr>
                                <w:rFonts w:ascii="Akzidenz-Grotesk Std Regular" w:hAnsi="Akzidenz-Grotesk Std Regular"/>
                                <w:b/>
                                <w:lang w:val="es-ES"/>
                              </w:rPr>
                            </w:pPr>
                            <w:r w:rsidRPr="00550631">
                              <w:rPr>
                                <w:rFonts w:ascii="Akzidenz-Grotesk Std Regular" w:hAnsi="Akzidenz-Grotesk Std Regular"/>
                                <w:b/>
                                <w:lang w:val="es-ES"/>
                              </w:rPr>
                              <w:t>PRIORIDAD 1: Fase de Acción                                                                                                                                                                                                     Apoyo de Seguridad Inmediato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0CB5C7" id="Rectangle 194" o:spid="_x0000_s1047" style="position:absolute;margin-left:0;margin-top:11.5pt;width:473.5pt;height:47.6pt;z-index:2516469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" fillcolor="black [3213]" strokecolor="gray [1629]" strokeweight="2pt">
                <v:path arrowok="t"/>
                <v:textbox>
                  <w:txbxContent>
                    <w:p w14:paraId="733100BE" w14:textId="77777777" w:rsidR="00083B25" w:rsidRPr="00550631" w:rsidRDefault="00083B25" w:rsidP="00C3264A">
                      <w:pPr>
                        <w:jc w:val="center"/>
                        <w:rPr>
                          <w:rFonts w:ascii="Akzidenz-Grotesk Std Regular" w:hAnsi="Akzidenz-Grotesk Std Regular"/>
                          <w:b/>
                          <w:lang w:val="es-ES"/>
                        </w:rPr>
                      </w:pPr>
                      <w:r w:rsidRPr="00550631">
                        <w:rPr>
                          <w:rFonts w:ascii="Akzidenz-Grotesk Std Regular" w:hAnsi="Akzidenz-Grotesk Std Regular"/>
                          <w:b/>
                          <w:lang w:val="es-ES"/>
                        </w:rPr>
                        <w:t>PRIORIDAD 1: Fase de Acción                                                                                                                                                                                                     Apoyo de Seguridad Inmediato</w:t>
                      </w:r>
                    </w:p>
                  </w:txbxContent>
                </v:textbox>
                <w10:wrap anchorx="margin"/>
              </v:rect>
            </w:pict>
          </mc:Fallback>
        </mc:AlternateContent>
      </w:r>
    </w:p>
    <w:p w14:paraId="540DC25C" w14:textId="2037CB7C" w:rsidR="00C3264A" w:rsidRPr="00083B25" w:rsidRDefault="00BA119F" w:rsidP="00C3264A">
      <w:pPr>
        <w:rPr>
          <w:rFonts w:ascii="Akzidenz-Grotesk Std Regular" w:hAnsi="Akzidenz-Grotesk Std Regular"/>
          <w:lang w:val="es-BO"/>
        </w:rPr>
      </w:pPr>
      <w:r>
        <w:rPr>
          <w:rFonts w:ascii="Akzidenz-Grotesk Std Regular" w:hAnsi="Akzidenz-Grotesk Std Regular"/>
          <w:noProof/>
          <w:lang w:val="es-BO" w:eastAsia="zh-CN"/>
        </w:rPr>
        <mc:AlternateContent>
          <mc:Choice Requires="wps">
            <w:drawing>
              <wp:anchor distT="45720" distB="45720" distL="114300" distR="114300" simplePos="0" relativeHeight="251645952" behindDoc="0" locked="0" layoutInCell="1" allowOverlap="1" wp14:anchorId="35A663D8" wp14:editId="38E40F9D">
                <wp:simplePos x="0" y="0"/>
                <wp:positionH relativeFrom="margin">
                  <wp:posOffset>9525</wp:posOffset>
                </wp:positionH>
                <wp:positionV relativeFrom="paragraph">
                  <wp:posOffset>495935</wp:posOffset>
                </wp:positionV>
                <wp:extent cx="5991225" cy="3689350"/>
                <wp:effectExtent l="19050" t="19050" r="9525" b="6350"/>
                <wp:wrapSquare wrapText="bothSides"/>
                <wp:docPr id="1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225" cy="3689350"/>
                        </a:xfrm>
                        <a:prstGeom prst="rect">
                          <a:avLst/>
                        </a:prstGeom>
                        <a:solidFill>
                          <a:srgbClr val="FFFFFF"/>
                        </a:solidFill>
                        <a:ln w="28575">
                          <a:solidFill>
                            <a:schemeClr val="tx1">
                              <a:lumMod val="50000"/>
                              <a:lumOff val="50000"/>
                            </a:schemeClr>
                          </a:solidFill>
                          <a:miter lim="800000"/>
                          <a:headEnd/>
                          <a:tailEnd/>
                        </a:ln>
                      </wps:spPr>
                      <wps:txbx>
                        <w:txbxContent>
                          <w:p w14:paraId="3E7EA470" w14:textId="77777777" w:rsidR="00083B25" w:rsidRPr="00550631" w:rsidRDefault="00083B25" w:rsidP="002545DE">
                            <w:pPr>
                              <w:pStyle w:val="CommentText"/>
                              <w:jc w:val="both"/>
                              <w:rPr>
                                <w:rFonts w:ascii="Akzidenz-Grotesk Std Regular" w:eastAsiaTheme="minorHAnsi" w:hAnsi="Akzidenz-Grotesk Std Regular" w:cstheme="minorHAnsi"/>
                                <w:sz w:val="12"/>
                                <w:szCs w:val="12"/>
                                <w:lang w:val="es-ES"/>
                              </w:rPr>
                            </w:pPr>
                            <w:r w:rsidRPr="00550631">
                              <w:rPr>
                                <w:rFonts w:ascii="Akzidenz-Grotesk Std Regular" w:eastAsiaTheme="minorHAnsi" w:hAnsi="Akzidenz-Grotesk Std Regular" w:cstheme="minorHAnsi"/>
                                <w:sz w:val="12"/>
                                <w:szCs w:val="12"/>
                                <w:lang w:val="es-ES"/>
                              </w:rPr>
                              <w:t>Identifique intervenciones y servicios que puedan atender a las necesidades del clien</w:t>
                            </w:r>
                            <w:r>
                              <w:rPr>
                                <w:rFonts w:ascii="Akzidenz-Grotesk Std Regular" w:eastAsiaTheme="minorHAnsi" w:hAnsi="Akzidenz-Grotesk Std Regular" w:cstheme="minorHAnsi"/>
                                <w:sz w:val="12"/>
                                <w:szCs w:val="12"/>
                                <w:lang w:val="es-ES"/>
                              </w:rPr>
                              <w:t>te. Para las transferencias de efectivo</w:t>
                            </w:r>
                            <w:r w:rsidRPr="00550631">
                              <w:rPr>
                                <w:rFonts w:ascii="Akzidenz-Grotesk Std Regular" w:eastAsiaTheme="minorHAnsi" w:hAnsi="Akzidenz-Grotesk Std Regular" w:cstheme="minorHAnsi"/>
                                <w:sz w:val="12"/>
                                <w:szCs w:val="12"/>
                                <w:lang w:val="es-ES"/>
                              </w:rPr>
                              <w:t xml:space="preserve">, la evaluación indica que el sobreviviente teme por su seguridad inmediata, no tiene sistemas de apoyo o recursos </w:t>
                            </w:r>
                            <w:r>
                              <w:rPr>
                                <w:rFonts w:ascii="Akzidenz-Grotesk Std Regular" w:eastAsiaTheme="minorHAnsi" w:hAnsi="Akzidenz-Grotesk Std Regular" w:cstheme="minorHAnsi"/>
                                <w:sz w:val="12"/>
                                <w:szCs w:val="12"/>
                                <w:lang w:val="es-ES"/>
                              </w:rPr>
                              <w:t>alternativo</w:t>
                            </w:r>
                            <w:r w:rsidRPr="00550631">
                              <w:rPr>
                                <w:rFonts w:ascii="Akzidenz-Grotesk Std Regular" w:eastAsiaTheme="minorHAnsi" w:hAnsi="Akzidenz-Grotesk Std Regular" w:cstheme="minorHAnsi"/>
                                <w:sz w:val="12"/>
                                <w:szCs w:val="12"/>
                                <w:lang w:val="es-ES"/>
                              </w:rPr>
                              <w:t>s o estos son mínimos y no tiene acceso ni control sobre recursos para cubrir sus necesidades inmediatas. Por lo t</w:t>
                            </w:r>
                            <w:r>
                              <w:rPr>
                                <w:rFonts w:ascii="Akzidenz-Grotesk Std Regular" w:eastAsiaTheme="minorHAnsi" w:hAnsi="Akzidenz-Grotesk Std Regular" w:cstheme="minorHAnsi"/>
                                <w:sz w:val="12"/>
                                <w:szCs w:val="12"/>
                                <w:lang w:val="es-ES"/>
                              </w:rPr>
                              <w:t>anto, parece apropiada la remisió</w:t>
                            </w:r>
                            <w:r w:rsidRPr="00550631">
                              <w:rPr>
                                <w:rFonts w:ascii="Akzidenz-Grotesk Std Regular" w:eastAsiaTheme="minorHAnsi" w:hAnsi="Akzidenz-Grotesk Std Regular" w:cstheme="minorHAnsi"/>
                                <w:sz w:val="12"/>
                                <w:szCs w:val="12"/>
                                <w:lang w:val="es-ES"/>
                              </w:rPr>
                              <w:t xml:space="preserve">n de </w:t>
                            </w:r>
                            <w:r w:rsidRPr="00550631">
                              <w:rPr>
                                <w:rFonts w:ascii="Akzidenz-Grotesk Std Regular" w:eastAsiaTheme="minorHAnsi" w:hAnsi="Akzidenz-Grotesk Std Regular" w:cstheme="minorHAnsi"/>
                                <w:b/>
                                <w:sz w:val="12"/>
                                <w:szCs w:val="12"/>
                                <w:lang w:val="es-ES"/>
                              </w:rPr>
                              <w:t>Prioridad 1.</w:t>
                            </w:r>
                            <w:r w:rsidRPr="00550631">
                              <w:rPr>
                                <w:rFonts w:ascii="Akzidenz-Grotesk Std Regular" w:eastAsiaTheme="minorHAnsi" w:hAnsi="Akzidenz-Grotesk Std Regular" w:cstheme="minorHAnsi"/>
                                <w:sz w:val="12"/>
                                <w:szCs w:val="12"/>
                                <w:lang w:val="es-ES"/>
                              </w:rPr>
                              <w:t xml:space="preserve"> </w:t>
                            </w:r>
                          </w:p>
                          <w:p w14:paraId="1B772DC3" w14:textId="77777777" w:rsidR="00083B25" w:rsidRPr="00550631" w:rsidRDefault="00083B25" w:rsidP="00C3264A">
                            <w:pPr>
                              <w:pStyle w:val="CommentText"/>
                              <w:ind w:left="360"/>
                              <w:jc w:val="both"/>
                              <w:rPr>
                                <w:rFonts w:ascii="Akzidenz-Grotesk Std Regular" w:eastAsiaTheme="minorHAnsi" w:hAnsi="Akzidenz-Grotesk Std Regular" w:cstheme="minorHAnsi"/>
                                <w:sz w:val="12"/>
                                <w:szCs w:val="12"/>
                                <w:lang w:val="es-ES"/>
                              </w:rPr>
                            </w:pPr>
                          </w:p>
                          <w:p w14:paraId="462359D9" w14:textId="77777777" w:rsidR="00083B25" w:rsidRPr="00550631" w:rsidRDefault="00083B25" w:rsidP="00C3264A">
                            <w:pPr>
                              <w:pStyle w:val="CommentText"/>
                              <w:ind w:left="360"/>
                              <w:jc w:val="both"/>
                              <w:rPr>
                                <w:rFonts w:ascii="Akzidenz-Grotesk Std Regular" w:eastAsiaTheme="minorHAnsi" w:hAnsi="Akzidenz-Grotesk Std Regular" w:cstheme="minorHAnsi"/>
                                <w:sz w:val="12"/>
                                <w:szCs w:val="12"/>
                                <w:lang w:val="es-ES"/>
                              </w:rPr>
                            </w:pPr>
                            <w:r w:rsidRPr="00550631">
                              <w:rPr>
                                <w:rFonts w:ascii="Akzidenz-Grotesk Std Regular" w:eastAsiaTheme="minorHAnsi" w:hAnsi="Akzidenz-Grotesk Std Regular" w:cstheme="minorHAnsi"/>
                                <w:sz w:val="12"/>
                                <w:szCs w:val="12"/>
                                <w:lang w:val="es-ES"/>
                              </w:rPr>
                              <w:t>Al igual que con cada n</w:t>
                            </w:r>
                            <w:r>
                              <w:rPr>
                                <w:rFonts w:ascii="Akzidenz-Grotesk Std Regular" w:eastAsiaTheme="minorHAnsi" w:hAnsi="Akzidenz-Grotesk Std Regular" w:cstheme="minorHAnsi"/>
                                <w:sz w:val="12"/>
                                <w:szCs w:val="12"/>
                                <w:lang w:val="es-ES"/>
                              </w:rPr>
                              <w:t>ecesidad, proporcione informació</w:t>
                            </w:r>
                            <w:r w:rsidRPr="00550631">
                              <w:rPr>
                                <w:rFonts w:ascii="Akzidenz-Grotesk Std Regular" w:eastAsiaTheme="minorHAnsi" w:hAnsi="Akzidenz-Grotesk Std Regular" w:cstheme="minorHAnsi"/>
                                <w:sz w:val="12"/>
                                <w:szCs w:val="12"/>
                                <w:lang w:val="es-ES"/>
                              </w:rPr>
                              <w:t>n al sobreviviente so</w:t>
                            </w:r>
                            <w:r>
                              <w:rPr>
                                <w:rFonts w:ascii="Akzidenz-Grotesk Std Regular" w:eastAsiaTheme="minorHAnsi" w:hAnsi="Akzidenz-Grotesk Std Regular" w:cstheme="minorHAnsi"/>
                                <w:sz w:val="12"/>
                                <w:szCs w:val="12"/>
                                <w:lang w:val="es-ES"/>
                              </w:rPr>
                              <w:t>bre el servicio de transferencias de efectivo</w:t>
                            </w:r>
                            <w:r w:rsidRPr="00550631">
                              <w:rPr>
                                <w:rFonts w:ascii="Akzidenz-Grotesk Std Regular" w:eastAsiaTheme="minorHAnsi" w:hAnsi="Akzidenz-Grotesk Std Regular" w:cstheme="minorHAnsi"/>
                                <w:sz w:val="12"/>
                                <w:szCs w:val="12"/>
                                <w:lang w:val="es-ES"/>
                              </w:rPr>
                              <w:t xml:space="preserve"> y pregúntele: </w:t>
                            </w:r>
                          </w:p>
                          <w:p w14:paraId="553AA2A9" w14:textId="77777777" w:rsidR="00083B25" w:rsidRPr="00550631" w:rsidRDefault="00083B25" w:rsidP="002545DE">
                            <w:pPr>
                              <w:pStyle w:val="CommentText"/>
                              <w:numPr>
                                <w:ilvl w:val="0"/>
                                <w:numId w:val="29"/>
                              </w:numPr>
                              <w:jc w:val="both"/>
                              <w:rPr>
                                <w:rFonts w:ascii="Akzidenz-Grotesk Std Regular" w:eastAsiaTheme="minorHAnsi" w:hAnsi="Akzidenz-Grotesk Std Regular" w:cstheme="minorHAnsi"/>
                                <w:sz w:val="12"/>
                                <w:szCs w:val="12"/>
                                <w:lang w:val="es-ES"/>
                              </w:rPr>
                            </w:pPr>
                            <w:r w:rsidRPr="00550631">
                              <w:rPr>
                                <w:rFonts w:ascii="Akzidenz-Grotesk Std Regular" w:eastAsiaTheme="minorHAnsi" w:hAnsi="Akzidenz-Grotesk Std Regular" w:cstheme="minorHAnsi"/>
                                <w:sz w:val="12"/>
                                <w:szCs w:val="12"/>
                                <w:lang w:val="es-ES"/>
                              </w:rPr>
                              <w:t xml:space="preserve">¿Cómo lo ayudaría tener acceso a </w:t>
                            </w:r>
                            <w:r>
                              <w:rPr>
                                <w:rFonts w:ascii="Akzidenz-Grotesk Std Regular" w:eastAsiaTheme="minorHAnsi" w:hAnsi="Akzidenz-Grotesk Std Regular" w:cstheme="minorHAnsi"/>
                                <w:sz w:val="12"/>
                                <w:szCs w:val="12"/>
                                <w:lang w:val="es-ES"/>
                              </w:rPr>
                              <w:t>transferencias de</w:t>
                            </w:r>
                            <w:r w:rsidRPr="00550631">
                              <w:rPr>
                                <w:rFonts w:ascii="Akzidenz-Grotesk Std Regular" w:eastAsiaTheme="minorHAnsi" w:hAnsi="Akzidenz-Grotesk Std Regular" w:cstheme="minorHAnsi"/>
                                <w:sz w:val="12"/>
                                <w:szCs w:val="12"/>
                                <w:lang w:val="es-ES"/>
                              </w:rPr>
                              <w:t xml:space="preserve"> efectivo a solucionar las preocupaciones de seguridad inmediatas o respaldar su seguridad</w:t>
                            </w:r>
                            <w:r w:rsidRPr="00AF70B0">
                              <w:rPr>
                                <w:rFonts w:ascii="Akzidenz-Grotesk Std Regular" w:eastAsiaTheme="minorHAnsi" w:hAnsi="Akzidenz-Grotesk Std Regular" w:cstheme="minorHAnsi"/>
                                <w:sz w:val="12"/>
                                <w:szCs w:val="12"/>
                                <w:lang w:val="es-ES"/>
                              </w:rPr>
                              <w:t xml:space="preserve"> </w:t>
                            </w:r>
                            <w:r>
                              <w:rPr>
                                <w:rFonts w:ascii="Akzidenz-Grotesk Std Regular" w:eastAsiaTheme="minorHAnsi" w:hAnsi="Akzidenz-Grotesk Std Regular" w:cstheme="minorHAnsi"/>
                                <w:sz w:val="12"/>
                                <w:szCs w:val="12"/>
                                <w:lang w:val="es-ES"/>
                              </w:rPr>
                              <w:t>(</w:t>
                            </w:r>
                            <w:r w:rsidRPr="00550631">
                              <w:rPr>
                                <w:rFonts w:ascii="Akzidenz-Grotesk Std Regular" w:eastAsiaTheme="minorHAnsi" w:hAnsi="Akzidenz-Grotesk Std Regular" w:cstheme="minorHAnsi"/>
                                <w:sz w:val="12"/>
                                <w:szCs w:val="12"/>
                                <w:lang w:val="es-ES"/>
                              </w:rPr>
                              <w:t xml:space="preserve">y </w:t>
                            </w:r>
                            <w:r>
                              <w:rPr>
                                <w:rFonts w:ascii="Akzidenz-Grotesk Std Regular" w:eastAsiaTheme="minorHAnsi" w:hAnsi="Akzidenz-Grotesk Std Regular" w:cstheme="minorHAnsi"/>
                                <w:sz w:val="12"/>
                                <w:szCs w:val="12"/>
                                <w:lang w:val="es-ES"/>
                              </w:rPr>
                              <w:t>la de</w:t>
                            </w:r>
                            <w:r w:rsidRPr="00550631">
                              <w:rPr>
                                <w:rFonts w:ascii="Akzidenz-Grotesk Std Regular" w:eastAsiaTheme="minorHAnsi" w:hAnsi="Akzidenz-Grotesk Std Regular" w:cstheme="minorHAnsi"/>
                                <w:sz w:val="12"/>
                                <w:szCs w:val="12"/>
                                <w:lang w:val="es-ES"/>
                              </w:rPr>
                              <w:t xml:space="preserve"> sus dependientes, si procede)? </w:t>
                            </w:r>
                          </w:p>
                          <w:p w14:paraId="457F1C83" w14:textId="77777777" w:rsidR="00083B25" w:rsidRPr="00550631" w:rsidRDefault="00083B25" w:rsidP="002545DE">
                            <w:pPr>
                              <w:pStyle w:val="CommentText"/>
                              <w:numPr>
                                <w:ilvl w:val="0"/>
                                <w:numId w:val="29"/>
                              </w:numPr>
                              <w:jc w:val="both"/>
                              <w:rPr>
                                <w:rFonts w:ascii="Akzidenz-Grotesk Std Regular" w:eastAsiaTheme="minorHAnsi" w:hAnsi="Akzidenz-Grotesk Std Regular" w:cstheme="minorHAnsi"/>
                                <w:sz w:val="12"/>
                                <w:szCs w:val="12"/>
                                <w:lang w:val="es-ES"/>
                              </w:rPr>
                            </w:pPr>
                            <w:r w:rsidRPr="00550631">
                              <w:rPr>
                                <w:rFonts w:ascii="Akzidenz-Grotesk Std Regular" w:eastAsiaTheme="minorHAnsi" w:hAnsi="Akzidenz-Grotesk Std Regular" w:cstheme="minorHAnsi"/>
                                <w:sz w:val="12"/>
                                <w:szCs w:val="12"/>
                                <w:lang w:val="es-ES"/>
                              </w:rPr>
                              <w:t xml:space="preserve">¿A qué servicios accedería con </w:t>
                            </w:r>
                            <w:r>
                              <w:rPr>
                                <w:rFonts w:ascii="Akzidenz-Grotesk Std Regular" w:eastAsiaTheme="minorHAnsi" w:hAnsi="Akzidenz-Grotesk Std Regular" w:cstheme="minorHAnsi"/>
                                <w:sz w:val="12"/>
                                <w:szCs w:val="12"/>
                                <w:lang w:val="es-ES"/>
                              </w:rPr>
                              <w:t>las transferencias de</w:t>
                            </w:r>
                            <w:r w:rsidRPr="00550631">
                              <w:rPr>
                                <w:rFonts w:ascii="Akzidenz-Grotesk Std Regular" w:eastAsiaTheme="minorHAnsi" w:hAnsi="Akzidenz-Grotesk Std Regular" w:cstheme="minorHAnsi"/>
                                <w:sz w:val="12"/>
                                <w:szCs w:val="12"/>
                                <w:lang w:val="es-ES"/>
                              </w:rPr>
                              <w:t xml:space="preserve"> efectivo?</w:t>
                            </w:r>
                          </w:p>
                          <w:p w14:paraId="3875B5BE" w14:textId="77777777" w:rsidR="00083B25" w:rsidRPr="00550631" w:rsidRDefault="00083B25" w:rsidP="002545DE">
                            <w:pPr>
                              <w:pStyle w:val="CommentText"/>
                              <w:numPr>
                                <w:ilvl w:val="0"/>
                                <w:numId w:val="29"/>
                              </w:numPr>
                              <w:jc w:val="both"/>
                              <w:rPr>
                                <w:rFonts w:ascii="Akzidenz-Grotesk Std Regular" w:eastAsiaTheme="minorHAnsi" w:hAnsi="Akzidenz-Grotesk Std Regular" w:cstheme="minorHAnsi"/>
                                <w:sz w:val="12"/>
                                <w:szCs w:val="12"/>
                                <w:lang w:val="es-ES"/>
                              </w:rPr>
                            </w:pPr>
                            <w:r w:rsidRPr="00550631">
                              <w:rPr>
                                <w:rFonts w:ascii="Akzidenz-Grotesk Std Regular" w:eastAsiaTheme="minorHAnsi" w:hAnsi="Akzidenz-Grotesk Std Regular" w:cstheme="minorHAnsi"/>
                                <w:sz w:val="12"/>
                                <w:szCs w:val="12"/>
                                <w:lang w:val="es-ES"/>
                              </w:rPr>
                              <w:t>Si usted tuviera acceso al dinero, ¿podría controlarlo?</w:t>
                            </w:r>
                          </w:p>
                          <w:p w14:paraId="16C9FFEF" w14:textId="77777777" w:rsidR="00083B25" w:rsidRPr="00550631" w:rsidRDefault="00083B25" w:rsidP="00C3264A">
                            <w:pPr>
                              <w:pStyle w:val="CommentText"/>
                              <w:jc w:val="both"/>
                              <w:rPr>
                                <w:rFonts w:ascii="Akzidenz-Grotesk Std Regular" w:eastAsiaTheme="minorHAnsi" w:hAnsi="Akzidenz-Grotesk Std Regular" w:cstheme="minorHAnsi"/>
                                <w:sz w:val="12"/>
                                <w:szCs w:val="12"/>
                                <w:lang w:val="es-ES"/>
                              </w:rPr>
                            </w:pPr>
                          </w:p>
                          <w:p w14:paraId="5E6C395B" w14:textId="77777777" w:rsidR="00083B25" w:rsidRPr="00550631" w:rsidRDefault="00083B25" w:rsidP="002545DE">
                            <w:pPr>
                              <w:pStyle w:val="CommentText"/>
                              <w:jc w:val="both"/>
                              <w:rPr>
                                <w:rFonts w:ascii="Akzidenz-Grotesk Std Regular" w:eastAsiaTheme="minorHAnsi" w:hAnsi="Akzidenz-Grotesk Std Regular" w:cstheme="minorHAnsi"/>
                                <w:sz w:val="12"/>
                                <w:szCs w:val="12"/>
                                <w:lang w:val="es-ES"/>
                              </w:rPr>
                            </w:pPr>
                            <w:r w:rsidRPr="00550631">
                              <w:rPr>
                                <w:rFonts w:ascii="Akzidenz-Grotesk Std Regular" w:eastAsiaTheme="minorHAnsi" w:hAnsi="Akzidenz-Grotesk Std Regular" w:cstheme="minorHAnsi"/>
                                <w:sz w:val="12"/>
                                <w:szCs w:val="12"/>
                                <w:lang w:val="es-ES"/>
                              </w:rPr>
                              <w:t xml:space="preserve">Además de un plan de seguridad basado en la evaluación de seguridad, se debe hablar de un nuevo plan de seguridad con el cliente basado en la recepción de </w:t>
                            </w:r>
                            <w:r>
                              <w:rPr>
                                <w:rFonts w:ascii="Akzidenz-Grotesk Std Regular" w:eastAsiaTheme="minorHAnsi" w:hAnsi="Akzidenz-Grotesk Std Regular" w:cstheme="minorHAnsi"/>
                                <w:sz w:val="12"/>
                                <w:szCs w:val="12"/>
                                <w:lang w:val="es-ES"/>
                              </w:rPr>
                              <w:t>transferencias de</w:t>
                            </w:r>
                            <w:r w:rsidRPr="00550631">
                              <w:rPr>
                                <w:rFonts w:ascii="Akzidenz-Grotesk Std Regular" w:eastAsiaTheme="minorHAnsi" w:hAnsi="Akzidenz-Grotesk Std Regular" w:cstheme="minorHAnsi"/>
                                <w:sz w:val="12"/>
                                <w:szCs w:val="12"/>
                                <w:lang w:val="es-ES"/>
                              </w:rPr>
                              <w:t xml:space="preserve"> efectivo.</w:t>
                            </w:r>
                          </w:p>
                          <w:p w14:paraId="78E14779" w14:textId="77777777" w:rsidR="00083B25" w:rsidRPr="00550631" w:rsidRDefault="00083B25" w:rsidP="00C3264A">
                            <w:pPr>
                              <w:pStyle w:val="CommentText"/>
                              <w:ind w:left="630"/>
                              <w:jc w:val="both"/>
                              <w:rPr>
                                <w:rFonts w:ascii="Akzidenz-Grotesk Std Regular" w:eastAsiaTheme="minorHAnsi" w:hAnsi="Akzidenz-Grotesk Std Regular" w:cstheme="minorHAnsi"/>
                                <w:sz w:val="12"/>
                                <w:szCs w:val="12"/>
                                <w:lang w:val="es-ES"/>
                              </w:rPr>
                            </w:pPr>
                          </w:p>
                          <w:p w14:paraId="757FF0FA" w14:textId="77777777" w:rsidR="00083B25" w:rsidRPr="00550631" w:rsidRDefault="00083B25" w:rsidP="002545DE">
                            <w:pPr>
                              <w:pStyle w:val="CommentText"/>
                              <w:jc w:val="both"/>
                              <w:rPr>
                                <w:rFonts w:ascii="Akzidenz-Grotesk Std Regular" w:eastAsiaTheme="minorHAnsi" w:hAnsi="Akzidenz-Grotesk Std Regular" w:cstheme="minorHAnsi"/>
                                <w:sz w:val="12"/>
                                <w:szCs w:val="12"/>
                                <w:lang w:val="es-ES"/>
                              </w:rPr>
                            </w:pPr>
                            <w:r w:rsidRPr="00550631">
                              <w:rPr>
                                <w:rFonts w:ascii="Akzidenz-Grotesk Std Regular" w:eastAsiaTheme="minorHAnsi" w:hAnsi="Akzidenz-Grotesk Std Regular" w:cstheme="minorHAnsi"/>
                                <w:sz w:val="12"/>
                                <w:szCs w:val="12"/>
                                <w:lang w:val="es-ES"/>
                              </w:rPr>
                              <w:t>Como parte de la planificación de seguridad, para realizar el plan de seguridad específicamente en rel</w:t>
                            </w:r>
                            <w:r>
                              <w:rPr>
                                <w:rFonts w:ascii="Akzidenz-Grotesk Std Regular" w:eastAsiaTheme="minorHAnsi" w:hAnsi="Akzidenz-Grotesk Std Regular" w:cstheme="minorHAnsi"/>
                                <w:sz w:val="12"/>
                                <w:szCs w:val="12"/>
                                <w:lang w:val="es-ES"/>
                              </w:rPr>
                              <w:t>ación con la recepción de transferencias de efectivo</w:t>
                            </w:r>
                            <w:r w:rsidRPr="00550631">
                              <w:rPr>
                                <w:rFonts w:ascii="Akzidenz-Grotesk Std Regular" w:eastAsiaTheme="minorHAnsi" w:hAnsi="Akzidenz-Grotesk Std Regular" w:cstheme="minorHAnsi"/>
                                <w:sz w:val="12"/>
                                <w:szCs w:val="12"/>
                                <w:lang w:val="es-ES"/>
                              </w:rPr>
                              <w:t xml:space="preserve">, pregunte: </w:t>
                            </w:r>
                          </w:p>
                          <w:p w14:paraId="484CA91F" w14:textId="77777777" w:rsidR="00083B25" w:rsidRPr="00550631" w:rsidRDefault="00083B25" w:rsidP="002545DE">
                            <w:pPr>
                              <w:pStyle w:val="CommentText"/>
                              <w:numPr>
                                <w:ilvl w:val="0"/>
                                <w:numId w:val="30"/>
                              </w:numPr>
                              <w:jc w:val="both"/>
                              <w:rPr>
                                <w:rFonts w:ascii="Akzidenz-Grotesk Std Regular" w:hAnsi="Akzidenz-Grotesk Std Regular" w:cstheme="minorHAnsi"/>
                                <w:sz w:val="12"/>
                                <w:szCs w:val="12"/>
                                <w:lang w:val="es-ES"/>
                              </w:rPr>
                            </w:pPr>
                            <w:r w:rsidRPr="00550631">
                              <w:rPr>
                                <w:rFonts w:ascii="Akzidenz-Grotesk Std Regular" w:hAnsi="Akzidenz-Grotesk Std Regular" w:cstheme="minorHAnsi"/>
                                <w:sz w:val="12"/>
                                <w:szCs w:val="12"/>
                                <w:lang w:val="es-ES"/>
                              </w:rPr>
                              <w:t xml:space="preserve">¿Qué problemas pueden surgir en su hogar si recibe dinero, que lo harían sentir incómodo, inseguro </w:t>
                            </w:r>
                            <w:r>
                              <w:rPr>
                                <w:rFonts w:ascii="Akzidenz-Grotesk Std Regular" w:hAnsi="Akzidenz-Grotesk Std Regular" w:cstheme="minorHAnsi"/>
                                <w:sz w:val="12"/>
                                <w:szCs w:val="12"/>
                                <w:lang w:val="es-ES"/>
                              </w:rPr>
                              <w:t>o incapaz de utilizar la transferencia de efectivo de la manera analizada</w:t>
                            </w:r>
                            <w:r w:rsidRPr="00550631">
                              <w:rPr>
                                <w:rFonts w:ascii="Akzidenz-Grotesk Std Regular" w:hAnsi="Akzidenz-Grotesk Std Regular" w:cstheme="minorHAnsi"/>
                                <w:sz w:val="12"/>
                                <w:szCs w:val="12"/>
                                <w:lang w:val="es-ES"/>
                              </w:rPr>
                              <w:t>?</w:t>
                            </w:r>
                          </w:p>
                          <w:p w14:paraId="4000DF4E" w14:textId="77777777" w:rsidR="00083B25" w:rsidRPr="00550631" w:rsidRDefault="00083B25" w:rsidP="003345A3">
                            <w:pPr>
                              <w:pStyle w:val="CommentText"/>
                              <w:numPr>
                                <w:ilvl w:val="0"/>
                                <w:numId w:val="30"/>
                              </w:numPr>
                              <w:jc w:val="both"/>
                              <w:rPr>
                                <w:rFonts w:ascii="Akzidenz-Grotesk Std Regular" w:hAnsi="Akzidenz-Grotesk Std Regular" w:cstheme="minorHAnsi"/>
                                <w:sz w:val="12"/>
                                <w:szCs w:val="12"/>
                                <w:lang w:val="es-ES"/>
                              </w:rPr>
                            </w:pPr>
                            <w:r w:rsidRPr="00550631">
                              <w:rPr>
                                <w:rFonts w:ascii="Akzidenz-Grotesk Std Regular" w:hAnsi="Akzidenz-Grotesk Std Regular" w:cstheme="minorHAnsi"/>
                                <w:sz w:val="12"/>
                                <w:szCs w:val="12"/>
                                <w:lang w:val="es-ES"/>
                              </w:rPr>
                              <w:t>¿Qué problemas pueden surgir en la comunidad si recibe dinero, que lo harían sentir</w:t>
                            </w:r>
                            <w:r>
                              <w:rPr>
                                <w:rFonts w:ascii="Akzidenz-Grotesk Std Regular" w:hAnsi="Akzidenz-Grotesk Std Regular" w:cstheme="minorHAnsi"/>
                                <w:sz w:val="12"/>
                                <w:szCs w:val="12"/>
                                <w:lang w:val="es-ES"/>
                              </w:rPr>
                              <w:t xml:space="preserve"> incómodo</w:t>
                            </w:r>
                            <w:r w:rsidRPr="00550631">
                              <w:rPr>
                                <w:rFonts w:ascii="Akzidenz-Grotesk Std Regular" w:hAnsi="Akzidenz-Grotesk Std Regular" w:cstheme="minorHAnsi"/>
                                <w:sz w:val="12"/>
                                <w:szCs w:val="12"/>
                                <w:lang w:val="es-ES"/>
                              </w:rPr>
                              <w:t xml:space="preserve">, inseguro o </w:t>
                            </w:r>
                            <w:r>
                              <w:rPr>
                                <w:rFonts w:ascii="Akzidenz-Grotesk Std Regular" w:hAnsi="Akzidenz-Grotesk Std Regular" w:cstheme="minorHAnsi"/>
                                <w:sz w:val="12"/>
                                <w:szCs w:val="12"/>
                                <w:lang w:val="es-ES"/>
                              </w:rPr>
                              <w:t>incapaz de utilizar la transferencia de</w:t>
                            </w:r>
                            <w:r w:rsidRPr="00550631">
                              <w:rPr>
                                <w:rFonts w:ascii="Akzidenz-Grotesk Std Regular" w:hAnsi="Akzidenz-Grotesk Std Regular" w:cstheme="minorHAnsi"/>
                                <w:sz w:val="12"/>
                                <w:szCs w:val="12"/>
                                <w:lang w:val="es-ES"/>
                              </w:rPr>
                              <w:t xml:space="preserve"> efectivo de la manera hablada?</w:t>
                            </w:r>
                          </w:p>
                          <w:p w14:paraId="7C839364" w14:textId="77777777" w:rsidR="00083B25" w:rsidRPr="00550631" w:rsidRDefault="00083B25" w:rsidP="002545DE">
                            <w:pPr>
                              <w:pStyle w:val="CommentText"/>
                              <w:numPr>
                                <w:ilvl w:val="0"/>
                                <w:numId w:val="30"/>
                              </w:numPr>
                              <w:jc w:val="both"/>
                              <w:rPr>
                                <w:rFonts w:ascii="Akzidenz-Grotesk Std Regular" w:hAnsi="Akzidenz-Grotesk Std Regular" w:cstheme="minorHAnsi"/>
                                <w:sz w:val="12"/>
                                <w:szCs w:val="12"/>
                                <w:lang w:val="es-ES"/>
                              </w:rPr>
                            </w:pPr>
                            <w:r w:rsidRPr="00550631">
                              <w:rPr>
                                <w:rFonts w:ascii="Akzidenz-Grotesk Std Regular" w:hAnsi="Akzidenz-Grotesk Std Regular" w:cstheme="minorHAnsi"/>
                                <w:sz w:val="12"/>
                                <w:szCs w:val="12"/>
                                <w:lang w:val="es-ES"/>
                              </w:rPr>
                              <w:t>¿Qué estrategias/enfoques puede utilizar para sentirse más seguro dentro de su casa o para reducir los riesgos que mencionó?</w:t>
                            </w:r>
                          </w:p>
                          <w:p w14:paraId="5EBA5E49" w14:textId="77777777" w:rsidR="00083B25" w:rsidRPr="00550631" w:rsidRDefault="00083B25" w:rsidP="002545DE">
                            <w:pPr>
                              <w:pStyle w:val="CommentText"/>
                              <w:numPr>
                                <w:ilvl w:val="0"/>
                                <w:numId w:val="30"/>
                              </w:numPr>
                              <w:jc w:val="both"/>
                              <w:rPr>
                                <w:rFonts w:ascii="Akzidenz-Grotesk Std Regular" w:hAnsi="Akzidenz-Grotesk Std Regular" w:cstheme="minorHAnsi"/>
                                <w:sz w:val="12"/>
                                <w:szCs w:val="12"/>
                                <w:lang w:val="es-ES"/>
                              </w:rPr>
                            </w:pPr>
                            <w:r w:rsidRPr="00550631">
                              <w:rPr>
                                <w:rFonts w:ascii="Akzidenz-Grotesk Std Regular" w:hAnsi="Akzidenz-Grotesk Std Regular" w:cstheme="minorHAnsi"/>
                                <w:sz w:val="12"/>
                                <w:szCs w:val="12"/>
                                <w:lang w:val="es-ES"/>
                              </w:rPr>
                              <w:t>¿Qué podrían hacer (o no hacer) [el proveedor de gestión de casos de VG y el proveedor de servicios financieros] para reducir los riesgos dentro de su casa que usted mencionó?</w:t>
                            </w:r>
                          </w:p>
                          <w:p w14:paraId="2EBFF335" w14:textId="77777777" w:rsidR="00083B25" w:rsidRPr="00550631" w:rsidRDefault="00083B25" w:rsidP="002545DE">
                            <w:pPr>
                              <w:pStyle w:val="CommentText"/>
                              <w:numPr>
                                <w:ilvl w:val="0"/>
                                <w:numId w:val="30"/>
                              </w:numPr>
                              <w:jc w:val="both"/>
                              <w:rPr>
                                <w:rFonts w:ascii="Akzidenz-Grotesk Std Regular" w:hAnsi="Akzidenz-Grotesk Std Regular" w:cstheme="minorHAnsi"/>
                                <w:sz w:val="12"/>
                                <w:szCs w:val="12"/>
                                <w:lang w:val="es-ES"/>
                              </w:rPr>
                            </w:pPr>
                            <w:r w:rsidRPr="00550631">
                              <w:rPr>
                                <w:rFonts w:ascii="Akzidenz-Grotesk Std Regular" w:hAnsi="Akzidenz-Grotesk Std Regular" w:cstheme="minorHAnsi"/>
                                <w:sz w:val="12"/>
                                <w:szCs w:val="12"/>
                                <w:lang w:val="es-ES"/>
                              </w:rPr>
                              <w:t>¿Qué estrategias/enfoques puede utilizar para sentirse más seguro en su comunidad para reducir los riesgos que usted mencionó?</w:t>
                            </w:r>
                          </w:p>
                          <w:p w14:paraId="14E2062F" w14:textId="77777777" w:rsidR="00083B25" w:rsidRPr="00550631" w:rsidRDefault="00083B25" w:rsidP="002545DE">
                            <w:pPr>
                              <w:pStyle w:val="CommentText"/>
                              <w:numPr>
                                <w:ilvl w:val="0"/>
                                <w:numId w:val="30"/>
                              </w:numPr>
                              <w:jc w:val="both"/>
                              <w:rPr>
                                <w:rFonts w:ascii="Akzidenz-Grotesk Std Regular" w:hAnsi="Akzidenz-Grotesk Std Regular" w:cstheme="minorHAnsi"/>
                                <w:sz w:val="12"/>
                                <w:szCs w:val="12"/>
                                <w:lang w:val="es-ES"/>
                              </w:rPr>
                            </w:pPr>
                            <w:r w:rsidRPr="00550631">
                              <w:rPr>
                                <w:rFonts w:ascii="Akzidenz-Grotesk Std Regular" w:hAnsi="Akzidenz-Grotesk Std Regular" w:cstheme="minorHAnsi"/>
                                <w:sz w:val="12"/>
                                <w:szCs w:val="12"/>
                                <w:lang w:val="es-ES"/>
                              </w:rPr>
                              <w:t>¿Qué podrían hacer (o no hacer) [el proveedor de gestión de casos de VG y el proveedor de servicios financieros] para reducir los riesgos que ust</w:t>
                            </w:r>
                            <w:r>
                              <w:rPr>
                                <w:rFonts w:ascii="Akzidenz-Grotesk Std Regular" w:hAnsi="Akzidenz-Grotesk Std Regular" w:cstheme="minorHAnsi"/>
                                <w:sz w:val="12"/>
                                <w:szCs w:val="12"/>
                                <w:lang w:val="es-ES"/>
                              </w:rPr>
                              <w:t>ed mencionó de</w:t>
                            </w:r>
                            <w:r w:rsidRPr="00550631">
                              <w:rPr>
                                <w:rFonts w:ascii="Akzidenz-Grotesk Std Regular" w:hAnsi="Akzidenz-Grotesk Std Regular" w:cstheme="minorHAnsi"/>
                                <w:sz w:val="12"/>
                                <w:szCs w:val="12"/>
                                <w:lang w:val="es-ES"/>
                              </w:rPr>
                              <w:t xml:space="preserve"> su comunidad?</w:t>
                            </w:r>
                          </w:p>
                          <w:p w14:paraId="3E13E8F4" w14:textId="77777777" w:rsidR="00083B25" w:rsidRPr="00550631" w:rsidRDefault="00083B25" w:rsidP="002545DE">
                            <w:pPr>
                              <w:pStyle w:val="CommentText"/>
                              <w:numPr>
                                <w:ilvl w:val="0"/>
                                <w:numId w:val="30"/>
                              </w:numPr>
                              <w:jc w:val="both"/>
                              <w:rPr>
                                <w:rFonts w:ascii="Akzidenz-Grotesk Std Regular" w:hAnsi="Akzidenz-Grotesk Std Regular" w:cstheme="minorHAnsi"/>
                                <w:sz w:val="12"/>
                                <w:szCs w:val="12"/>
                                <w:lang w:val="es-ES"/>
                              </w:rPr>
                            </w:pPr>
                            <w:r w:rsidRPr="00550631">
                              <w:rPr>
                                <w:rFonts w:ascii="Akzidenz-Grotesk Std Regular" w:hAnsi="Akzidenz-Grotesk Std Regular" w:cstheme="minorHAnsi"/>
                                <w:sz w:val="12"/>
                                <w:szCs w:val="12"/>
                                <w:lang w:val="es-ES"/>
                              </w:rPr>
                              <w:t>En una escala de 1 al 3, en la cual 1 es el más seguro y 3 el menos seguro, clasifique estas forma</w:t>
                            </w:r>
                            <w:r>
                              <w:rPr>
                                <w:rFonts w:ascii="Akzidenz-Grotesk Std Regular" w:hAnsi="Akzidenz-Grotesk Std Regular" w:cstheme="minorHAnsi"/>
                                <w:sz w:val="12"/>
                                <w:szCs w:val="12"/>
                                <w:lang w:val="es-ES"/>
                              </w:rPr>
                              <w:t>s en las que le podrían realizar una transferencia de</w:t>
                            </w:r>
                            <w:r w:rsidRPr="00550631">
                              <w:rPr>
                                <w:rFonts w:ascii="Akzidenz-Grotesk Std Regular" w:hAnsi="Akzidenz-Grotesk Std Regular" w:cstheme="minorHAnsi"/>
                                <w:sz w:val="12"/>
                                <w:szCs w:val="12"/>
                                <w:lang w:val="es-ES"/>
                              </w:rPr>
                              <w:t xml:space="preserve"> efectivo si es elegible: [Mecanismo de entrega A, mecanismo de entrega B, mecanismo de entrega C].* ¿Por qué ha clasificado estas opciones en este orden?**</w:t>
                            </w:r>
                          </w:p>
                          <w:p w14:paraId="1CDCB51B" w14:textId="77777777" w:rsidR="00083B25" w:rsidRPr="00550631" w:rsidRDefault="00083B25" w:rsidP="00C3264A">
                            <w:pPr>
                              <w:pStyle w:val="CommentText"/>
                              <w:ind w:left="360"/>
                              <w:jc w:val="both"/>
                              <w:rPr>
                                <w:rFonts w:asciiTheme="minorHAnsi" w:eastAsiaTheme="minorHAnsi" w:hAnsiTheme="minorHAnsi" w:cstheme="minorHAnsi"/>
                                <w:sz w:val="12"/>
                                <w:szCs w:val="12"/>
                                <w:lang w:val="es-E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A663D8" id="_x0000_s1048" type="#_x0000_t202" style="position:absolute;margin-left:.75pt;margin-top:39.05pt;width:471.75pt;height:290.5pt;z-index:2516459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" strokecolor="gray [1629]" strokeweight="2.25pt">
                <v:textbox>
                  <w:txbxContent>
                    <w:p w14:paraId="3E7EA470" w14:textId="77777777" w:rsidR="00083B25" w:rsidRPr="00550631" w:rsidRDefault="00083B25" w:rsidP="002545DE">
                      <w:pPr>
                        <w:pStyle w:val="CommentText"/>
                        <w:jc w:val="both"/>
                        <w:rPr>
                          <w:rFonts w:ascii="Akzidenz-Grotesk Std Regular" w:eastAsiaTheme="minorHAnsi" w:hAnsi="Akzidenz-Grotesk Std Regular" w:cstheme="minorHAnsi"/>
                          <w:sz w:val="12"/>
                          <w:szCs w:val="12"/>
                          <w:lang w:val="es-ES"/>
                        </w:rPr>
                      </w:pPr>
                      <w:r w:rsidRPr="00550631">
                        <w:rPr>
                          <w:rFonts w:ascii="Akzidenz-Grotesk Std Regular" w:eastAsiaTheme="minorHAnsi" w:hAnsi="Akzidenz-Grotesk Std Regular" w:cstheme="minorHAnsi"/>
                          <w:sz w:val="12"/>
                          <w:szCs w:val="12"/>
                          <w:lang w:val="es-ES"/>
                        </w:rPr>
                        <w:t>Identifique intervenciones y servicios que puedan atender a las necesidades del clien</w:t>
                      </w:r>
                      <w:r>
                        <w:rPr>
                          <w:rFonts w:ascii="Akzidenz-Grotesk Std Regular" w:eastAsiaTheme="minorHAnsi" w:hAnsi="Akzidenz-Grotesk Std Regular" w:cstheme="minorHAnsi"/>
                          <w:sz w:val="12"/>
                          <w:szCs w:val="12"/>
                          <w:lang w:val="es-ES"/>
                        </w:rPr>
                        <w:t>te. Para las transferencias de efectivo</w:t>
                      </w:r>
                      <w:r w:rsidRPr="00550631">
                        <w:rPr>
                          <w:rFonts w:ascii="Akzidenz-Grotesk Std Regular" w:eastAsiaTheme="minorHAnsi" w:hAnsi="Akzidenz-Grotesk Std Regular" w:cstheme="minorHAnsi"/>
                          <w:sz w:val="12"/>
                          <w:szCs w:val="12"/>
                          <w:lang w:val="es-ES"/>
                        </w:rPr>
                        <w:t xml:space="preserve">, la evaluación indica que el sobreviviente teme por su seguridad inmediata, no tiene sistemas de apoyo o recursos </w:t>
                      </w:r>
                      <w:r>
                        <w:rPr>
                          <w:rFonts w:ascii="Akzidenz-Grotesk Std Regular" w:eastAsiaTheme="minorHAnsi" w:hAnsi="Akzidenz-Grotesk Std Regular" w:cstheme="minorHAnsi"/>
                          <w:sz w:val="12"/>
                          <w:szCs w:val="12"/>
                          <w:lang w:val="es-ES"/>
                        </w:rPr>
                        <w:t>alternativo</w:t>
                      </w:r>
                      <w:r w:rsidRPr="00550631">
                        <w:rPr>
                          <w:rFonts w:ascii="Akzidenz-Grotesk Std Regular" w:eastAsiaTheme="minorHAnsi" w:hAnsi="Akzidenz-Grotesk Std Regular" w:cstheme="minorHAnsi"/>
                          <w:sz w:val="12"/>
                          <w:szCs w:val="12"/>
                          <w:lang w:val="es-ES"/>
                        </w:rPr>
                        <w:t>s o estos son mínimos y no tiene acceso ni control sobre recursos para cubrir sus necesidades inmediatas. Por lo t</w:t>
                      </w:r>
                      <w:r>
                        <w:rPr>
                          <w:rFonts w:ascii="Akzidenz-Grotesk Std Regular" w:eastAsiaTheme="minorHAnsi" w:hAnsi="Akzidenz-Grotesk Std Regular" w:cstheme="minorHAnsi"/>
                          <w:sz w:val="12"/>
                          <w:szCs w:val="12"/>
                          <w:lang w:val="es-ES"/>
                        </w:rPr>
                        <w:t>anto, parece apropiada la remisió</w:t>
                      </w:r>
                      <w:r w:rsidRPr="00550631">
                        <w:rPr>
                          <w:rFonts w:ascii="Akzidenz-Grotesk Std Regular" w:eastAsiaTheme="minorHAnsi" w:hAnsi="Akzidenz-Grotesk Std Regular" w:cstheme="minorHAnsi"/>
                          <w:sz w:val="12"/>
                          <w:szCs w:val="12"/>
                          <w:lang w:val="es-ES"/>
                        </w:rPr>
                        <w:t xml:space="preserve">n de </w:t>
                      </w:r>
                      <w:r w:rsidRPr="00550631">
                        <w:rPr>
                          <w:rFonts w:ascii="Akzidenz-Grotesk Std Regular" w:eastAsiaTheme="minorHAnsi" w:hAnsi="Akzidenz-Grotesk Std Regular" w:cstheme="minorHAnsi"/>
                          <w:b/>
                          <w:sz w:val="12"/>
                          <w:szCs w:val="12"/>
                          <w:lang w:val="es-ES"/>
                        </w:rPr>
                        <w:t>Prioridad 1.</w:t>
                      </w:r>
                      <w:r w:rsidRPr="00550631">
                        <w:rPr>
                          <w:rFonts w:ascii="Akzidenz-Grotesk Std Regular" w:eastAsiaTheme="minorHAnsi" w:hAnsi="Akzidenz-Grotesk Std Regular" w:cstheme="minorHAnsi"/>
                          <w:sz w:val="12"/>
                          <w:szCs w:val="12"/>
                          <w:lang w:val="es-ES"/>
                        </w:rPr>
                        <w:t xml:space="preserve"> </w:t>
                      </w:r>
                    </w:p>
                    <w:p w14:paraId="1B772DC3" w14:textId="77777777" w:rsidR="00083B25" w:rsidRPr="00550631" w:rsidRDefault="00083B25" w:rsidP="00C3264A">
                      <w:pPr>
                        <w:pStyle w:val="CommentText"/>
                        <w:ind w:left="360"/>
                        <w:jc w:val="both"/>
                        <w:rPr>
                          <w:rFonts w:ascii="Akzidenz-Grotesk Std Regular" w:eastAsiaTheme="minorHAnsi" w:hAnsi="Akzidenz-Grotesk Std Regular" w:cstheme="minorHAnsi"/>
                          <w:sz w:val="12"/>
                          <w:szCs w:val="12"/>
                          <w:lang w:val="es-ES"/>
                        </w:rPr>
                      </w:pPr>
                    </w:p>
                    <w:p w14:paraId="462359D9" w14:textId="77777777" w:rsidR="00083B25" w:rsidRPr="00550631" w:rsidRDefault="00083B25" w:rsidP="00C3264A">
                      <w:pPr>
                        <w:pStyle w:val="CommentText"/>
                        <w:ind w:left="360"/>
                        <w:jc w:val="both"/>
                        <w:rPr>
                          <w:rFonts w:ascii="Akzidenz-Grotesk Std Regular" w:eastAsiaTheme="minorHAnsi" w:hAnsi="Akzidenz-Grotesk Std Regular" w:cstheme="minorHAnsi"/>
                          <w:sz w:val="12"/>
                          <w:szCs w:val="12"/>
                          <w:lang w:val="es-ES"/>
                        </w:rPr>
                      </w:pPr>
                      <w:r w:rsidRPr="00550631">
                        <w:rPr>
                          <w:rFonts w:ascii="Akzidenz-Grotesk Std Regular" w:eastAsiaTheme="minorHAnsi" w:hAnsi="Akzidenz-Grotesk Std Regular" w:cstheme="minorHAnsi"/>
                          <w:sz w:val="12"/>
                          <w:szCs w:val="12"/>
                          <w:lang w:val="es-ES"/>
                        </w:rPr>
                        <w:t>Al igual que con cada n</w:t>
                      </w:r>
                      <w:r>
                        <w:rPr>
                          <w:rFonts w:ascii="Akzidenz-Grotesk Std Regular" w:eastAsiaTheme="minorHAnsi" w:hAnsi="Akzidenz-Grotesk Std Regular" w:cstheme="minorHAnsi"/>
                          <w:sz w:val="12"/>
                          <w:szCs w:val="12"/>
                          <w:lang w:val="es-ES"/>
                        </w:rPr>
                        <w:t>ecesidad, proporcione informació</w:t>
                      </w:r>
                      <w:r w:rsidRPr="00550631">
                        <w:rPr>
                          <w:rFonts w:ascii="Akzidenz-Grotesk Std Regular" w:eastAsiaTheme="minorHAnsi" w:hAnsi="Akzidenz-Grotesk Std Regular" w:cstheme="minorHAnsi"/>
                          <w:sz w:val="12"/>
                          <w:szCs w:val="12"/>
                          <w:lang w:val="es-ES"/>
                        </w:rPr>
                        <w:t>n al sobreviviente so</w:t>
                      </w:r>
                      <w:r>
                        <w:rPr>
                          <w:rFonts w:ascii="Akzidenz-Grotesk Std Regular" w:eastAsiaTheme="minorHAnsi" w:hAnsi="Akzidenz-Grotesk Std Regular" w:cstheme="minorHAnsi"/>
                          <w:sz w:val="12"/>
                          <w:szCs w:val="12"/>
                          <w:lang w:val="es-ES"/>
                        </w:rPr>
                        <w:t>bre el servicio de transferencias de efectivo</w:t>
                      </w:r>
                      <w:r w:rsidRPr="00550631">
                        <w:rPr>
                          <w:rFonts w:ascii="Akzidenz-Grotesk Std Regular" w:eastAsiaTheme="minorHAnsi" w:hAnsi="Akzidenz-Grotesk Std Regular" w:cstheme="minorHAnsi"/>
                          <w:sz w:val="12"/>
                          <w:szCs w:val="12"/>
                          <w:lang w:val="es-ES"/>
                        </w:rPr>
                        <w:t xml:space="preserve"> y pregúntele: </w:t>
                      </w:r>
                    </w:p>
                    <w:p w14:paraId="553AA2A9" w14:textId="77777777" w:rsidR="00083B25" w:rsidRPr="00550631" w:rsidRDefault="00083B25" w:rsidP="002545DE">
                      <w:pPr>
                        <w:pStyle w:val="CommentText"/>
                        <w:numPr>
                          <w:ilvl w:val="0"/>
                          <w:numId w:val="29"/>
                        </w:numPr>
                        <w:jc w:val="both"/>
                        <w:rPr>
                          <w:rFonts w:ascii="Akzidenz-Grotesk Std Regular" w:eastAsiaTheme="minorHAnsi" w:hAnsi="Akzidenz-Grotesk Std Regular" w:cstheme="minorHAnsi"/>
                          <w:sz w:val="12"/>
                          <w:szCs w:val="12"/>
                          <w:lang w:val="es-ES"/>
                        </w:rPr>
                      </w:pPr>
                      <w:r w:rsidRPr="00550631">
                        <w:rPr>
                          <w:rFonts w:ascii="Akzidenz-Grotesk Std Regular" w:eastAsiaTheme="minorHAnsi" w:hAnsi="Akzidenz-Grotesk Std Regular" w:cstheme="minorHAnsi"/>
                          <w:sz w:val="12"/>
                          <w:szCs w:val="12"/>
                          <w:lang w:val="es-ES"/>
                        </w:rPr>
                        <w:t xml:space="preserve">¿Cómo lo ayudaría tener acceso a </w:t>
                      </w:r>
                      <w:r>
                        <w:rPr>
                          <w:rFonts w:ascii="Akzidenz-Grotesk Std Regular" w:eastAsiaTheme="minorHAnsi" w:hAnsi="Akzidenz-Grotesk Std Regular" w:cstheme="minorHAnsi"/>
                          <w:sz w:val="12"/>
                          <w:szCs w:val="12"/>
                          <w:lang w:val="es-ES"/>
                        </w:rPr>
                        <w:t>transferencias de</w:t>
                      </w:r>
                      <w:r w:rsidRPr="00550631">
                        <w:rPr>
                          <w:rFonts w:ascii="Akzidenz-Grotesk Std Regular" w:eastAsiaTheme="minorHAnsi" w:hAnsi="Akzidenz-Grotesk Std Regular" w:cstheme="minorHAnsi"/>
                          <w:sz w:val="12"/>
                          <w:szCs w:val="12"/>
                          <w:lang w:val="es-ES"/>
                        </w:rPr>
                        <w:t xml:space="preserve"> efectivo a solucionar las preocupaciones de seguridad inmediatas o respaldar su seguridad</w:t>
                      </w:r>
                      <w:r w:rsidRPr="00AF70B0">
                        <w:rPr>
                          <w:rFonts w:ascii="Akzidenz-Grotesk Std Regular" w:eastAsiaTheme="minorHAnsi" w:hAnsi="Akzidenz-Grotesk Std Regular" w:cstheme="minorHAnsi"/>
                          <w:sz w:val="12"/>
                          <w:szCs w:val="12"/>
                          <w:lang w:val="es-ES"/>
                        </w:rPr>
                        <w:t xml:space="preserve"> </w:t>
                      </w:r>
                      <w:r>
                        <w:rPr>
                          <w:rFonts w:ascii="Akzidenz-Grotesk Std Regular" w:eastAsiaTheme="minorHAnsi" w:hAnsi="Akzidenz-Grotesk Std Regular" w:cstheme="minorHAnsi"/>
                          <w:sz w:val="12"/>
                          <w:szCs w:val="12"/>
                          <w:lang w:val="es-ES"/>
                        </w:rPr>
                        <w:t>(</w:t>
                      </w:r>
                      <w:r w:rsidRPr="00550631">
                        <w:rPr>
                          <w:rFonts w:ascii="Akzidenz-Grotesk Std Regular" w:eastAsiaTheme="minorHAnsi" w:hAnsi="Akzidenz-Grotesk Std Regular" w:cstheme="minorHAnsi"/>
                          <w:sz w:val="12"/>
                          <w:szCs w:val="12"/>
                          <w:lang w:val="es-ES"/>
                        </w:rPr>
                        <w:t xml:space="preserve">y </w:t>
                      </w:r>
                      <w:r>
                        <w:rPr>
                          <w:rFonts w:ascii="Akzidenz-Grotesk Std Regular" w:eastAsiaTheme="minorHAnsi" w:hAnsi="Akzidenz-Grotesk Std Regular" w:cstheme="minorHAnsi"/>
                          <w:sz w:val="12"/>
                          <w:szCs w:val="12"/>
                          <w:lang w:val="es-ES"/>
                        </w:rPr>
                        <w:t>la de</w:t>
                      </w:r>
                      <w:r w:rsidRPr="00550631">
                        <w:rPr>
                          <w:rFonts w:ascii="Akzidenz-Grotesk Std Regular" w:eastAsiaTheme="minorHAnsi" w:hAnsi="Akzidenz-Grotesk Std Regular" w:cstheme="minorHAnsi"/>
                          <w:sz w:val="12"/>
                          <w:szCs w:val="12"/>
                          <w:lang w:val="es-ES"/>
                        </w:rPr>
                        <w:t xml:space="preserve"> sus dependientes, si procede)? </w:t>
                      </w:r>
                    </w:p>
                    <w:p w14:paraId="457F1C83" w14:textId="77777777" w:rsidR="00083B25" w:rsidRPr="00550631" w:rsidRDefault="00083B25" w:rsidP="002545DE">
                      <w:pPr>
                        <w:pStyle w:val="CommentText"/>
                        <w:numPr>
                          <w:ilvl w:val="0"/>
                          <w:numId w:val="29"/>
                        </w:numPr>
                        <w:jc w:val="both"/>
                        <w:rPr>
                          <w:rFonts w:ascii="Akzidenz-Grotesk Std Regular" w:eastAsiaTheme="minorHAnsi" w:hAnsi="Akzidenz-Grotesk Std Regular" w:cstheme="minorHAnsi"/>
                          <w:sz w:val="12"/>
                          <w:szCs w:val="12"/>
                          <w:lang w:val="es-ES"/>
                        </w:rPr>
                      </w:pPr>
                      <w:r w:rsidRPr="00550631">
                        <w:rPr>
                          <w:rFonts w:ascii="Akzidenz-Grotesk Std Regular" w:eastAsiaTheme="minorHAnsi" w:hAnsi="Akzidenz-Grotesk Std Regular" w:cstheme="minorHAnsi"/>
                          <w:sz w:val="12"/>
                          <w:szCs w:val="12"/>
                          <w:lang w:val="es-ES"/>
                        </w:rPr>
                        <w:t xml:space="preserve">¿A qué servicios accedería con </w:t>
                      </w:r>
                      <w:r>
                        <w:rPr>
                          <w:rFonts w:ascii="Akzidenz-Grotesk Std Regular" w:eastAsiaTheme="minorHAnsi" w:hAnsi="Akzidenz-Grotesk Std Regular" w:cstheme="minorHAnsi"/>
                          <w:sz w:val="12"/>
                          <w:szCs w:val="12"/>
                          <w:lang w:val="es-ES"/>
                        </w:rPr>
                        <w:t>las transferencias de</w:t>
                      </w:r>
                      <w:r w:rsidRPr="00550631">
                        <w:rPr>
                          <w:rFonts w:ascii="Akzidenz-Grotesk Std Regular" w:eastAsiaTheme="minorHAnsi" w:hAnsi="Akzidenz-Grotesk Std Regular" w:cstheme="minorHAnsi"/>
                          <w:sz w:val="12"/>
                          <w:szCs w:val="12"/>
                          <w:lang w:val="es-ES"/>
                        </w:rPr>
                        <w:t xml:space="preserve"> efectivo?</w:t>
                      </w:r>
                    </w:p>
                    <w:p w14:paraId="3875B5BE" w14:textId="77777777" w:rsidR="00083B25" w:rsidRPr="00550631" w:rsidRDefault="00083B25" w:rsidP="002545DE">
                      <w:pPr>
                        <w:pStyle w:val="CommentText"/>
                        <w:numPr>
                          <w:ilvl w:val="0"/>
                          <w:numId w:val="29"/>
                        </w:numPr>
                        <w:jc w:val="both"/>
                        <w:rPr>
                          <w:rFonts w:ascii="Akzidenz-Grotesk Std Regular" w:eastAsiaTheme="minorHAnsi" w:hAnsi="Akzidenz-Grotesk Std Regular" w:cstheme="minorHAnsi"/>
                          <w:sz w:val="12"/>
                          <w:szCs w:val="12"/>
                          <w:lang w:val="es-ES"/>
                        </w:rPr>
                      </w:pPr>
                      <w:r w:rsidRPr="00550631">
                        <w:rPr>
                          <w:rFonts w:ascii="Akzidenz-Grotesk Std Regular" w:eastAsiaTheme="minorHAnsi" w:hAnsi="Akzidenz-Grotesk Std Regular" w:cstheme="minorHAnsi"/>
                          <w:sz w:val="12"/>
                          <w:szCs w:val="12"/>
                          <w:lang w:val="es-ES"/>
                        </w:rPr>
                        <w:t>Si usted tuviera acceso al dinero, ¿podría controlarlo?</w:t>
                      </w:r>
                    </w:p>
                    <w:p w14:paraId="16C9FFEF" w14:textId="77777777" w:rsidR="00083B25" w:rsidRPr="00550631" w:rsidRDefault="00083B25" w:rsidP="00C3264A">
                      <w:pPr>
                        <w:pStyle w:val="CommentText"/>
                        <w:jc w:val="both"/>
                        <w:rPr>
                          <w:rFonts w:ascii="Akzidenz-Grotesk Std Regular" w:eastAsiaTheme="minorHAnsi" w:hAnsi="Akzidenz-Grotesk Std Regular" w:cstheme="minorHAnsi"/>
                          <w:sz w:val="12"/>
                          <w:szCs w:val="12"/>
                          <w:lang w:val="es-ES"/>
                        </w:rPr>
                      </w:pPr>
                    </w:p>
                    <w:p w14:paraId="5E6C395B" w14:textId="77777777" w:rsidR="00083B25" w:rsidRPr="00550631" w:rsidRDefault="00083B25" w:rsidP="002545DE">
                      <w:pPr>
                        <w:pStyle w:val="CommentText"/>
                        <w:jc w:val="both"/>
                        <w:rPr>
                          <w:rFonts w:ascii="Akzidenz-Grotesk Std Regular" w:eastAsiaTheme="minorHAnsi" w:hAnsi="Akzidenz-Grotesk Std Regular" w:cstheme="minorHAnsi"/>
                          <w:sz w:val="12"/>
                          <w:szCs w:val="12"/>
                          <w:lang w:val="es-ES"/>
                        </w:rPr>
                      </w:pPr>
                      <w:r w:rsidRPr="00550631">
                        <w:rPr>
                          <w:rFonts w:ascii="Akzidenz-Grotesk Std Regular" w:eastAsiaTheme="minorHAnsi" w:hAnsi="Akzidenz-Grotesk Std Regular" w:cstheme="minorHAnsi"/>
                          <w:sz w:val="12"/>
                          <w:szCs w:val="12"/>
                          <w:lang w:val="es-ES"/>
                        </w:rPr>
                        <w:t xml:space="preserve">Además de un plan de seguridad basado en la evaluación de seguridad, se debe hablar de un nuevo plan de seguridad con el cliente basado en la recepción de </w:t>
                      </w:r>
                      <w:r>
                        <w:rPr>
                          <w:rFonts w:ascii="Akzidenz-Grotesk Std Regular" w:eastAsiaTheme="minorHAnsi" w:hAnsi="Akzidenz-Grotesk Std Regular" w:cstheme="minorHAnsi"/>
                          <w:sz w:val="12"/>
                          <w:szCs w:val="12"/>
                          <w:lang w:val="es-ES"/>
                        </w:rPr>
                        <w:t>transferencias de</w:t>
                      </w:r>
                      <w:r w:rsidRPr="00550631">
                        <w:rPr>
                          <w:rFonts w:ascii="Akzidenz-Grotesk Std Regular" w:eastAsiaTheme="minorHAnsi" w:hAnsi="Akzidenz-Grotesk Std Regular" w:cstheme="minorHAnsi"/>
                          <w:sz w:val="12"/>
                          <w:szCs w:val="12"/>
                          <w:lang w:val="es-ES"/>
                        </w:rPr>
                        <w:t xml:space="preserve"> efectivo.</w:t>
                      </w:r>
                    </w:p>
                    <w:p w14:paraId="78E14779" w14:textId="77777777" w:rsidR="00083B25" w:rsidRPr="00550631" w:rsidRDefault="00083B25" w:rsidP="00C3264A">
                      <w:pPr>
                        <w:pStyle w:val="CommentText"/>
                        <w:ind w:left="630"/>
                        <w:jc w:val="both"/>
                        <w:rPr>
                          <w:rFonts w:ascii="Akzidenz-Grotesk Std Regular" w:eastAsiaTheme="minorHAnsi" w:hAnsi="Akzidenz-Grotesk Std Regular" w:cstheme="minorHAnsi"/>
                          <w:sz w:val="12"/>
                          <w:szCs w:val="12"/>
                          <w:lang w:val="es-ES"/>
                        </w:rPr>
                      </w:pPr>
                    </w:p>
                    <w:p w14:paraId="757FF0FA" w14:textId="77777777" w:rsidR="00083B25" w:rsidRPr="00550631" w:rsidRDefault="00083B25" w:rsidP="002545DE">
                      <w:pPr>
                        <w:pStyle w:val="CommentText"/>
                        <w:jc w:val="both"/>
                        <w:rPr>
                          <w:rFonts w:ascii="Akzidenz-Grotesk Std Regular" w:eastAsiaTheme="minorHAnsi" w:hAnsi="Akzidenz-Grotesk Std Regular" w:cstheme="minorHAnsi"/>
                          <w:sz w:val="12"/>
                          <w:szCs w:val="12"/>
                          <w:lang w:val="es-ES"/>
                        </w:rPr>
                      </w:pPr>
                      <w:r w:rsidRPr="00550631">
                        <w:rPr>
                          <w:rFonts w:ascii="Akzidenz-Grotesk Std Regular" w:eastAsiaTheme="minorHAnsi" w:hAnsi="Akzidenz-Grotesk Std Regular" w:cstheme="minorHAnsi"/>
                          <w:sz w:val="12"/>
                          <w:szCs w:val="12"/>
                          <w:lang w:val="es-ES"/>
                        </w:rPr>
                        <w:t>Como parte de la planificación de seguridad, para realizar el plan de seguridad específicamente en rel</w:t>
                      </w:r>
                      <w:r>
                        <w:rPr>
                          <w:rFonts w:ascii="Akzidenz-Grotesk Std Regular" w:eastAsiaTheme="minorHAnsi" w:hAnsi="Akzidenz-Grotesk Std Regular" w:cstheme="minorHAnsi"/>
                          <w:sz w:val="12"/>
                          <w:szCs w:val="12"/>
                          <w:lang w:val="es-ES"/>
                        </w:rPr>
                        <w:t>ación con la recepción de transferencias de efectivo</w:t>
                      </w:r>
                      <w:r w:rsidRPr="00550631">
                        <w:rPr>
                          <w:rFonts w:ascii="Akzidenz-Grotesk Std Regular" w:eastAsiaTheme="minorHAnsi" w:hAnsi="Akzidenz-Grotesk Std Regular" w:cstheme="minorHAnsi"/>
                          <w:sz w:val="12"/>
                          <w:szCs w:val="12"/>
                          <w:lang w:val="es-ES"/>
                        </w:rPr>
                        <w:t xml:space="preserve">, pregunte: </w:t>
                      </w:r>
                    </w:p>
                    <w:p w14:paraId="484CA91F" w14:textId="77777777" w:rsidR="00083B25" w:rsidRPr="00550631" w:rsidRDefault="00083B25" w:rsidP="002545DE">
                      <w:pPr>
                        <w:pStyle w:val="CommentText"/>
                        <w:numPr>
                          <w:ilvl w:val="0"/>
                          <w:numId w:val="30"/>
                        </w:numPr>
                        <w:jc w:val="both"/>
                        <w:rPr>
                          <w:rFonts w:ascii="Akzidenz-Grotesk Std Regular" w:hAnsi="Akzidenz-Grotesk Std Regular" w:cstheme="minorHAnsi"/>
                          <w:sz w:val="12"/>
                          <w:szCs w:val="12"/>
                          <w:lang w:val="es-ES"/>
                        </w:rPr>
                      </w:pPr>
                      <w:r w:rsidRPr="00550631">
                        <w:rPr>
                          <w:rFonts w:ascii="Akzidenz-Grotesk Std Regular" w:hAnsi="Akzidenz-Grotesk Std Regular" w:cstheme="minorHAnsi"/>
                          <w:sz w:val="12"/>
                          <w:szCs w:val="12"/>
                          <w:lang w:val="es-ES"/>
                        </w:rPr>
                        <w:t xml:space="preserve">¿Qué problemas pueden surgir en su hogar si recibe dinero, que lo harían sentir incómodo, inseguro </w:t>
                      </w:r>
                      <w:r>
                        <w:rPr>
                          <w:rFonts w:ascii="Akzidenz-Grotesk Std Regular" w:hAnsi="Akzidenz-Grotesk Std Regular" w:cstheme="minorHAnsi"/>
                          <w:sz w:val="12"/>
                          <w:szCs w:val="12"/>
                          <w:lang w:val="es-ES"/>
                        </w:rPr>
                        <w:t>o incapaz de utilizar la transferencia de efectivo de la manera analizada</w:t>
                      </w:r>
                      <w:r w:rsidRPr="00550631">
                        <w:rPr>
                          <w:rFonts w:ascii="Akzidenz-Grotesk Std Regular" w:hAnsi="Akzidenz-Grotesk Std Regular" w:cstheme="minorHAnsi"/>
                          <w:sz w:val="12"/>
                          <w:szCs w:val="12"/>
                          <w:lang w:val="es-ES"/>
                        </w:rPr>
                        <w:t>?</w:t>
                      </w:r>
                    </w:p>
                    <w:p w14:paraId="4000DF4E" w14:textId="77777777" w:rsidR="00083B25" w:rsidRPr="00550631" w:rsidRDefault="00083B25" w:rsidP="003345A3">
                      <w:pPr>
                        <w:pStyle w:val="CommentText"/>
                        <w:numPr>
                          <w:ilvl w:val="0"/>
                          <w:numId w:val="30"/>
                        </w:numPr>
                        <w:jc w:val="both"/>
                        <w:rPr>
                          <w:rFonts w:ascii="Akzidenz-Grotesk Std Regular" w:hAnsi="Akzidenz-Grotesk Std Regular" w:cstheme="minorHAnsi"/>
                          <w:sz w:val="12"/>
                          <w:szCs w:val="12"/>
                          <w:lang w:val="es-ES"/>
                        </w:rPr>
                      </w:pPr>
                      <w:r w:rsidRPr="00550631">
                        <w:rPr>
                          <w:rFonts w:ascii="Akzidenz-Grotesk Std Regular" w:hAnsi="Akzidenz-Grotesk Std Regular" w:cstheme="minorHAnsi"/>
                          <w:sz w:val="12"/>
                          <w:szCs w:val="12"/>
                          <w:lang w:val="es-ES"/>
                        </w:rPr>
                        <w:t>¿Qué problemas pueden surgir en la comunidad si recibe dinero, que lo harían sentir</w:t>
                      </w:r>
                      <w:r>
                        <w:rPr>
                          <w:rFonts w:ascii="Akzidenz-Grotesk Std Regular" w:hAnsi="Akzidenz-Grotesk Std Regular" w:cstheme="minorHAnsi"/>
                          <w:sz w:val="12"/>
                          <w:szCs w:val="12"/>
                          <w:lang w:val="es-ES"/>
                        </w:rPr>
                        <w:t xml:space="preserve"> incómodo</w:t>
                      </w:r>
                      <w:r w:rsidRPr="00550631">
                        <w:rPr>
                          <w:rFonts w:ascii="Akzidenz-Grotesk Std Regular" w:hAnsi="Akzidenz-Grotesk Std Regular" w:cstheme="minorHAnsi"/>
                          <w:sz w:val="12"/>
                          <w:szCs w:val="12"/>
                          <w:lang w:val="es-ES"/>
                        </w:rPr>
                        <w:t xml:space="preserve">, inseguro o </w:t>
                      </w:r>
                      <w:r>
                        <w:rPr>
                          <w:rFonts w:ascii="Akzidenz-Grotesk Std Regular" w:hAnsi="Akzidenz-Grotesk Std Regular" w:cstheme="minorHAnsi"/>
                          <w:sz w:val="12"/>
                          <w:szCs w:val="12"/>
                          <w:lang w:val="es-ES"/>
                        </w:rPr>
                        <w:t>incapaz de utilizar la transferencia de</w:t>
                      </w:r>
                      <w:r w:rsidRPr="00550631">
                        <w:rPr>
                          <w:rFonts w:ascii="Akzidenz-Grotesk Std Regular" w:hAnsi="Akzidenz-Grotesk Std Regular" w:cstheme="minorHAnsi"/>
                          <w:sz w:val="12"/>
                          <w:szCs w:val="12"/>
                          <w:lang w:val="es-ES"/>
                        </w:rPr>
                        <w:t xml:space="preserve"> efectivo de la manera hablada?</w:t>
                      </w:r>
                    </w:p>
                    <w:p w14:paraId="7C839364" w14:textId="77777777" w:rsidR="00083B25" w:rsidRPr="00550631" w:rsidRDefault="00083B25" w:rsidP="002545DE">
                      <w:pPr>
                        <w:pStyle w:val="CommentText"/>
                        <w:numPr>
                          <w:ilvl w:val="0"/>
                          <w:numId w:val="30"/>
                        </w:numPr>
                        <w:jc w:val="both"/>
                        <w:rPr>
                          <w:rFonts w:ascii="Akzidenz-Grotesk Std Regular" w:hAnsi="Akzidenz-Grotesk Std Regular" w:cstheme="minorHAnsi"/>
                          <w:sz w:val="12"/>
                          <w:szCs w:val="12"/>
                          <w:lang w:val="es-ES"/>
                        </w:rPr>
                      </w:pPr>
                      <w:r w:rsidRPr="00550631">
                        <w:rPr>
                          <w:rFonts w:ascii="Akzidenz-Grotesk Std Regular" w:hAnsi="Akzidenz-Grotesk Std Regular" w:cstheme="minorHAnsi"/>
                          <w:sz w:val="12"/>
                          <w:szCs w:val="12"/>
                          <w:lang w:val="es-ES"/>
                        </w:rPr>
                        <w:t>¿Qué estrategias/enfoques puede utilizar para sentirse más seguro dentro de su casa o para reducir los riesgos que mencionó?</w:t>
                      </w:r>
                    </w:p>
                    <w:p w14:paraId="5EBA5E49" w14:textId="77777777" w:rsidR="00083B25" w:rsidRPr="00550631" w:rsidRDefault="00083B25" w:rsidP="002545DE">
                      <w:pPr>
                        <w:pStyle w:val="CommentText"/>
                        <w:numPr>
                          <w:ilvl w:val="0"/>
                          <w:numId w:val="30"/>
                        </w:numPr>
                        <w:jc w:val="both"/>
                        <w:rPr>
                          <w:rFonts w:ascii="Akzidenz-Grotesk Std Regular" w:hAnsi="Akzidenz-Grotesk Std Regular" w:cstheme="minorHAnsi"/>
                          <w:sz w:val="12"/>
                          <w:szCs w:val="12"/>
                          <w:lang w:val="es-ES"/>
                        </w:rPr>
                      </w:pPr>
                      <w:r w:rsidRPr="00550631">
                        <w:rPr>
                          <w:rFonts w:ascii="Akzidenz-Grotesk Std Regular" w:hAnsi="Akzidenz-Grotesk Std Regular" w:cstheme="minorHAnsi"/>
                          <w:sz w:val="12"/>
                          <w:szCs w:val="12"/>
                          <w:lang w:val="es-ES"/>
                        </w:rPr>
                        <w:t>¿Qué podrían hacer (o no hacer) [el proveedor de gestión de casos de VG y el proveedor de servicios financieros] para reducir los riesgos dentro de su casa que usted mencionó?</w:t>
                      </w:r>
                    </w:p>
                    <w:p w14:paraId="2EBFF335" w14:textId="77777777" w:rsidR="00083B25" w:rsidRPr="00550631" w:rsidRDefault="00083B25" w:rsidP="002545DE">
                      <w:pPr>
                        <w:pStyle w:val="CommentText"/>
                        <w:numPr>
                          <w:ilvl w:val="0"/>
                          <w:numId w:val="30"/>
                        </w:numPr>
                        <w:jc w:val="both"/>
                        <w:rPr>
                          <w:rFonts w:ascii="Akzidenz-Grotesk Std Regular" w:hAnsi="Akzidenz-Grotesk Std Regular" w:cstheme="minorHAnsi"/>
                          <w:sz w:val="12"/>
                          <w:szCs w:val="12"/>
                          <w:lang w:val="es-ES"/>
                        </w:rPr>
                      </w:pPr>
                      <w:r w:rsidRPr="00550631">
                        <w:rPr>
                          <w:rFonts w:ascii="Akzidenz-Grotesk Std Regular" w:hAnsi="Akzidenz-Grotesk Std Regular" w:cstheme="minorHAnsi"/>
                          <w:sz w:val="12"/>
                          <w:szCs w:val="12"/>
                          <w:lang w:val="es-ES"/>
                        </w:rPr>
                        <w:t>¿Qué estrategias/enfoques puede utilizar para sentirse más seguro en su comunidad para reducir los riesgos que usted mencionó?</w:t>
                      </w:r>
                    </w:p>
                    <w:p w14:paraId="14E2062F" w14:textId="77777777" w:rsidR="00083B25" w:rsidRPr="00550631" w:rsidRDefault="00083B25" w:rsidP="002545DE">
                      <w:pPr>
                        <w:pStyle w:val="CommentText"/>
                        <w:numPr>
                          <w:ilvl w:val="0"/>
                          <w:numId w:val="30"/>
                        </w:numPr>
                        <w:jc w:val="both"/>
                        <w:rPr>
                          <w:rFonts w:ascii="Akzidenz-Grotesk Std Regular" w:hAnsi="Akzidenz-Grotesk Std Regular" w:cstheme="minorHAnsi"/>
                          <w:sz w:val="12"/>
                          <w:szCs w:val="12"/>
                          <w:lang w:val="es-ES"/>
                        </w:rPr>
                      </w:pPr>
                      <w:r w:rsidRPr="00550631">
                        <w:rPr>
                          <w:rFonts w:ascii="Akzidenz-Grotesk Std Regular" w:hAnsi="Akzidenz-Grotesk Std Regular" w:cstheme="minorHAnsi"/>
                          <w:sz w:val="12"/>
                          <w:szCs w:val="12"/>
                          <w:lang w:val="es-ES"/>
                        </w:rPr>
                        <w:t>¿Qué podrían hacer (o no hacer) [el proveedor de gestión de casos de VG y el proveedor de servicios financieros] para reducir los riesgos que ust</w:t>
                      </w:r>
                      <w:r>
                        <w:rPr>
                          <w:rFonts w:ascii="Akzidenz-Grotesk Std Regular" w:hAnsi="Akzidenz-Grotesk Std Regular" w:cstheme="minorHAnsi"/>
                          <w:sz w:val="12"/>
                          <w:szCs w:val="12"/>
                          <w:lang w:val="es-ES"/>
                        </w:rPr>
                        <w:t>ed mencionó de</w:t>
                      </w:r>
                      <w:r w:rsidRPr="00550631">
                        <w:rPr>
                          <w:rFonts w:ascii="Akzidenz-Grotesk Std Regular" w:hAnsi="Akzidenz-Grotesk Std Regular" w:cstheme="minorHAnsi"/>
                          <w:sz w:val="12"/>
                          <w:szCs w:val="12"/>
                          <w:lang w:val="es-ES"/>
                        </w:rPr>
                        <w:t xml:space="preserve"> su comunidad?</w:t>
                      </w:r>
                    </w:p>
                    <w:p w14:paraId="3E13E8F4" w14:textId="77777777" w:rsidR="00083B25" w:rsidRPr="00550631" w:rsidRDefault="00083B25" w:rsidP="002545DE">
                      <w:pPr>
                        <w:pStyle w:val="CommentText"/>
                        <w:numPr>
                          <w:ilvl w:val="0"/>
                          <w:numId w:val="30"/>
                        </w:numPr>
                        <w:jc w:val="both"/>
                        <w:rPr>
                          <w:rFonts w:ascii="Akzidenz-Grotesk Std Regular" w:hAnsi="Akzidenz-Grotesk Std Regular" w:cstheme="minorHAnsi"/>
                          <w:sz w:val="12"/>
                          <w:szCs w:val="12"/>
                          <w:lang w:val="es-ES"/>
                        </w:rPr>
                      </w:pPr>
                      <w:r w:rsidRPr="00550631">
                        <w:rPr>
                          <w:rFonts w:ascii="Akzidenz-Grotesk Std Regular" w:hAnsi="Akzidenz-Grotesk Std Regular" w:cstheme="minorHAnsi"/>
                          <w:sz w:val="12"/>
                          <w:szCs w:val="12"/>
                          <w:lang w:val="es-ES"/>
                        </w:rPr>
                        <w:t>En una escala de 1 al 3, en la cual 1 es el más seguro y 3 el menos seguro, clasifique estas forma</w:t>
                      </w:r>
                      <w:r>
                        <w:rPr>
                          <w:rFonts w:ascii="Akzidenz-Grotesk Std Regular" w:hAnsi="Akzidenz-Grotesk Std Regular" w:cstheme="minorHAnsi"/>
                          <w:sz w:val="12"/>
                          <w:szCs w:val="12"/>
                          <w:lang w:val="es-ES"/>
                        </w:rPr>
                        <w:t>s en las que le podrían realizar una transferencia de</w:t>
                      </w:r>
                      <w:r w:rsidRPr="00550631">
                        <w:rPr>
                          <w:rFonts w:ascii="Akzidenz-Grotesk Std Regular" w:hAnsi="Akzidenz-Grotesk Std Regular" w:cstheme="minorHAnsi"/>
                          <w:sz w:val="12"/>
                          <w:szCs w:val="12"/>
                          <w:lang w:val="es-ES"/>
                        </w:rPr>
                        <w:t xml:space="preserve"> efectivo si es elegible: [Mecanismo de entrega A, mecanismo de entrega B, mecanismo de entrega C].* ¿Por qué ha clasificado estas opciones en este orden?**</w:t>
                      </w:r>
                    </w:p>
                    <w:p w14:paraId="1CDCB51B" w14:textId="77777777" w:rsidR="00083B25" w:rsidRPr="00550631" w:rsidRDefault="00083B25" w:rsidP="00C3264A">
                      <w:pPr>
                        <w:pStyle w:val="CommentText"/>
                        <w:ind w:left="360"/>
                        <w:jc w:val="both"/>
                        <w:rPr>
                          <w:rFonts w:asciiTheme="minorHAnsi" w:eastAsiaTheme="minorHAnsi" w:hAnsiTheme="minorHAnsi" w:cstheme="minorHAnsi"/>
                          <w:sz w:val="12"/>
                          <w:szCs w:val="12"/>
                          <w:lang w:val="es-ES"/>
                        </w:rPr>
                      </w:pPr>
                    </w:p>
                  </w:txbxContent>
                </v:textbox>
                <w10:wrap type="square" anchorx="margin"/>
              </v:shape>
            </w:pict>
          </mc:Fallback>
        </mc:AlternateContent>
      </w:r>
    </w:p>
    <w:p w14:paraId="2EE61DDD" w14:textId="77777777" w:rsidR="00C3264A" w:rsidRPr="00083B25" w:rsidRDefault="00C3264A" w:rsidP="00C3264A">
      <w:pPr>
        <w:spacing w:after="240"/>
        <w:rPr>
          <w:rFonts w:ascii="Akzidenz-Grotesk Std Regular" w:hAnsi="Akzidenz-Grotesk Std Regular" w:cstheme="minorHAnsi"/>
          <w:i/>
          <w:sz w:val="20"/>
          <w:szCs w:val="20"/>
          <w:lang w:val="es-BO"/>
        </w:rPr>
      </w:pPr>
    </w:p>
    <w:p w14:paraId="4D1463FA" w14:textId="77777777" w:rsidR="00C3264A" w:rsidRPr="00083B25" w:rsidRDefault="007A30EB" w:rsidP="00C3264A">
      <w:pPr>
        <w:spacing w:after="240"/>
        <w:rPr>
          <w:rFonts w:ascii="Akzidenz-Grotesk Std Regular" w:hAnsi="Akzidenz-Grotesk Std Regular" w:cstheme="minorHAnsi"/>
          <w:i/>
          <w:sz w:val="20"/>
          <w:szCs w:val="20"/>
          <w:lang w:val="es-BO"/>
        </w:rPr>
      </w:pPr>
      <w:r w:rsidRPr="00083B25">
        <w:rPr>
          <w:rFonts w:ascii="Akzidenz-Grotesk Std Regular" w:hAnsi="Akzidenz-Grotesk Std Regular" w:cstheme="minorHAnsi"/>
          <w:i/>
          <w:sz w:val="20"/>
          <w:szCs w:val="20"/>
          <w:lang w:val="es-BO"/>
        </w:rPr>
        <w:t>*Adapte las opciones de mecanismos de entrega A, B y C (y agregue más opciones según sea necesario) al hacer referencia a los mecanismos de entrega determinados factibles en est</w:t>
      </w:r>
      <w:r w:rsidR="00AF70B0" w:rsidRPr="00083B25">
        <w:rPr>
          <w:rFonts w:ascii="Akzidenz-Grotesk Std Regular" w:hAnsi="Akzidenz-Grotesk Std Regular" w:cstheme="minorHAnsi"/>
          <w:i/>
          <w:sz w:val="20"/>
          <w:szCs w:val="20"/>
          <w:lang w:val="es-BO"/>
        </w:rPr>
        <w:t>e contexto (por ejemplo, efectivo</w:t>
      </w:r>
      <w:r w:rsidRPr="00083B25">
        <w:rPr>
          <w:rFonts w:ascii="Akzidenz-Grotesk Std Regular" w:hAnsi="Akzidenz-Grotesk Std Regular" w:cstheme="minorHAnsi"/>
          <w:i/>
          <w:sz w:val="20"/>
          <w:szCs w:val="20"/>
          <w:lang w:val="es-BO"/>
        </w:rPr>
        <w:t xml:space="preserve"> en un sobre, tarjeta inteligente, dinero móvi</w:t>
      </w:r>
      <w:r w:rsidR="00AF70B0" w:rsidRPr="00083B25">
        <w:rPr>
          <w:rFonts w:ascii="Akzidenz-Grotesk Std Regular" w:hAnsi="Akzidenz-Grotesk Std Regular" w:cstheme="minorHAnsi"/>
          <w:i/>
          <w:sz w:val="20"/>
          <w:szCs w:val="20"/>
          <w:lang w:val="es-BO"/>
        </w:rPr>
        <w:t>l, transferencia bancaria, vale</w:t>
      </w:r>
      <w:r w:rsidRPr="00083B25">
        <w:rPr>
          <w:rFonts w:ascii="Akzidenz-Grotesk Std Regular" w:hAnsi="Akzidenz-Grotesk Std Regular" w:cstheme="minorHAnsi"/>
          <w:i/>
          <w:sz w:val="20"/>
          <w:szCs w:val="20"/>
          <w:lang w:val="es-BO"/>
        </w:rPr>
        <w:t xml:space="preserve"> electrónico, etc.).</w:t>
      </w:r>
      <w:r w:rsidR="00C3264A" w:rsidRPr="00083B25">
        <w:rPr>
          <w:rFonts w:ascii="Akzidenz-Grotesk Std Regular" w:hAnsi="Akzidenz-Grotesk Std Regular" w:cstheme="minorHAnsi"/>
          <w:i/>
          <w:sz w:val="20"/>
          <w:szCs w:val="20"/>
          <w:lang w:val="es-BO"/>
        </w:rPr>
        <w:t xml:space="preserve"> </w:t>
      </w:r>
    </w:p>
    <w:p w14:paraId="224C4C9B" w14:textId="77777777" w:rsidR="00C3264A" w:rsidRPr="00083B25" w:rsidRDefault="00E51060" w:rsidP="00C3264A">
      <w:pPr>
        <w:spacing w:after="240"/>
        <w:rPr>
          <w:rFonts w:ascii="Akzidenz-Grotesk Std Regular" w:hAnsi="Akzidenz-Grotesk Std Regular" w:cstheme="minorHAnsi"/>
          <w:i/>
          <w:sz w:val="20"/>
          <w:szCs w:val="20"/>
          <w:lang w:val="es-BO"/>
        </w:rPr>
      </w:pPr>
      <w:r w:rsidRPr="00083B25">
        <w:rPr>
          <w:rFonts w:ascii="Akzidenz-Grotesk Std Regular" w:hAnsi="Akzidenz-Grotesk Std Regular" w:cstheme="minorHAnsi"/>
          <w:i/>
          <w:iCs/>
          <w:sz w:val="20"/>
          <w:szCs w:val="20"/>
          <w:lang w:val="es-BO"/>
        </w:rPr>
        <w:t>**Opciones</w:t>
      </w:r>
      <w:r w:rsidR="00C3264A" w:rsidRPr="00083B25">
        <w:rPr>
          <w:rFonts w:ascii="Akzidenz-Grotesk Std Regular" w:hAnsi="Akzidenz-Grotesk Std Regular" w:cstheme="minorHAnsi"/>
          <w:i/>
          <w:iCs/>
          <w:sz w:val="20"/>
          <w:szCs w:val="20"/>
          <w:lang w:val="es-BO"/>
        </w:rPr>
        <w:t xml:space="preserve">: </w:t>
      </w:r>
      <w:r w:rsidRPr="00083B25">
        <w:rPr>
          <w:rFonts w:ascii="Akzidenz-Grotesk Std Regular" w:hAnsi="Akzidenz-Grotesk Std Regular" w:cstheme="minorHAnsi"/>
          <w:i/>
          <w:iCs/>
          <w:sz w:val="20"/>
          <w:szCs w:val="20"/>
          <w:lang w:val="es-BO"/>
        </w:rPr>
        <w:t>¿Se sentiría seguro a</w:t>
      </w:r>
      <w:r w:rsidR="00A63D2C" w:rsidRPr="00083B25">
        <w:rPr>
          <w:rFonts w:ascii="Akzidenz-Grotesk Std Regular" w:hAnsi="Akzidenz-Grotesk Std Regular" w:cstheme="minorHAnsi"/>
          <w:i/>
          <w:iCs/>
          <w:sz w:val="20"/>
          <w:szCs w:val="20"/>
          <w:lang w:val="es-BO"/>
        </w:rPr>
        <w:t>l dejar su hogar para cobrar</w:t>
      </w:r>
      <w:r w:rsidRPr="00083B25">
        <w:rPr>
          <w:rFonts w:ascii="Akzidenz-Grotesk Std Regular" w:hAnsi="Akzidenz-Grotesk Std Regular" w:cstheme="minorHAnsi"/>
          <w:i/>
          <w:iCs/>
          <w:sz w:val="20"/>
          <w:szCs w:val="20"/>
          <w:lang w:val="es-BO"/>
        </w:rPr>
        <w:t xml:space="preserve"> y ut</w:t>
      </w:r>
      <w:r w:rsidR="00AF70B0" w:rsidRPr="00083B25">
        <w:rPr>
          <w:rFonts w:ascii="Akzidenz-Grotesk Std Regular" w:hAnsi="Akzidenz-Grotesk Std Regular" w:cstheme="minorHAnsi"/>
          <w:i/>
          <w:iCs/>
          <w:sz w:val="20"/>
          <w:szCs w:val="20"/>
          <w:lang w:val="es-BO"/>
        </w:rPr>
        <w:t>ilizar la transferencia de</w:t>
      </w:r>
      <w:r w:rsidRPr="00083B25">
        <w:rPr>
          <w:rFonts w:ascii="Akzidenz-Grotesk Std Regular" w:hAnsi="Akzidenz-Grotesk Std Regular" w:cstheme="minorHAnsi"/>
          <w:i/>
          <w:iCs/>
          <w:sz w:val="20"/>
          <w:szCs w:val="20"/>
          <w:lang w:val="es-BO"/>
        </w:rPr>
        <w:t xml:space="preserve"> efectivo? ¿Al dejar su barrio? ¿Al ir al mercado? ¿Al caminar por la calle? ¿Al utilizar el transporte público?</w:t>
      </w:r>
    </w:p>
    <w:p w14:paraId="6423A787" w14:textId="77777777" w:rsidR="00C3264A" w:rsidRPr="00083B25" w:rsidRDefault="00C3264A" w:rsidP="00C3264A">
      <w:pPr>
        <w:rPr>
          <w:rFonts w:ascii="Akzidenz-Grotesk Std Regular" w:hAnsi="Akzidenz-Grotesk Std Regular"/>
          <w:lang w:val="es-BO"/>
        </w:rPr>
      </w:pPr>
    </w:p>
    <w:p w14:paraId="46DEE259" w14:textId="77777777" w:rsidR="007C4346" w:rsidRPr="00083B25" w:rsidRDefault="007C4346" w:rsidP="00C3264A">
      <w:pPr>
        <w:rPr>
          <w:rFonts w:ascii="Akzidenz-Grotesk Std Regular" w:hAnsi="Akzidenz-Grotesk Std Regular"/>
          <w:lang w:val="es-BO"/>
        </w:rPr>
      </w:pPr>
    </w:p>
    <w:p w14:paraId="6F9E5748" w14:textId="77777777" w:rsidR="00C3264A" w:rsidRPr="00083B25" w:rsidRDefault="00C3264A" w:rsidP="00C3264A">
      <w:pPr>
        <w:rPr>
          <w:rFonts w:ascii="Akzidenz-Grotesk Std Regular" w:hAnsi="Akzidenz-Grotesk Std Regular"/>
          <w:lang w:val="es-BO"/>
        </w:rPr>
      </w:pPr>
    </w:p>
    <w:p w14:paraId="28875507" w14:textId="77777777" w:rsidR="00C3264A" w:rsidRPr="00083B25" w:rsidRDefault="00C3264A" w:rsidP="00C3264A">
      <w:pPr>
        <w:rPr>
          <w:rFonts w:ascii="Akzidenz-Grotesk Std Regular" w:hAnsi="Akzidenz-Grotesk Std Regular"/>
          <w:lang w:val="es-BO"/>
        </w:rPr>
      </w:pPr>
    </w:p>
    <w:p w14:paraId="6AD5A85C" w14:textId="77777777" w:rsidR="00C3264A" w:rsidRPr="00083B25" w:rsidRDefault="00A63D2C" w:rsidP="005D4077">
      <w:pPr>
        <w:jc w:val="center"/>
        <w:outlineLvl w:val="0"/>
        <w:rPr>
          <w:rFonts w:ascii="Akzidenz-Grotesk Std Regular" w:hAnsi="Akzidenz-Grotesk Std Regular"/>
          <w:b/>
          <w:lang w:val="es-BO"/>
        </w:rPr>
      </w:pPr>
      <w:r w:rsidRPr="00083B25">
        <w:rPr>
          <w:rFonts w:ascii="Akzidenz-Grotesk Std Regular" w:hAnsi="Akzidenz-Grotesk Std Regular"/>
          <w:b/>
          <w:lang w:val="es-BO"/>
        </w:rPr>
        <w:t>Necesidades de salud urgentes que pueden salvar una vida</w:t>
      </w:r>
      <w:r w:rsidR="00C3264A" w:rsidRPr="00083B25">
        <w:rPr>
          <w:rFonts w:ascii="Akzidenz-Grotesk Std Regular" w:hAnsi="Akzidenz-Grotesk Std Regular"/>
          <w:b/>
          <w:lang w:val="es-BO"/>
        </w:rPr>
        <w:t xml:space="preserve"> </w:t>
      </w:r>
    </w:p>
    <w:p w14:paraId="21A8C1D1" w14:textId="4CF0EFDD" w:rsidR="00C3264A" w:rsidRPr="00083B25" w:rsidRDefault="00BA119F" w:rsidP="00C3264A">
      <w:pPr>
        <w:jc w:val="center"/>
        <w:outlineLvl w:val="0"/>
        <w:rPr>
          <w:rFonts w:ascii="Akzidenz-Grotesk Std Regular" w:hAnsi="Akzidenz-Grotesk Std Regular"/>
          <w:b/>
          <w:lang w:val="es-BO"/>
        </w:rPr>
      </w:pPr>
      <w:r>
        <w:rPr>
          <w:rFonts w:ascii="Akzidenz-Grotesk Std Regular" w:hAnsi="Akzidenz-Grotesk Std Regular"/>
          <w:b/>
          <w:noProof/>
          <w:lang w:val="es-BO" w:eastAsia="zh-CN"/>
        </w:rPr>
        <w:lastRenderedPageBreak/>
        <mc:AlternateContent>
          <mc:Choice Requires="wps">
            <w:drawing>
              <wp:anchor distT="45720" distB="45720" distL="114300" distR="114300" simplePos="0" relativeHeight="251632640" behindDoc="0" locked="0" layoutInCell="1" allowOverlap="1" wp14:anchorId="4B51130F" wp14:editId="275D9A30">
                <wp:simplePos x="0" y="0"/>
                <wp:positionH relativeFrom="margin">
                  <wp:posOffset>1356995</wp:posOffset>
                </wp:positionH>
                <wp:positionV relativeFrom="paragraph">
                  <wp:posOffset>222250</wp:posOffset>
                </wp:positionV>
                <wp:extent cx="3220720" cy="420370"/>
                <wp:effectExtent l="0" t="0" r="0" b="0"/>
                <wp:wrapSquare wrapText="bothSides"/>
                <wp:docPr id="2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0720" cy="420370"/>
                        </a:xfrm>
                        <a:prstGeom prst="rect">
                          <a:avLst/>
                        </a:prstGeom>
                        <a:solidFill>
                          <a:schemeClr val="bg2"/>
                        </a:solidFill>
                        <a:ln w="9525">
                          <a:solidFill>
                            <a:srgbClr val="000000"/>
                          </a:solidFill>
                          <a:miter lim="800000"/>
                          <a:headEnd/>
                          <a:tailEnd/>
                        </a:ln>
                      </wps:spPr>
                      <wps:txbx>
                        <w:txbxContent>
                          <w:p w14:paraId="1346F8A0" w14:textId="77777777" w:rsidR="00083B25" w:rsidRPr="00315960" w:rsidRDefault="00083B25" w:rsidP="00E51060">
                            <w:pPr>
                              <w:jc w:val="center"/>
                              <w:rPr>
                                <w:rFonts w:ascii="Akzidenz-Grotesk Std Regular" w:hAnsi="Akzidenz-Grotesk Std Regular"/>
                                <w:b/>
                                <w:lang w:val="es-ES"/>
                              </w:rPr>
                            </w:pPr>
                            <w:r w:rsidRPr="00315960">
                              <w:rPr>
                                <w:rFonts w:ascii="Akzidenz-Grotesk Std Regular" w:hAnsi="Akzidenz-Grotesk Std Regular"/>
                                <w:b/>
                                <w:lang w:val="es-ES"/>
                              </w:rPr>
                              <w:t>El Cliente Revela un Incidente de VG</w:t>
                            </w:r>
                          </w:p>
                          <w:p w14:paraId="24BCC71A" w14:textId="77777777" w:rsidR="00083B25" w:rsidRPr="00A47ABE" w:rsidRDefault="00083B25" w:rsidP="00E51060">
                            <w:pPr>
                              <w:rPr>
                                <w:lang w:val="es-419"/>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51130F" id="_x0000_s1049" type="#_x0000_t202" style="position:absolute;left:0;text-align:left;margin-left:106.85pt;margin-top:17.5pt;width:253.6pt;height:33.1pt;z-index:2516326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" fillcolor="#f8f8f8 [3214]">
                <v:textbox>
                  <w:txbxContent>
                    <w:p w14:paraId="1346F8A0" w14:textId="77777777" w:rsidR="00083B25" w:rsidRPr="00315960" w:rsidRDefault="00083B25" w:rsidP="00E51060">
                      <w:pPr>
                        <w:jc w:val="center"/>
                        <w:rPr>
                          <w:rFonts w:ascii="Akzidenz-Grotesk Std Regular" w:hAnsi="Akzidenz-Grotesk Std Regular"/>
                          <w:b/>
                          <w:lang w:val="es-ES"/>
                        </w:rPr>
                      </w:pPr>
                      <w:r w:rsidRPr="00315960">
                        <w:rPr>
                          <w:rFonts w:ascii="Akzidenz-Grotesk Std Regular" w:hAnsi="Akzidenz-Grotesk Std Regular"/>
                          <w:b/>
                          <w:lang w:val="es-ES"/>
                        </w:rPr>
                        <w:t>El Cliente Revela un Incidente de VG</w:t>
                      </w:r>
                    </w:p>
                    <w:p w14:paraId="24BCC71A" w14:textId="77777777" w:rsidR="00083B25" w:rsidRPr="00A47ABE" w:rsidRDefault="00083B25" w:rsidP="00E51060">
                      <w:pPr>
                        <w:rPr>
                          <w:lang w:val="es-419"/>
                        </w:rPr>
                      </w:pPr>
                    </w:p>
                  </w:txbxContent>
                </v:textbox>
                <w10:wrap type="square" anchorx="margin"/>
              </v:shape>
            </w:pict>
          </mc:Fallback>
        </mc:AlternateContent>
      </w:r>
    </w:p>
    <w:p w14:paraId="62203415" w14:textId="77777777" w:rsidR="00C3264A" w:rsidRPr="00083B25" w:rsidRDefault="00C3264A" w:rsidP="00C3264A">
      <w:pPr>
        <w:jc w:val="center"/>
        <w:outlineLvl w:val="0"/>
        <w:rPr>
          <w:rFonts w:ascii="Akzidenz-Grotesk Std Regular" w:hAnsi="Akzidenz-Grotesk Std Regular"/>
          <w:b/>
          <w:lang w:val="es-BO"/>
        </w:rPr>
      </w:pPr>
    </w:p>
    <w:p w14:paraId="087AFC93" w14:textId="77777777" w:rsidR="00C3264A" w:rsidRPr="00083B25" w:rsidRDefault="00C3264A" w:rsidP="00C3264A">
      <w:pPr>
        <w:jc w:val="center"/>
        <w:rPr>
          <w:rFonts w:ascii="Akzidenz-Grotesk Std Regular" w:hAnsi="Akzidenz-Grotesk Std Regular"/>
          <w:lang w:val="es-BO"/>
        </w:rPr>
      </w:pPr>
    </w:p>
    <w:p w14:paraId="713838F0" w14:textId="3635E8FE" w:rsidR="00C3264A" w:rsidRPr="00083B25" w:rsidRDefault="00BA119F" w:rsidP="00C3264A">
      <w:pPr>
        <w:rPr>
          <w:rFonts w:ascii="Akzidenz-Grotesk Std Regular" w:hAnsi="Akzidenz-Grotesk Std Regular"/>
          <w:lang w:val="es-BO"/>
        </w:rPr>
      </w:pPr>
      <w:r>
        <w:rPr>
          <w:rFonts w:ascii="Akzidenz-Grotesk Std Regular" w:hAnsi="Akzidenz-Grotesk Std Regular"/>
          <w:noProof/>
          <w:lang w:val="es-BO" w:eastAsia="zh-CN"/>
        </w:rPr>
        <mc:AlternateContent>
          <mc:Choice Requires="wps">
            <w:drawing>
              <wp:anchor distT="45720" distB="45720" distL="114300" distR="114300" simplePos="0" relativeHeight="251656192" behindDoc="0" locked="0" layoutInCell="1" allowOverlap="1" wp14:anchorId="00550C22" wp14:editId="203BEE69">
                <wp:simplePos x="0" y="0"/>
                <wp:positionH relativeFrom="margin">
                  <wp:posOffset>9525</wp:posOffset>
                </wp:positionH>
                <wp:positionV relativeFrom="paragraph">
                  <wp:posOffset>1950085</wp:posOffset>
                </wp:positionV>
                <wp:extent cx="6003925" cy="3848735"/>
                <wp:effectExtent l="19050" t="19050" r="0" b="0"/>
                <wp:wrapSquare wrapText="bothSides"/>
                <wp:docPr id="2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3925" cy="3848735"/>
                        </a:xfrm>
                        <a:prstGeom prst="rect">
                          <a:avLst/>
                        </a:prstGeom>
                        <a:solidFill>
                          <a:srgbClr val="FFFFFF"/>
                        </a:solidFill>
                        <a:ln w="28575">
                          <a:solidFill>
                            <a:schemeClr val="tx1">
                              <a:lumMod val="50000"/>
                              <a:lumOff val="50000"/>
                            </a:schemeClr>
                          </a:solidFill>
                          <a:miter lim="800000"/>
                          <a:headEnd/>
                          <a:tailEnd/>
                        </a:ln>
                      </wps:spPr>
                      <wps:txbx>
                        <w:txbxContent>
                          <w:p w14:paraId="1954AA9B" w14:textId="77777777" w:rsidR="00083B25" w:rsidRPr="005305F7" w:rsidRDefault="00083B25" w:rsidP="002545DE">
                            <w:pPr>
                              <w:pStyle w:val="CommentText"/>
                              <w:jc w:val="both"/>
                              <w:rPr>
                                <w:rFonts w:ascii="Akzidenz-Grotesk Std Regular" w:eastAsiaTheme="minorHAnsi" w:hAnsi="Akzidenz-Grotesk Std Regular" w:cstheme="minorHAnsi"/>
                                <w:sz w:val="13"/>
                                <w:szCs w:val="13"/>
                                <w:lang w:val="es-ES"/>
                              </w:rPr>
                            </w:pPr>
                            <w:r w:rsidRPr="005305F7">
                              <w:rPr>
                                <w:rFonts w:ascii="Akzidenz-Grotesk Std Regular" w:eastAsiaTheme="minorHAnsi" w:hAnsi="Akzidenz-Grotesk Std Regular" w:cstheme="minorHAnsi"/>
                                <w:sz w:val="13"/>
                                <w:szCs w:val="13"/>
                                <w:lang w:val="es-ES"/>
                              </w:rPr>
                              <w:t>Identifique intervenciones y servicios que puedan atender a las necesidades del clien</w:t>
                            </w:r>
                            <w:r>
                              <w:rPr>
                                <w:rFonts w:ascii="Akzidenz-Grotesk Std Regular" w:eastAsiaTheme="minorHAnsi" w:hAnsi="Akzidenz-Grotesk Std Regular" w:cstheme="minorHAnsi"/>
                                <w:sz w:val="13"/>
                                <w:szCs w:val="13"/>
                                <w:lang w:val="es-ES"/>
                              </w:rPr>
                              <w:t>te. Para las transferencias de efectivo</w:t>
                            </w:r>
                            <w:r w:rsidRPr="005305F7">
                              <w:rPr>
                                <w:rFonts w:ascii="Akzidenz-Grotesk Std Regular" w:eastAsiaTheme="minorHAnsi" w:hAnsi="Akzidenz-Grotesk Std Regular" w:cstheme="minorHAnsi"/>
                                <w:sz w:val="13"/>
                                <w:szCs w:val="13"/>
                                <w:lang w:val="es-ES"/>
                              </w:rPr>
                              <w:t xml:space="preserve">, la evaluación indica que el sobreviviente enfrenta problemas de salud que amenazan su vida o problemas de seguridad, no tiene sistemas de apoyo o recursos alternativos o estos son mínimos y no tiene acceso ni control sobre recursos para cubrir sus necesidades inmediatas. Por lo tanto, parece apropiada la remisión de </w:t>
                            </w:r>
                            <w:r w:rsidRPr="005305F7">
                              <w:rPr>
                                <w:rFonts w:ascii="Akzidenz-Grotesk Std Regular" w:eastAsiaTheme="minorHAnsi" w:hAnsi="Akzidenz-Grotesk Std Regular" w:cstheme="minorHAnsi"/>
                                <w:b/>
                                <w:sz w:val="13"/>
                                <w:szCs w:val="13"/>
                                <w:lang w:val="es-ES"/>
                              </w:rPr>
                              <w:t>Prioridad 1.</w:t>
                            </w:r>
                            <w:r w:rsidRPr="005305F7">
                              <w:rPr>
                                <w:rFonts w:ascii="Akzidenz-Grotesk Std Regular" w:eastAsiaTheme="minorHAnsi" w:hAnsi="Akzidenz-Grotesk Std Regular" w:cstheme="minorHAnsi"/>
                                <w:sz w:val="13"/>
                                <w:szCs w:val="13"/>
                                <w:lang w:val="es-ES"/>
                              </w:rPr>
                              <w:t xml:space="preserve"> </w:t>
                            </w:r>
                          </w:p>
                          <w:p w14:paraId="6021ABBD" w14:textId="77777777" w:rsidR="00083B25" w:rsidRPr="005305F7" w:rsidRDefault="00083B25" w:rsidP="00C3264A">
                            <w:pPr>
                              <w:pStyle w:val="CommentText"/>
                              <w:ind w:left="360"/>
                              <w:jc w:val="both"/>
                              <w:rPr>
                                <w:rFonts w:ascii="Akzidenz-Grotesk Std Regular" w:eastAsiaTheme="minorHAnsi" w:hAnsi="Akzidenz-Grotesk Std Regular" w:cstheme="minorHAnsi"/>
                                <w:sz w:val="13"/>
                                <w:szCs w:val="13"/>
                                <w:lang w:val="es-ES"/>
                              </w:rPr>
                            </w:pPr>
                          </w:p>
                          <w:p w14:paraId="06C64AAE" w14:textId="77777777" w:rsidR="00083B25" w:rsidRPr="005305F7" w:rsidRDefault="00083B25" w:rsidP="002545DE">
                            <w:pPr>
                              <w:pStyle w:val="CommentText"/>
                              <w:jc w:val="both"/>
                              <w:rPr>
                                <w:rFonts w:ascii="Akzidenz-Grotesk Std Regular" w:eastAsiaTheme="minorHAnsi" w:hAnsi="Akzidenz-Grotesk Std Regular" w:cstheme="minorHAnsi"/>
                                <w:sz w:val="13"/>
                                <w:szCs w:val="13"/>
                                <w:lang w:val="es-ES"/>
                              </w:rPr>
                            </w:pPr>
                            <w:r w:rsidRPr="005305F7">
                              <w:rPr>
                                <w:rFonts w:ascii="Akzidenz-Grotesk Std Regular" w:eastAsiaTheme="minorHAnsi" w:hAnsi="Akzidenz-Grotesk Std Regular" w:cstheme="minorHAnsi"/>
                                <w:sz w:val="13"/>
                                <w:szCs w:val="13"/>
                                <w:lang w:val="es-ES"/>
                              </w:rPr>
                              <w:t xml:space="preserve">Al igual que con cada necesidad, proporcione información al sobreviviente sobre el </w:t>
                            </w:r>
                            <w:r>
                              <w:rPr>
                                <w:rFonts w:ascii="Akzidenz-Grotesk Std Regular" w:eastAsiaTheme="minorHAnsi" w:hAnsi="Akzidenz-Grotesk Std Regular" w:cstheme="minorHAnsi"/>
                                <w:sz w:val="13"/>
                                <w:szCs w:val="13"/>
                                <w:lang w:val="es-ES"/>
                              </w:rPr>
                              <w:t>servicio de transferencias de efectivo</w:t>
                            </w:r>
                            <w:r w:rsidRPr="005305F7">
                              <w:rPr>
                                <w:rFonts w:ascii="Akzidenz-Grotesk Std Regular" w:eastAsiaTheme="minorHAnsi" w:hAnsi="Akzidenz-Grotesk Std Regular" w:cstheme="minorHAnsi"/>
                                <w:sz w:val="13"/>
                                <w:szCs w:val="13"/>
                                <w:lang w:val="es-ES"/>
                              </w:rPr>
                              <w:t xml:space="preserve"> y pregúntele: </w:t>
                            </w:r>
                          </w:p>
                          <w:p w14:paraId="002BA099" w14:textId="77777777" w:rsidR="00083B25" w:rsidRPr="005305F7" w:rsidRDefault="00083B25" w:rsidP="00C3264A">
                            <w:pPr>
                              <w:pStyle w:val="CommentText"/>
                              <w:numPr>
                                <w:ilvl w:val="0"/>
                                <w:numId w:val="1"/>
                              </w:numPr>
                              <w:ind w:left="630" w:hanging="270"/>
                              <w:jc w:val="both"/>
                              <w:rPr>
                                <w:rFonts w:ascii="Akzidenz-Grotesk Std Regular" w:eastAsiaTheme="minorHAnsi" w:hAnsi="Akzidenz-Grotesk Std Regular" w:cstheme="minorHAnsi"/>
                                <w:sz w:val="13"/>
                                <w:szCs w:val="13"/>
                                <w:lang w:val="es-ES"/>
                              </w:rPr>
                            </w:pPr>
                            <w:r w:rsidRPr="005305F7">
                              <w:rPr>
                                <w:rFonts w:ascii="Akzidenz-Grotesk Std Regular" w:eastAsiaTheme="minorHAnsi" w:hAnsi="Akzidenz-Grotesk Std Regular" w:cstheme="minorHAnsi"/>
                                <w:sz w:val="13"/>
                                <w:szCs w:val="13"/>
                                <w:lang w:val="es-ES"/>
                              </w:rPr>
                              <w:t>¿Cómo lo a</w:t>
                            </w:r>
                            <w:r>
                              <w:rPr>
                                <w:rFonts w:ascii="Akzidenz-Grotesk Std Regular" w:eastAsiaTheme="minorHAnsi" w:hAnsi="Akzidenz-Grotesk Std Regular" w:cstheme="minorHAnsi"/>
                                <w:sz w:val="13"/>
                                <w:szCs w:val="13"/>
                                <w:lang w:val="es-ES"/>
                              </w:rPr>
                              <w:t>yudaría la transferencia de</w:t>
                            </w:r>
                            <w:r w:rsidRPr="005305F7">
                              <w:rPr>
                                <w:rFonts w:ascii="Akzidenz-Grotesk Std Regular" w:eastAsiaTheme="minorHAnsi" w:hAnsi="Akzidenz-Grotesk Std Regular" w:cstheme="minorHAnsi"/>
                                <w:sz w:val="13"/>
                                <w:szCs w:val="13"/>
                                <w:lang w:val="es-ES"/>
                              </w:rPr>
                              <w:t xml:space="preserve"> efectivo a tener acceso a servicios de salud vitales rápidamente?  </w:t>
                            </w:r>
                          </w:p>
                          <w:p w14:paraId="24BCC794" w14:textId="77777777" w:rsidR="00083B25" w:rsidRPr="005305F7" w:rsidRDefault="00083B25" w:rsidP="00C3264A">
                            <w:pPr>
                              <w:pStyle w:val="CommentText"/>
                              <w:numPr>
                                <w:ilvl w:val="0"/>
                                <w:numId w:val="1"/>
                              </w:numPr>
                              <w:ind w:left="630" w:hanging="270"/>
                              <w:jc w:val="both"/>
                              <w:rPr>
                                <w:rFonts w:ascii="Akzidenz-Grotesk Std Regular" w:eastAsiaTheme="minorHAnsi" w:hAnsi="Akzidenz-Grotesk Std Regular" w:cstheme="minorHAnsi"/>
                                <w:sz w:val="13"/>
                                <w:szCs w:val="13"/>
                                <w:lang w:val="es-ES"/>
                              </w:rPr>
                            </w:pPr>
                            <w:r w:rsidRPr="005305F7">
                              <w:rPr>
                                <w:rFonts w:ascii="Akzidenz-Grotesk Std Regular" w:eastAsiaTheme="minorHAnsi" w:hAnsi="Akzidenz-Grotesk Std Regular" w:cstheme="minorHAnsi"/>
                                <w:sz w:val="13"/>
                                <w:szCs w:val="13"/>
                                <w:lang w:val="es-ES"/>
                              </w:rPr>
                              <w:t xml:space="preserve">¿A qué servicios específicos y necesidades relacionadas (como el transporte) tendría acceso con </w:t>
                            </w:r>
                            <w:r>
                              <w:rPr>
                                <w:rFonts w:ascii="Akzidenz-Grotesk Std Regular" w:eastAsiaTheme="minorHAnsi" w:hAnsi="Akzidenz-Grotesk Std Regular" w:cstheme="minorHAnsi"/>
                                <w:sz w:val="13"/>
                                <w:szCs w:val="13"/>
                                <w:lang w:val="es-ES"/>
                              </w:rPr>
                              <w:t>la transferencia de</w:t>
                            </w:r>
                            <w:r w:rsidRPr="005305F7">
                              <w:rPr>
                                <w:rFonts w:ascii="Akzidenz-Grotesk Std Regular" w:eastAsiaTheme="minorHAnsi" w:hAnsi="Akzidenz-Grotesk Std Regular" w:cstheme="minorHAnsi"/>
                                <w:sz w:val="13"/>
                                <w:szCs w:val="13"/>
                                <w:lang w:val="es-ES"/>
                              </w:rPr>
                              <w:t xml:space="preserve"> efectivo?</w:t>
                            </w:r>
                          </w:p>
                          <w:p w14:paraId="794142DE" w14:textId="77777777" w:rsidR="00083B25" w:rsidRPr="005305F7" w:rsidRDefault="00083B25" w:rsidP="00C3264A">
                            <w:pPr>
                              <w:pStyle w:val="CommentText"/>
                              <w:numPr>
                                <w:ilvl w:val="0"/>
                                <w:numId w:val="1"/>
                              </w:numPr>
                              <w:ind w:left="630" w:hanging="270"/>
                              <w:jc w:val="both"/>
                              <w:rPr>
                                <w:rFonts w:ascii="Akzidenz-Grotesk Std Regular" w:eastAsiaTheme="minorHAnsi" w:hAnsi="Akzidenz-Grotesk Std Regular" w:cstheme="minorHAnsi"/>
                                <w:sz w:val="13"/>
                                <w:szCs w:val="13"/>
                                <w:lang w:val="es-ES"/>
                              </w:rPr>
                            </w:pPr>
                            <w:r w:rsidRPr="005305F7">
                              <w:rPr>
                                <w:rFonts w:ascii="Akzidenz-Grotesk Std Regular" w:eastAsiaTheme="minorHAnsi" w:hAnsi="Akzidenz-Grotesk Std Regular" w:cstheme="minorHAnsi"/>
                                <w:sz w:val="13"/>
                                <w:szCs w:val="13"/>
                                <w:lang w:val="es-ES"/>
                              </w:rPr>
                              <w:t>Si usted tuviera acceso al dinero, ¿podría controlarlo?</w:t>
                            </w:r>
                          </w:p>
                          <w:p w14:paraId="57AF3F86" w14:textId="77777777" w:rsidR="00083B25" w:rsidRPr="005305F7" w:rsidRDefault="00083B25" w:rsidP="00C3264A">
                            <w:pPr>
                              <w:pStyle w:val="CommentText"/>
                              <w:jc w:val="both"/>
                              <w:rPr>
                                <w:rFonts w:ascii="Akzidenz-Grotesk Std Regular" w:eastAsiaTheme="minorHAnsi" w:hAnsi="Akzidenz-Grotesk Std Regular" w:cstheme="minorHAnsi"/>
                                <w:sz w:val="13"/>
                                <w:szCs w:val="13"/>
                                <w:lang w:val="es-ES"/>
                              </w:rPr>
                            </w:pPr>
                          </w:p>
                          <w:p w14:paraId="7924E1B3" w14:textId="77777777" w:rsidR="00083B25" w:rsidRPr="005305F7" w:rsidRDefault="00083B25" w:rsidP="002545DE">
                            <w:pPr>
                              <w:pStyle w:val="CommentText"/>
                              <w:jc w:val="both"/>
                              <w:rPr>
                                <w:rFonts w:ascii="Akzidenz-Grotesk Std Regular" w:eastAsiaTheme="minorHAnsi" w:hAnsi="Akzidenz-Grotesk Std Regular" w:cstheme="minorHAnsi"/>
                                <w:sz w:val="13"/>
                                <w:szCs w:val="13"/>
                                <w:lang w:val="es-ES"/>
                              </w:rPr>
                            </w:pPr>
                            <w:r w:rsidRPr="005305F7">
                              <w:rPr>
                                <w:rFonts w:ascii="Akzidenz-Grotesk Std Regular" w:eastAsiaTheme="minorHAnsi" w:hAnsi="Akzidenz-Grotesk Std Regular" w:cstheme="minorHAnsi"/>
                                <w:sz w:val="13"/>
                                <w:szCs w:val="13"/>
                                <w:lang w:val="es-ES"/>
                              </w:rPr>
                              <w:t>Además de un plan de seguridad basado en la evaluación de salud, se debe hablar de un plan de seguridad con el cliente bas</w:t>
                            </w:r>
                            <w:r>
                              <w:rPr>
                                <w:rFonts w:ascii="Akzidenz-Grotesk Std Regular" w:eastAsiaTheme="minorHAnsi" w:hAnsi="Akzidenz-Grotesk Std Regular" w:cstheme="minorHAnsi"/>
                                <w:sz w:val="13"/>
                                <w:szCs w:val="13"/>
                                <w:lang w:val="es-ES"/>
                              </w:rPr>
                              <w:t>ado en la recepción de transferencias de</w:t>
                            </w:r>
                            <w:r w:rsidRPr="005305F7">
                              <w:rPr>
                                <w:rFonts w:ascii="Akzidenz-Grotesk Std Regular" w:eastAsiaTheme="minorHAnsi" w:hAnsi="Akzidenz-Grotesk Std Regular" w:cstheme="minorHAnsi"/>
                                <w:sz w:val="13"/>
                                <w:szCs w:val="13"/>
                                <w:lang w:val="es-ES"/>
                              </w:rPr>
                              <w:t xml:space="preserve"> efectivo. Para realizar el plan de seguridad específicamente en relación con la recepción de </w:t>
                            </w:r>
                            <w:r>
                              <w:rPr>
                                <w:rFonts w:ascii="Akzidenz-Grotesk Std Regular" w:eastAsiaTheme="minorHAnsi" w:hAnsi="Akzidenz-Grotesk Std Regular" w:cstheme="minorHAnsi"/>
                                <w:sz w:val="13"/>
                                <w:szCs w:val="13"/>
                                <w:lang w:val="es-ES"/>
                              </w:rPr>
                              <w:t>transferencias de efectivo</w:t>
                            </w:r>
                            <w:r w:rsidRPr="005305F7">
                              <w:rPr>
                                <w:rFonts w:ascii="Akzidenz-Grotesk Std Regular" w:eastAsiaTheme="minorHAnsi" w:hAnsi="Akzidenz-Grotesk Std Regular" w:cstheme="minorHAnsi"/>
                                <w:sz w:val="13"/>
                                <w:szCs w:val="13"/>
                                <w:lang w:val="es-ES"/>
                              </w:rPr>
                              <w:t xml:space="preserve">, pregunte: </w:t>
                            </w:r>
                          </w:p>
                          <w:p w14:paraId="16F3910F" w14:textId="77777777" w:rsidR="00083B25" w:rsidRPr="005305F7" w:rsidRDefault="00083B25" w:rsidP="00C3264A">
                            <w:pPr>
                              <w:pStyle w:val="CommentText"/>
                              <w:ind w:firstLine="360"/>
                              <w:jc w:val="both"/>
                              <w:rPr>
                                <w:rFonts w:ascii="Akzidenz-Grotesk Std Regular" w:eastAsiaTheme="minorHAnsi" w:hAnsi="Akzidenz-Grotesk Std Regular" w:cstheme="minorHAnsi"/>
                                <w:sz w:val="13"/>
                                <w:szCs w:val="13"/>
                                <w:lang w:val="es-ES"/>
                              </w:rPr>
                            </w:pPr>
                          </w:p>
                          <w:p w14:paraId="191097D6" w14:textId="77777777" w:rsidR="00083B25" w:rsidRPr="005305F7" w:rsidRDefault="00083B25" w:rsidP="002545DE">
                            <w:pPr>
                              <w:pStyle w:val="CommentText"/>
                              <w:numPr>
                                <w:ilvl w:val="0"/>
                                <w:numId w:val="31"/>
                              </w:numPr>
                              <w:jc w:val="both"/>
                              <w:rPr>
                                <w:rFonts w:ascii="Akzidenz-Grotesk Std Regular" w:hAnsi="Akzidenz-Grotesk Std Regular" w:cstheme="minorHAnsi"/>
                                <w:sz w:val="13"/>
                                <w:szCs w:val="13"/>
                                <w:lang w:val="es-ES"/>
                              </w:rPr>
                            </w:pPr>
                            <w:r w:rsidRPr="005305F7">
                              <w:rPr>
                                <w:rFonts w:ascii="Akzidenz-Grotesk Std Regular" w:hAnsi="Akzidenz-Grotesk Std Regular" w:cstheme="minorHAnsi"/>
                                <w:sz w:val="13"/>
                                <w:szCs w:val="13"/>
                                <w:lang w:val="es-ES"/>
                              </w:rPr>
                              <w:t xml:space="preserve">¿Qué problemas pueden surgir en su hogar si recibe dinero, que lo harían sentir incómodo, inseguro o incapaz de utilizar </w:t>
                            </w:r>
                            <w:r>
                              <w:rPr>
                                <w:rFonts w:ascii="Akzidenz-Grotesk Std Regular" w:hAnsi="Akzidenz-Grotesk Std Regular" w:cstheme="minorHAnsi"/>
                                <w:sz w:val="13"/>
                                <w:szCs w:val="13"/>
                                <w:lang w:val="es-ES"/>
                              </w:rPr>
                              <w:t>la transferencia de efectivo</w:t>
                            </w:r>
                            <w:r w:rsidRPr="005305F7">
                              <w:rPr>
                                <w:rFonts w:ascii="Akzidenz-Grotesk Std Regular" w:hAnsi="Akzidenz-Grotesk Std Regular" w:cstheme="minorHAnsi"/>
                                <w:sz w:val="13"/>
                                <w:szCs w:val="13"/>
                                <w:lang w:val="es-ES"/>
                              </w:rPr>
                              <w:t xml:space="preserve"> de la manera hablada?</w:t>
                            </w:r>
                          </w:p>
                          <w:p w14:paraId="2C9DA6BD" w14:textId="77777777" w:rsidR="00083B25" w:rsidRPr="005305F7" w:rsidRDefault="00083B25" w:rsidP="002545DE">
                            <w:pPr>
                              <w:pStyle w:val="CommentText"/>
                              <w:numPr>
                                <w:ilvl w:val="0"/>
                                <w:numId w:val="31"/>
                              </w:numPr>
                              <w:jc w:val="both"/>
                              <w:rPr>
                                <w:rFonts w:ascii="Akzidenz-Grotesk Std Regular" w:hAnsi="Akzidenz-Grotesk Std Regular" w:cstheme="minorHAnsi"/>
                                <w:sz w:val="13"/>
                                <w:szCs w:val="13"/>
                                <w:lang w:val="es-ES"/>
                              </w:rPr>
                            </w:pPr>
                            <w:r w:rsidRPr="005305F7">
                              <w:rPr>
                                <w:rFonts w:ascii="Akzidenz-Grotesk Std Regular" w:hAnsi="Akzidenz-Grotesk Std Regular" w:cstheme="minorHAnsi"/>
                                <w:sz w:val="13"/>
                                <w:szCs w:val="13"/>
                                <w:lang w:val="es-ES"/>
                              </w:rPr>
                              <w:t>¿Qué problemas pueden surgir en la comunidad si reci</w:t>
                            </w:r>
                            <w:r>
                              <w:rPr>
                                <w:rFonts w:ascii="Akzidenz-Grotesk Std Regular" w:hAnsi="Akzidenz-Grotesk Std Regular" w:cstheme="minorHAnsi"/>
                                <w:sz w:val="13"/>
                                <w:szCs w:val="13"/>
                                <w:lang w:val="es-ES"/>
                              </w:rPr>
                              <w:t>be dinero, que lo harían sentir incómodo</w:t>
                            </w:r>
                            <w:r w:rsidRPr="005305F7">
                              <w:rPr>
                                <w:rFonts w:ascii="Akzidenz-Grotesk Std Regular" w:hAnsi="Akzidenz-Grotesk Std Regular" w:cstheme="minorHAnsi"/>
                                <w:sz w:val="13"/>
                                <w:szCs w:val="13"/>
                                <w:lang w:val="es-ES"/>
                              </w:rPr>
                              <w:t xml:space="preserve">, inseguro o incapaz de utilizar </w:t>
                            </w:r>
                            <w:r>
                              <w:rPr>
                                <w:rFonts w:ascii="Akzidenz-Grotesk Std Regular" w:hAnsi="Akzidenz-Grotesk Std Regular" w:cstheme="minorHAnsi"/>
                                <w:sz w:val="13"/>
                                <w:szCs w:val="13"/>
                                <w:lang w:val="es-ES"/>
                              </w:rPr>
                              <w:t xml:space="preserve">la transferencia de </w:t>
                            </w:r>
                            <w:r w:rsidRPr="005305F7">
                              <w:rPr>
                                <w:rFonts w:ascii="Akzidenz-Grotesk Std Regular" w:hAnsi="Akzidenz-Grotesk Std Regular" w:cstheme="minorHAnsi"/>
                                <w:sz w:val="13"/>
                                <w:szCs w:val="13"/>
                                <w:lang w:val="es-ES"/>
                              </w:rPr>
                              <w:t>efectivo de la manera hablada?</w:t>
                            </w:r>
                          </w:p>
                          <w:p w14:paraId="37126AC4" w14:textId="77777777" w:rsidR="00083B25" w:rsidRPr="005305F7" w:rsidRDefault="00083B25" w:rsidP="002545DE">
                            <w:pPr>
                              <w:pStyle w:val="CommentText"/>
                              <w:numPr>
                                <w:ilvl w:val="0"/>
                                <w:numId w:val="31"/>
                              </w:numPr>
                              <w:jc w:val="both"/>
                              <w:rPr>
                                <w:rFonts w:ascii="Akzidenz-Grotesk Std Regular" w:hAnsi="Akzidenz-Grotesk Std Regular" w:cstheme="minorHAnsi"/>
                                <w:sz w:val="13"/>
                                <w:szCs w:val="13"/>
                                <w:lang w:val="es-ES"/>
                              </w:rPr>
                            </w:pPr>
                            <w:r w:rsidRPr="005305F7">
                              <w:rPr>
                                <w:rFonts w:ascii="Akzidenz-Grotesk Std Regular" w:hAnsi="Akzidenz-Grotesk Std Regular" w:cstheme="minorHAnsi"/>
                                <w:sz w:val="13"/>
                                <w:szCs w:val="13"/>
                                <w:lang w:val="es-ES"/>
                              </w:rPr>
                              <w:t xml:space="preserve">¿Qué estrategias/enfoques puede utilizar para sentirse más seguro dentro de su casa o para reducir los riesgos que mencionó? </w:t>
                            </w:r>
                          </w:p>
                          <w:p w14:paraId="5896AD54" w14:textId="77777777" w:rsidR="00083B25" w:rsidRPr="005305F7" w:rsidRDefault="00083B25" w:rsidP="002545DE">
                            <w:pPr>
                              <w:pStyle w:val="CommentText"/>
                              <w:numPr>
                                <w:ilvl w:val="0"/>
                                <w:numId w:val="31"/>
                              </w:numPr>
                              <w:jc w:val="both"/>
                              <w:rPr>
                                <w:rFonts w:ascii="Akzidenz-Grotesk Std Regular" w:hAnsi="Akzidenz-Grotesk Std Regular" w:cstheme="minorHAnsi"/>
                                <w:sz w:val="13"/>
                                <w:szCs w:val="13"/>
                                <w:lang w:val="es-ES"/>
                              </w:rPr>
                            </w:pPr>
                            <w:r w:rsidRPr="005305F7">
                              <w:rPr>
                                <w:rFonts w:ascii="Akzidenz-Grotesk Std Regular" w:hAnsi="Akzidenz-Grotesk Std Regular" w:cstheme="minorHAnsi"/>
                                <w:sz w:val="13"/>
                                <w:szCs w:val="13"/>
                                <w:lang w:val="es-ES"/>
                              </w:rPr>
                              <w:t>¿Qué podrían hacer (o no hacer) [el proveedor de gestión de casos de VG y el proveedor de servicios financieros] para reducir los riesgos dentro de su casa que usted mencionó?</w:t>
                            </w:r>
                          </w:p>
                          <w:p w14:paraId="27845E56" w14:textId="77777777" w:rsidR="00083B25" w:rsidRPr="005305F7" w:rsidRDefault="00083B25" w:rsidP="002545DE">
                            <w:pPr>
                              <w:pStyle w:val="CommentText"/>
                              <w:numPr>
                                <w:ilvl w:val="0"/>
                                <w:numId w:val="31"/>
                              </w:numPr>
                              <w:jc w:val="both"/>
                              <w:rPr>
                                <w:rFonts w:ascii="Akzidenz-Grotesk Std Regular" w:hAnsi="Akzidenz-Grotesk Std Regular" w:cstheme="minorHAnsi"/>
                                <w:sz w:val="13"/>
                                <w:szCs w:val="13"/>
                                <w:lang w:val="es-ES"/>
                              </w:rPr>
                            </w:pPr>
                            <w:r w:rsidRPr="005305F7">
                              <w:rPr>
                                <w:rFonts w:ascii="Akzidenz-Grotesk Std Regular" w:hAnsi="Akzidenz-Grotesk Std Regular" w:cstheme="minorHAnsi"/>
                                <w:sz w:val="13"/>
                                <w:szCs w:val="13"/>
                                <w:lang w:val="es-ES"/>
                              </w:rPr>
                              <w:t>¿Qué estrategias/enfoques puede utilizar para sentirse más seguro en su comunidad para reducir los riesgos que usted mencionó?</w:t>
                            </w:r>
                          </w:p>
                          <w:p w14:paraId="1C23D586" w14:textId="77777777" w:rsidR="00083B25" w:rsidRPr="005305F7" w:rsidRDefault="00083B25" w:rsidP="002545DE">
                            <w:pPr>
                              <w:pStyle w:val="CommentText"/>
                              <w:numPr>
                                <w:ilvl w:val="0"/>
                                <w:numId w:val="31"/>
                              </w:numPr>
                              <w:jc w:val="both"/>
                              <w:rPr>
                                <w:rFonts w:ascii="Akzidenz-Grotesk Std Regular" w:hAnsi="Akzidenz-Grotesk Std Regular" w:cstheme="minorHAnsi"/>
                                <w:sz w:val="13"/>
                                <w:szCs w:val="13"/>
                                <w:lang w:val="es-ES"/>
                              </w:rPr>
                            </w:pPr>
                            <w:r w:rsidRPr="005305F7">
                              <w:rPr>
                                <w:rFonts w:ascii="Akzidenz-Grotesk Std Regular" w:hAnsi="Akzidenz-Grotesk Std Regular" w:cstheme="minorHAnsi"/>
                                <w:sz w:val="13"/>
                                <w:szCs w:val="13"/>
                                <w:lang w:val="es-ES"/>
                              </w:rPr>
                              <w:t>¿Qué podrían hacer (o no hacer) [el proveedor de gestión de casos de VG y el proveedor de servicios financieros] para reducir l</w:t>
                            </w:r>
                            <w:r>
                              <w:rPr>
                                <w:rFonts w:ascii="Akzidenz-Grotesk Std Regular" w:hAnsi="Akzidenz-Grotesk Std Regular" w:cstheme="minorHAnsi"/>
                                <w:sz w:val="13"/>
                                <w:szCs w:val="13"/>
                                <w:lang w:val="es-ES"/>
                              </w:rPr>
                              <w:t>os riesgos que usted mencionó de</w:t>
                            </w:r>
                            <w:r w:rsidRPr="005305F7">
                              <w:rPr>
                                <w:rFonts w:ascii="Akzidenz-Grotesk Std Regular" w:hAnsi="Akzidenz-Grotesk Std Regular" w:cstheme="minorHAnsi"/>
                                <w:sz w:val="13"/>
                                <w:szCs w:val="13"/>
                                <w:lang w:val="es-ES"/>
                              </w:rPr>
                              <w:t xml:space="preserve"> su comunidad?</w:t>
                            </w:r>
                          </w:p>
                          <w:p w14:paraId="25C325B6" w14:textId="77777777" w:rsidR="00083B25" w:rsidRPr="005305F7" w:rsidRDefault="00083B25" w:rsidP="002545DE">
                            <w:pPr>
                              <w:pStyle w:val="CommentText"/>
                              <w:numPr>
                                <w:ilvl w:val="0"/>
                                <w:numId w:val="31"/>
                              </w:numPr>
                              <w:jc w:val="both"/>
                              <w:rPr>
                                <w:rFonts w:ascii="Akzidenz-Grotesk Std Regular" w:hAnsi="Akzidenz-Grotesk Std Regular" w:cstheme="minorHAnsi"/>
                                <w:sz w:val="13"/>
                                <w:szCs w:val="13"/>
                                <w:lang w:val="es-ES"/>
                              </w:rPr>
                            </w:pPr>
                            <w:r w:rsidRPr="005305F7">
                              <w:rPr>
                                <w:rFonts w:ascii="Akzidenz-Grotesk Std Regular" w:hAnsi="Akzidenz-Grotesk Std Regular" w:cstheme="minorHAnsi"/>
                                <w:sz w:val="13"/>
                                <w:szCs w:val="13"/>
                                <w:lang w:val="es-ES"/>
                              </w:rPr>
                              <w:t>En una escala de 1 al 3, en la cual 1 es el más seguro y 3 el menos seguro, clasifique estas forma</w:t>
                            </w:r>
                            <w:r>
                              <w:rPr>
                                <w:rFonts w:ascii="Akzidenz-Grotesk Std Regular" w:hAnsi="Akzidenz-Grotesk Std Regular" w:cstheme="minorHAnsi"/>
                                <w:sz w:val="13"/>
                                <w:szCs w:val="13"/>
                                <w:lang w:val="es-ES"/>
                              </w:rPr>
                              <w:t>s en las que le podrían realizar una transferencia de</w:t>
                            </w:r>
                            <w:r w:rsidRPr="005305F7">
                              <w:rPr>
                                <w:rFonts w:ascii="Akzidenz-Grotesk Std Regular" w:hAnsi="Akzidenz-Grotesk Std Regular" w:cstheme="minorHAnsi"/>
                                <w:sz w:val="13"/>
                                <w:szCs w:val="13"/>
                                <w:lang w:val="es-ES"/>
                              </w:rPr>
                              <w:t xml:space="preserve"> efectivo si es elegible: [Mecanismo de entrega A, mecanismo de entrega B, mecanismo de entrega C].* ¿Por qué ha clasificado estas opciones en este orden?**</w:t>
                            </w:r>
                          </w:p>
                          <w:p w14:paraId="4A8A7B27" w14:textId="77777777" w:rsidR="00083B25" w:rsidRPr="00DD2CDD" w:rsidRDefault="00083B25" w:rsidP="00C3264A">
                            <w:pPr>
                              <w:pStyle w:val="CommentText"/>
                              <w:ind w:left="360"/>
                              <w:jc w:val="both"/>
                              <w:rPr>
                                <w:rFonts w:asciiTheme="minorHAnsi" w:eastAsiaTheme="minorHAnsi" w:hAnsiTheme="minorHAnsi" w:cstheme="minorHAnsi"/>
                                <w:sz w:val="16"/>
                                <w:szCs w:val="16"/>
                              </w:rPr>
                            </w:pPr>
                          </w:p>
                          <w:p w14:paraId="3DA35E4F" w14:textId="77777777" w:rsidR="00083B25" w:rsidRPr="007121E7" w:rsidRDefault="00083B25" w:rsidP="00C3264A">
                            <w:pPr>
                              <w:pStyle w:val="CommentText"/>
                              <w:jc w:val="both"/>
                              <w:rPr>
                                <w:rFonts w:asciiTheme="minorHAnsi" w:eastAsia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550C22" id="_x0000_s1050" type="#_x0000_t202" style="position:absolute;margin-left:.75pt;margin-top:153.55pt;width:472.75pt;height:303.05pt;z-index:2516561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" strokecolor="gray [1629]" strokeweight="2.25pt">
                <v:textbox>
                  <w:txbxContent>
                    <w:p w14:paraId="1954AA9B" w14:textId="77777777" w:rsidR="00083B25" w:rsidRPr="005305F7" w:rsidRDefault="00083B25" w:rsidP="002545DE">
                      <w:pPr>
                        <w:pStyle w:val="CommentText"/>
                        <w:jc w:val="both"/>
                        <w:rPr>
                          <w:rFonts w:ascii="Akzidenz-Grotesk Std Regular" w:eastAsiaTheme="minorHAnsi" w:hAnsi="Akzidenz-Grotesk Std Regular" w:cstheme="minorHAnsi"/>
                          <w:sz w:val="13"/>
                          <w:szCs w:val="13"/>
                          <w:lang w:val="es-ES"/>
                        </w:rPr>
                      </w:pPr>
                      <w:r w:rsidRPr="005305F7">
                        <w:rPr>
                          <w:rFonts w:ascii="Akzidenz-Grotesk Std Regular" w:eastAsiaTheme="minorHAnsi" w:hAnsi="Akzidenz-Grotesk Std Regular" w:cstheme="minorHAnsi"/>
                          <w:sz w:val="13"/>
                          <w:szCs w:val="13"/>
                          <w:lang w:val="es-ES"/>
                        </w:rPr>
                        <w:t>Identifique intervenciones y servicios que puedan atender a las necesidades del clien</w:t>
                      </w:r>
                      <w:r>
                        <w:rPr>
                          <w:rFonts w:ascii="Akzidenz-Grotesk Std Regular" w:eastAsiaTheme="minorHAnsi" w:hAnsi="Akzidenz-Grotesk Std Regular" w:cstheme="minorHAnsi"/>
                          <w:sz w:val="13"/>
                          <w:szCs w:val="13"/>
                          <w:lang w:val="es-ES"/>
                        </w:rPr>
                        <w:t>te. Para las transferencias de efectivo</w:t>
                      </w:r>
                      <w:r w:rsidRPr="005305F7">
                        <w:rPr>
                          <w:rFonts w:ascii="Akzidenz-Grotesk Std Regular" w:eastAsiaTheme="minorHAnsi" w:hAnsi="Akzidenz-Grotesk Std Regular" w:cstheme="minorHAnsi"/>
                          <w:sz w:val="13"/>
                          <w:szCs w:val="13"/>
                          <w:lang w:val="es-ES"/>
                        </w:rPr>
                        <w:t xml:space="preserve">, la evaluación indica que el sobreviviente enfrenta problemas de salud que amenazan su vida o problemas de seguridad, no tiene sistemas de apoyo o recursos alternativos o estos son mínimos y no tiene acceso ni control sobre recursos para cubrir sus necesidades inmediatas. Por lo tanto, parece apropiada la remisión de </w:t>
                      </w:r>
                      <w:r w:rsidRPr="005305F7">
                        <w:rPr>
                          <w:rFonts w:ascii="Akzidenz-Grotesk Std Regular" w:eastAsiaTheme="minorHAnsi" w:hAnsi="Akzidenz-Grotesk Std Regular" w:cstheme="minorHAnsi"/>
                          <w:b/>
                          <w:sz w:val="13"/>
                          <w:szCs w:val="13"/>
                          <w:lang w:val="es-ES"/>
                        </w:rPr>
                        <w:t>Prioridad 1.</w:t>
                      </w:r>
                      <w:r w:rsidRPr="005305F7">
                        <w:rPr>
                          <w:rFonts w:ascii="Akzidenz-Grotesk Std Regular" w:eastAsiaTheme="minorHAnsi" w:hAnsi="Akzidenz-Grotesk Std Regular" w:cstheme="minorHAnsi"/>
                          <w:sz w:val="13"/>
                          <w:szCs w:val="13"/>
                          <w:lang w:val="es-ES"/>
                        </w:rPr>
                        <w:t xml:space="preserve"> </w:t>
                      </w:r>
                    </w:p>
                    <w:p w14:paraId="6021ABBD" w14:textId="77777777" w:rsidR="00083B25" w:rsidRPr="005305F7" w:rsidRDefault="00083B25" w:rsidP="00C3264A">
                      <w:pPr>
                        <w:pStyle w:val="CommentText"/>
                        <w:ind w:left="360"/>
                        <w:jc w:val="both"/>
                        <w:rPr>
                          <w:rFonts w:ascii="Akzidenz-Grotesk Std Regular" w:eastAsiaTheme="minorHAnsi" w:hAnsi="Akzidenz-Grotesk Std Regular" w:cstheme="minorHAnsi"/>
                          <w:sz w:val="13"/>
                          <w:szCs w:val="13"/>
                          <w:lang w:val="es-ES"/>
                        </w:rPr>
                      </w:pPr>
                    </w:p>
                    <w:p w14:paraId="06C64AAE" w14:textId="77777777" w:rsidR="00083B25" w:rsidRPr="005305F7" w:rsidRDefault="00083B25" w:rsidP="002545DE">
                      <w:pPr>
                        <w:pStyle w:val="CommentText"/>
                        <w:jc w:val="both"/>
                        <w:rPr>
                          <w:rFonts w:ascii="Akzidenz-Grotesk Std Regular" w:eastAsiaTheme="minorHAnsi" w:hAnsi="Akzidenz-Grotesk Std Regular" w:cstheme="minorHAnsi"/>
                          <w:sz w:val="13"/>
                          <w:szCs w:val="13"/>
                          <w:lang w:val="es-ES"/>
                        </w:rPr>
                      </w:pPr>
                      <w:r w:rsidRPr="005305F7">
                        <w:rPr>
                          <w:rFonts w:ascii="Akzidenz-Grotesk Std Regular" w:eastAsiaTheme="minorHAnsi" w:hAnsi="Akzidenz-Grotesk Std Regular" w:cstheme="minorHAnsi"/>
                          <w:sz w:val="13"/>
                          <w:szCs w:val="13"/>
                          <w:lang w:val="es-ES"/>
                        </w:rPr>
                        <w:t xml:space="preserve">Al igual que con cada necesidad, proporcione información al sobreviviente sobre el </w:t>
                      </w:r>
                      <w:r>
                        <w:rPr>
                          <w:rFonts w:ascii="Akzidenz-Grotesk Std Regular" w:eastAsiaTheme="minorHAnsi" w:hAnsi="Akzidenz-Grotesk Std Regular" w:cstheme="minorHAnsi"/>
                          <w:sz w:val="13"/>
                          <w:szCs w:val="13"/>
                          <w:lang w:val="es-ES"/>
                        </w:rPr>
                        <w:t>servicio de transferencias de efectivo</w:t>
                      </w:r>
                      <w:r w:rsidRPr="005305F7">
                        <w:rPr>
                          <w:rFonts w:ascii="Akzidenz-Grotesk Std Regular" w:eastAsiaTheme="minorHAnsi" w:hAnsi="Akzidenz-Grotesk Std Regular" w:cstheme="minorHAnsi"/>
                          <w:sz w:val="13"/>
                          <w:szCs w:val="13"/>
                          <w:lang w:val="es-ES"/>
                        </w:rPr>
                        <w:t xml:space="preserve"> y pregúntele: </w:t>
                      </w:r>
                    </w:p>
                    <w:p w14:paraId="002BA099" w14:textId="77777777" w:rsidR="00083B25" w:rsidRPr="005305F7" w:rsidRDefault="00083B25" w:rsidP="00C3264A">
                      <w:pPr>
                        <w:pStyle w:val="CommentText"/>
                        <w:numPr>
                          <w:ilvl w:val="0"/>
                          <w:numId w:val="1"/>
                        </w:numPr>
                        <w:ind w:left="630" w:hanging="270"/>
                        <w:jc w:val="both"/>
                        <w:rPr>
                          <w:rFonts w:ascii="Akzidenz-Grotesk Std Regular" w:eastAsiaTheme="minorHAnsi" w:hAnsi="Akzidenz-Grotesk Std Regular" w:cstheme="minorHAnsi"/>
                          <w:sz w:val="13"/>
                          <w:szCs w:val="13"/>
                          <w:lang w:val="es-ES"/>
                        </w:rPr>
                      </w:pPr>
                      <w:r w:rsidRPr="005305F7">
                        <w:rPr>
                          <w:rFonts w:ascii="Akzidenz-Grotesk Std Regular" w:eastAsiaTheme="minorHAnsi" w:hAnsi="Akzidenz-Grotesk Std Regular" w:cstheme="minorHAnsi"/>
                          <w:sz w:val="13"/>
                          <w:szCs w:val="13"/>
                          <w:lang w:val="es-ES"/>
                        </w:rPr>
                        <w:t>¿Cómo lo a</w:t>
                      </w:r>
                      <w:r>
                        <w:rPr>
                          <w:rFonts w:ascii="Akzidenz-Grotesk Std Regular" w:eastAsiaTheme="minorHAnsi" w:hAnsi="Akzidenz-Grotesk Std Regular" w:cstheme="minorHAnsi"/>
                          <w:sz w:val="13"/>
                          <w:szCs w:val="13"/>
                          <w:lang w:val="es-ES"/>
                        </w:rPr>
                        <w:t>yudaría la transferencia de</w:t>
                      </w:r>
                      <w:r w:rsidRPr="005305F7">
                        <w:rPr>
                          <w:rFonts w:ascii="Akzidenz-Grotesk Std Regular" w:eastAsiaTheme="minorHAnsi" w:hAnsi="Akzidenz-Grotesk Std Regular" w:cstheme="minorHAnsi"/>
                          <w:sz w:val="13"/>
                          <w:szCs w:val="13"/>
                          <w:lang w:val="es-ES"/>
                        </w:rPr>
                        <w:t xml:space="preserve"> efectivo a tener acceso a servicios de salud vitales rápidamente?  </w:t>
                      </w:r>
                    </w:p>
                    <w:p w14:paraId="24BCC794" w14:textId="77777777" w:rsidR="00083B25" w:rsidRPr="005305F7" w:rsidRDefault="00083B25" w:rsidP="00C3264A">
                      <w:pPr>
                        <w:pStyle w:val="CommentText"/>
                        <w:numPr>
                          <w:ilvl w:val="0"/>
                          <w:numId w:val="1"/>
                        </w:numPr>
                        <w:ind w:left="630" w:hanging="270"/>
                        <w:jc w:val="both"/>
                        <w:rPr>
                          <w:rFonts w:ascii="Akzidenz-Grotesk Std Regular" w:eastAsiaTheme="minorHAnsi" w:hAnsi="Akzidenz-Grotesk Std Regular" w:cstheme="minorHAnsi"/>
                          <w:sz w:val="13"/>
                          <w:szCs w:val="13"/>
                          <w:lang w:val="es-ES"/>
                        </w:rPr>
                      </w:pPr>
                      <w:r w:rsidRPr="005305F7">
                        <w:rPr>
                          <w:rFonts w:ascii="Akzidenz-Grotesk Std Regular" w:eastAsiaTheme="minorHAnsi" w:hAnsi="Akzidenz-Grotesk Std Regular" w:cstheme="minorHAnsi"/>
                          <w:sz w:val="13"/>
                          <w:szCs w:val="13"/>
                          <w:lang w:val="es-ES"/>
                        </w:rPr>
                        <w:t xml:space="preserve">¿A qué servicios específicos y necesidades relacionadas (como el transporte) tendría acceso con </w:t>
                      </w:r>
                      <w:r>
                        <w:rPr>
                          <w:rFonts w:ascii="Akzidenz-Grotesk Std Regular" w:eastAsiaTheme="minorHAnsi" w:hAnsi="Akzidenz-Grotesk Std Regular" w:cstheme="minorHAnsi"/>
                          <w:sz w:val="13"/>
                          <w:szCs w:val="13"/>
                          <w:lang w:val="es-ES"/>
                        </w:rPr>
                        <w:t>la transferencia de</w:t>
                      </w:r>
                      <w:r w:rsidRPr="005305F7">
                        <w:rPr>
                          <w:rFonts w:ascii="Akzidenz-Grotesk Std Regular" w:eastAsiaTheme="minorHAnsi" w:hAnsi="Akzidenz-Grotesk Std Regular" w:cstheme="minorHAnsi"/>
                          <w:sz w:val="13"/>
                          <w:szCs w:val="13"/>
                          <w:lang w:val="es-ES"/>
                        </w:rPr>
                        <w:t xml:space="preserve"> efectivo?</w:t>
                      </w:r>
                    </w:p>
                    <w:p w14:paraId="794142DE" w14:textId="77777777" w:rsidR="00083B25" w:rsidRPr="005305F7" w:rsidRDefault="00083B25" w:rsidP="00C3264A">
                      <w:pPr>
                        <w:pStyle w:val="CommentText"/>
                        <w:numPr>
                          <w:ilvl w:val="0"/>
                          <w:numId w:val="1"/>
                        </w:numPr>
                        <w:ind w:left="630" w:hanging="270"/>
                        <w:jc w:val="both"/>
                        <w:rPr>
                          <w:rFonts w:ascii="Akzidenz-Grotesk Std Regular" w:eastAsiaTheme="minorHAnsi" w:hAnsi="Akzidenz-Grotesk Std Regular" w:cstheme="minorHAnsi"/>
                          <w:sz w:val="13"/>
                          <w:szCs w:val="13"/>
                          <w:lang w:val="es-ES"/>
                        </w:rPr>
                      </w:pPr>
                      <w:r w:rsidRPr="005305F7">
                        <w:rPr>
                          <w:rFonts w:ascii="Akzidenz-Grotesk Std Regular" w:eastAsiaTheme="minorHAnsi" w:hAnsi="Akzidenz-Grotesk Std Regular" w:cstheme="minorHAnsi"/>
                          <w:sz w:val="13"/>
                          <w:szCs w:val="13"/>
                          <w:lang w:val="es-ES"/>
                        </w:rPr>
                        <w:t>Si usted tuviera acceso al dinero, ¿podría controlarlo?</w:t>
                      </w:r>
                    </w:p>
                    <w:p w14:paraId="57AF3F86" w14:textId="77777777" w:rsidR="00083B25" w:rsidRPr="005305F7" w:rsidRDefault="00083B25" w:rsidP="00C3264A">
                      <w:pPr>
                        <w:pStyle w:val="CommentText"/>
                        <w:jc w:val="both"/>
                        <w:rPr>
                          <w:rFonts w:ascii="Akzidenz-Grotesk Std Regular" w:eastAsiaTheme="minorHAnsi" w:hAnsi="Akzidenz-Grotesk Std Regular" w:cstheme="minorHAnsi"/>
                          <w:sz w:val="13"/>
                          <w:szCs w:val="13"/>
                          <w:lang w:val="es-ES"/>
                        </w:rPr>
                      </w:pPr>
                    </w:p>
                    <w:p w14:paraId="7924E1B3" w14:textId="77777777" w:rsidR="00083B25" w:rsidRPr="005305F7" w:rsidRDefault="00083B25" w:rsidP="002545DE">
                      <w:pPr>
                        <w:pStyle w:val="CommentText"/>
                        <w:jc w:val="both"/>
                        <w:rPr>
                          <w:rFonts w:ascii="Akzidenz-Grotesk Std Regular" w:eastAsiaTheme="minorHAnsi" w:hAnsi="Akzidenz-Grotesk Std Regular" w:cstheme="minorHAnsi"/>
                          <w:sz w:val="13"/>
                          <w:szCs w:val="13"/>
                          <w:lang w:val="es-ES"/>
                        </w:rPr>
                      </w:pPr>
                      <w:r w:rsidRPr="005305F7">
                        <w:rPr>
                          <w:rFonts w:ascii="Akzidenz-Grotesk Std Regular" w:eastAsiaTheme="minorHAnsi" w:hAnsi="Akzidenz-Grotesk Std Regular" w:cstheme="minorHAnsi"/>
                          <w:sz w:val="13"/>
                          <w:szCs w:val="13"/>
                          <w:lang w:val="es-ES"/>
                        </w:rPr>
                        <w:t>Además de un plan de seguridad basado en la evaluación de salud, se debe hablar de un plan de seguridad con el cliente bas</w:t>
                      </w:r>
                      <w:r>
                        <w:rPr>
                          <w:rFonts w:ascii="Akzidenz-Grotesk Std Regular" w:eastAsiaTheme="minorHAnsi" w:hAnsi="Akzidenz-Grotesk Std Regular" w:cstheme="minorHAnsi"/>
                          <w:sz w:val="13"/>
                          <w:szCs w:val="13"/>
                          <w:lang w:val="es-ES"/>
                        </w:rPr>
                        <w:t>ado en la recepción de transferencias de</w:t>
                      </w:r>
                      <w:r w:rsidRPr="005305F7">
                        <w:rPr>
                          <w:rFonts w:ascii="Akzidenz-Grotesk Std Regular" w:eastAsiaTheme="minorHAnsi" w:hAnsi="Akzidenz-Grotesk Std Regular" w:cstheme="minorHAnsi"/>
                          <w:sz w:val="13"/>
                          <w:szCs w:val="13"/>
                          <w:lang w:val="es-ES"/>
                        </w:rPr>
                        <w:t xml:space="preserve"> efectivo. Para realizar el plan de seguridad específicamente en relación con la recepción de </w:t>
                      </w:r>
                      <w:r>
                        <w:rPr>
                          <w:rFonts w:ascii="Akzidenz-Grotesk Std Regular" w:eastAsiaTheme="minorHAnsi" w:hAnsi="Akzidenz-Grotesk Std Regular" w:cstheme="minorHAnsi"/>
                          <w:sz w:val="13"/>
                          <w:szCs w:val="13"/>
                          <w:lang w:val="es-ES"/>
                        </w:rPr>
                        <w:t>transferencias de efectivo</w:t>
                      </w:r>
                      <w:r w:rsidRPr="005305F7">
                        <w:rPr>
                          <w:rFonts w:ascii="Akzidenz-Grotesk Std Regular" w:eastAsiaTheme="minorHAnsi" w:hAnsi="Akzidenz-Grotesk Std Regular" w:cstheme="minorHAnsi"/>
                          <w:sz w:val="13"/>
                          <w:szCs w:val="13"/>
                          <w:lang w:val="es-ES"/>
                        </w:rPr>
                        <w:t xml:space="preserve">, pregunte: </w:t>
                      </w:r>
                    </w:p>
                    <w:p w14:paraId="16F3910F" w14:textId="77777777" w:rsidR="00083B25" w:rsidRPr="005305F7" w:rsidRDefault="00083B25" w:rsidP="00C3264A">
                      <w:pPr>
                        <w:pStyle w:val="CommentText"/>
                        <w:ind w:firstLine="360"/>
                        <w:jc w:val="both"/>
                        <w:rPr>
                          <w:rFonts w:ascii="Akzidenz-Grotesk Std Regular" w:eastAsiaTheme="minorHAnsi" w:hAnsi="Akzidenz-Grotesk Std Regular" w:cstheme="minorHAnsi"/>
                          <w:sz w:val="13"/>
                          <w:szCs w:val="13"/>
                          <w:lang w:val="es-ES"/>
                        </w:rPr>
                      </w:pPr>
                    </w:p>
                    <w:p w14:paraId="191097D6" w14:textId="77777777" w:rsidR="00083B25" w:rsidRPr="005305F7" w:rsidRDefault="00083B25" w:rsidP="002545DE">
                      <w:pPr>
                        <w:pStyle w:val="CommentText"/>
                        <w:numPr>
                          <w:ilvl w:val="0"/>
                          <w:numId w:val="31"/>
                        </w:numPr>
                        <w:jc w:val="both"/>
                        <w:rPr>
                          <w:rFonts w:ascii="Akzidenz-Grotesk Std Regular" w:hAnsi="Akzidenz-Grotesk Std Regular" w:cstheme="minorHAnsi"/>
                          <w:sz w:val="13"/>
                          <w:szCs w:val="13"/>
                          <w:lang w:val="es-ES"/>
                        </w:rPr>
                      </w:pPr>
                      <w:r w:rsidRPr="005305F7">
                        <w:rPr>
                          <w:rFonts w:ascii="Akzidenz-Grotesk Std Regular" w:hAnsi="Akzidenz-Grotesk Std Regular" w:cstheme="minorHAnsi"/>
                          <w:sz w:val="13"/>
                          <w:szCs w:val="13"/>
                          <w:lang w:val="es-ES"/>
                        </w:rPr>
                        <w:t xml:space="preserve">¿Qué problemas pueden surgir en su hogar si recibe dinero, que lo harían sentir incómodo, inseguro o incapaz de utilizar </w:t>
                      </w:r>
                      <w:r>
                        <w:rPr>
                          <w:rFonts w:ascii="Akzidenz-Grotesk Std Regular" w:hAnsi="Akzidenz-Grotesk Std Regular" w:cstheme="minorHAnsi"/>
                          <w:sz w:val="13"/>
                          <w:szCs w:val="13"/>
                          <w:lang w:val="es-ES"/>
                        </w:rPr>
                        <w:t>la transferencia de efectivo</w:t>
                      </w:r>
                      <w:r w:rsidRPr="005305F7">
                        <w:rPr>
                          <w:rFonts w:ascii="Akzidenz-Grotesk Std Regular" w:hAnsi="Akzidenz-Grotesk Std Regular" w:cstheme="minorHAnsi"/>
                          <w:sz w:val="13"/>
                          <w:szCs w:val="13"/>
                          <w:lang w:val="es-ES"/>
                        </w:rPr>
                        <w:t xml:space="preserve"> de la manera hablada?</w:t>
                      </w:r>
                    </w:p>
                    <w:p w14:paraId="2C9DA6BD" w14:textId="77777777" w:rsidR="00083B25" w:rsidRPr="005305F7" w:rsidRDefault="00083B25" w:rsidP="002545DE">
                      <w:pPr>
                        <w:pStyle w:val="CommentText"/>
                        <w:numPr>
                          <w:ilvl w:val="0"/>
                          <w:numId w:val="31"/>
                        </w:numPr>
                        <w:jc w:val="both"/>
                        <w:rPr>
                          <w:rFonts w:ascii="Akzidenz-Grotesk Std Regular" w:hAnsi="Akzidenz-Grotesk Std Regular" w:cstheme="minorHAnsi"/>
                          <w:sz w:val="13"/>
                          <w:szCs w:val="13"/>
                          <w:lang w:val="es-ES"/>
                        </w:rPr>
                      </w:pPr>
                      <w:r w:rsidRPr="005305F7">
                        <w:rPr>
                          <w:rFonts w:ascii="Akzidenz-Grotesk Std Regular" w:hAnsi="Akzidenz-Grotesk Std Regular" w:cstheme="minorHAnsi"/>
                          <w:sz w:val="13"/>
                          <w:szCs w:val="13"/>
                          <w:lang w:val="es-ES"/>
                        </w:rPr>
                        <w:t>¿Qué problemas pueden surgir en la comunidad si reci</w:t>
                      </w:r>
                      <w:r>
                        <w:rPr>
                          <w:rFonts w:ascii="Akzidenz-Grotesk Std Regular" w:hAnsi="Akzidenz-Grotesk Std Regular" w:cstheme="minorHAnsi"/>
                          <w:sz w:val="13"/>
                          <w:szCs w:val="13"/>
                          <w:lang w:val="es-ES"/>
                        </w:rPr>
                        <w:t>be dinero, que lo harían sentir incómodo</w:t>
                      </w:r>
                      <w:r w:rsidRPr="005305F7">
                        <w:rPr>
                          <w:rFonts w:ascii="Akzidenz-Grotesk Std Regular" w:hAnsi="Akzidenz-Grotesk Std Regular" w:cstheme="minorHAnsi"/>
                          <w:sz w:val="13"/>
                          <w:szCs w:val="13"/>
                          <w:lang w:val="es-ES"/>
                        </w:rPr>
                        <w:t xml:space="preserve">, inseguro o incapaz de utilizar </w:t>
                      </w:r>
                      <w:r>
                        <w:rPr>
                          <w:rFonts w:ascii="Akzidenz-Grotesk Std Regular" w:hAnsi="Akzidenz-Grotesk Std Regular" w:cstheme="minorHAnsi"/>
                          <w:sz w:val="13"/>
                          <w:szCs w:val="13"/>
                          <w:lang w:val="es-ES"/>
                        </w:rPr>
                        <w:t xml:space="preserve">la transferencia de </w:t>
                      </w:r>
                      <w:r w:rsidRPr="005305F7">
                        <w:rPr>
                          <w:rFonts w:ascii="Akzidenz-Grotesk Std Regular" w:hAnsi="Akzidenz-Grotesk Std Regular" w:cstheme="minorHAnsi"/>
                          <w:sz w:val="13"/>
                          <w:szCs w:val="13"/>
                          <w:lang w:val="es-ES"/>
                        </w:rPr>
                        <w:t>efectivo de la manera hablada?</w:t>
                      </w:r>
                    </w:p>
                    <w:p w14:paraId="37126AC4" w14:textId="77777777" w:rsidR="00083B25" w:rsidRPr="005305F7" w:rsidRDefault="00083B25" w:rsidP="002545DE">
                      <w:pPr>
                        <w:pStyle w:val="CommentText"/>
                        <w:numPr>
                          <w:ilvl w:val="0"/>
                          <w:numId w:val="31"/>
                        </w:numPr>
                        <w:jc w:val="both"/>
                        <w:rPr>
                          <w:rFonts w:ascii="Akzidenz-Grotesk Std Regular" w:hAnsi="Akzidenz-Grotesk Std Regular" w:cstheme="minorHAnsi"/>
                          <w:sz w:val="13"/>
                          <w:szCs w:val="13"/>
                          <w:lang w:val="es-ES"/>
                        </w:rPr>
                      </w:pPr>
                      <w:r w:rsidRPr="005305F7">
                        <w:rPr>
                          <w:rFonts w:ascii="Akzidenz-Grotesk Std Regular" w:hAnsi="Akzidenz-Grotesk Std Regular" w:cstheme="minorHAnsi"/>
                          <w:sz w:val="13"/>
                          <w:szCs w:val="13"/>
                          <w:lang w:val="es-ES"/>
                        </w:rPr>
                        <w:t xml:space="preserve">¿Qué estrategias/enfoques puede utilizar para sentirse más seguro dentro de su casa o para reducir los riesgos que mencionó? </w:t>
                      </w:r>
                    </w:p>
                    <w:p w14:paraId="5896AD54" w14:textId="77777777" w:rsidR="00083B25" w:rsidRPr="005305F7" w:rsidRDefault="00083B25" w:rsidP="002545DE">
                      <w:pPr>
                        <w:pStyle w:val="CommentText"/>
                        <w:numPr>
                          <w:ilvl w:val="0"/>
                          <w:numId w:val="31"/>
                        </w:numPr>
                        <w:jc w:val="both"/>
                        <w:rPr>
                          <w:rFonts w:ascii="Akzidenz-Grotesk Std Regular" w:hAnsi="Akzidenz-Grotesk Std Regular" w:cstheme="minorHAnsi"/>
                          <w:sz w:val="13"/>
                          <w:szCs w:val="13"/>
                          <w:lang w:val="es-ES"/>
                        </w:rPr>
                      </w:pPr>
                      <w:r w:rsidRPr="005305F7">
                        <w:rPr>
                          <w:rFonts w:ascii="Akzidenz-Grotesk Std Regular" w:hAnsi="Akzidenz-Grotesk Std Regular" w:cstheme="minorHAnsi"/>
                          <w:sz w:val="13"/>
                          <w:szCs w:val="13"/>
                          <w:lang w:val="es-ES"/>
                        </w:rPr>
                        <w:t>¿Qué podrían hacer (o no hacer) [el proveedor de gestión de casos de VG y el proveedor de servicios financieros] para reducir los riesgos dentro de su casa que usted mencionó?</w:t>
                      </w:r>
                    </w:p>
                    <w:p w14:paraId="27845E56" w14:textId="77777777" w:rsidR="00083B25" w:rsidRPr="005305F7" w:rsidRDefault="00083B25" w:rsidP="002545DE">
                      <w:pPr>
                        <w:pStyle w:val="CommentText"/>
                        <w:numPr>
                          <w:ilvl w:val="0"/>
                          <w:numId w:val="31"/>
                        </w:numPr>
                        <w:jc w:val="both"/>
                        <w:rPr>
                          <w:rFonts w:ascii="Akzidenz-Grotesk Std Regular" w:hAnsi="Akzidenz-Grotesk Std Regular" w:cstheme="minorHAnsi"/>
                          <w:sz w:val="13"/>
                          <w:szCs w:val="13"/>
                          <w:lang w:val="es-ES"/>
                        </w:rPr>
                      </w:pPr>
                      <w:r w:rsidRPr="005305F7">
                        <w:rPr>
                          <w:rFonts w:ascii="Akzidenz-Grotesk Std Regular" w:hAnsi="Akzidenz-Grotesk Std Regular" w:cstheme="minorHAnsi"/>
                          <w:sz w:val="13"/>
                          <w:szCs w:val="13"/>
                          <w:lang w:val="es-ES"/>
                        </w:rPr>
                        <w:t>¿Qué estrategias/enfoques puede utilizar para sentirse más seguro en su comunidad para reducir los riesgos que usted mencionó?</w:t>
                      </w:r>
                    </w:p>
                    <w:p w14:paraId="1C23D586" w14:textId="77777777" w:rsidR="00083B25" w:rsidRPr="005305F7" w:rsidRDefault="00083B25" w:rsidP="002545DE">
                      <w:pPr>
                        <w:pStyle w:val="CommentText"/>
                        <w:numPr>
                          <w:ilvl w:val="0"/>
                          <w:numId w:val="31"/>
                        </w:numPr>
                        <w:jc w:val="both"/>
                        <w:rPr>
                          <w:rFonts w:ascii="Akzidenz-Grotesk Std Regular" w:hAnsi="Akzidenz-Grotesk Std Regular" w:cstheme="minorHAnsi"/>
                          <w:sz w:val="13"/>
                          <w:szCs w:val="13"/>
                          <w:lang w:val="es-ES"/>
                        </w:rPr>
                      </w:pPr>
                      <w:r w:rsidRPr="005305F7">
                        <w:rPr>
                          <w:rFonts w:ascii="Akzidenz-Grotesk Std Regular" w:hAnsi="Akzidenz-Grotesk Std Regular" w:cstheme="minorHAnsi"/>
                          <w:sz w:val="13"/>
                          <w:szCs w:val="13"/>
                          <w:lang w:val="es-ES"/>
                        </w:rPr>
                        <w:t>¿Qué podrían hacer (o no hacer) [el proveedor de gestión de casos de VG y el proveedor de servicios financieros] para reducir l</w:t>
                      </w:r>
                      <w:r>
                        <w:rPr>
                          <w:rFonts w:ascii="Akzidenz-Grotesk Std Regular" w:hAnsi="Akzidenz-Grotesk Std Regular" w:cstheme="minorHAnsi"/>
                          <w:sz w:val="13"/>
                          <w:szCs w:val="13"/>
                          <w:lang w:val="es-ES"/>
                        </w:rPr>
                        <w:t>os riesgos que usted mencionó de</w:t>
                      </w:r>
                      <w:r w:rsidRPr="005305F7">
                        <w:rPr>
                          <w:rFonts w:ascii="Akzidenz-Grotesk Std Regular" w:hAnsi="Akzidenz-Grotesk Std Regular" w:cstheme="minorHAnsi"/>
                          <w:sz w:val="13"/>
                          <w:szCs w:val="13"/>
                          <w:lang w:val="es-ES"/>
                        </w:rPr>
                        <w:t xml:space="preserve"> su comunidad?</w:t>
                      </w:r>
                    </w:p>
                    <w:p w14:paraId="25C325B6" w14:textId="77777777" w:rsidR="00083B25" w:rsidRPr="005305F7" w:rsidRDefault="00083B25" w:rsidP="002545DE">
                      <w:pPr>
                        <w:pStyle w:val="CommentText"/>
                        <w:numPr>
                          <w:ilvl w:val="0"/>
                          <w:numId w:val="31"/>
                        </w:numPr>
                        <w:jc w:val="both"/>
                        <w:rPr>
                          <w:rFonts w:ascii="Akzidenz-Grotesk Std Regular" w:hAnsi="Akzidenz-Grotesk Std Regular" w:cstheme="minorHAnsi"/>
                          <w:sz w:val="13"/>
                          <w:szCs w:val="13"/>
                          <w:lang w:val="es-ES"/>
                        </w:rPr>
                      </w:pPr>
                      <w:r w:rsidRPr="005305F7">
                        <w:rPr>
                          <w:rFonts w:ascii="Akzidenz-Grotesk Std Regular" w:hAnsi="Akzidenz-Grotesk Std Regular" w:cstheme="minorHAnsi"/>
                          <w:sz w:val="13"/>
                          <w:szCs w:val="13"/>
                          <w:lang w:val="es-ES"/>
                        </w:rPr>
                        <w:t>En una escala de 1 al 3, en la cual 1 es el más seguro y 3 el menos seguro, clasifique estas forma</w:t>
                      </w:r>
                      <w:r>
                        <w:rPr>
                          <w:rFonts w:ascii="Akzidenz-Grotesk Std Regular" w:hAnsi="Akzidenz-Grotesk Std Regular" w:cstheme="minorHAnsi"/>
                          <w:sz w:val="13"/>
                          <w:szCs w:val="13"/>
                          <w:lang w:val="es-ES"/>
                        </w:rPr>
                        <w:t>s en las que le podrían realizar una transferencia de</w:t>
                      </w:r>
                      <w:r w:rsidRPr="005305F7">
                        <w:rPr>
                          <w:rFonts w:ascii="Akzidenz-Grotesk Std Regular" w:hAnsi="Akzidenz-Grotesk Std Regular" w:cstheme="minorHAnsi"/>
                          <w:sz w:val="13"/>
                          <w:szCs w:val="13"/>
                          <w:lang w:val="es-ES"/>
                        </w:rPr>
                        <w:t xml:space="preserve"> efectivo si es elegible: [Mecanismo de entrega A, mecanismo de entrega B, mecanismo de entrega C].* ¿Por qué ha clasificado estas opciones en este orden?**</w:t>
                      </w:r>
                    </w:p>
                    <w:p w14:paraId="4A8A7B27" w14:textId="77777777" w:rsidR="00083B25" w:rsidRPr="00DD2CDD" w:rsidRDefault="00083B25" w:rsidP="00C3264A">
                      <w:pPr>
                        <w:pStyle w:val="CommentText"/>
                        <w:ind w:left="360"/>
                        <w:jc w:val="both"/>
                        <w:rPr>
                          <w:rFonts w:asciiTheme="minorHAnsi" w:eastAsiaTheme="minorHAnsi" w:hAnsiTheme="minorHAnsi" w:cstheme="minorHAnsi"/>
                          <w:sz w:val="16"/>
                          <w:szCs w:val="16"/>
                        </w:rPr>
                      </w:pPr>
                    </w:p>
                    <w:p w14:paraId="3DA35E4F" w14:textId="77777777" w:rsidR="00083B25" w:rsidRPr="007121E7" w:rsidRDefault="00083B25" w:rsidP="00C3264A">
                      <w:pPr>
                        <w:pStyle w:val="CommentText"/>
                        <w:jc w:val="both"/>
                        <w:rPr>
                          <w:rFonts w:asciiTheme="minorHAnsi" w:eastAsiaTheme="minorHAnsi" w:hAnsiTheme="minorHAnsi" w:cstheme="minorHAnsi"/>
                          <w:sz w:val="16"/>
                          <w:szCs w:val="16"/>
                        </w:rPr>
                      </w:pPr>
                    </w:p>
                  </w:txbxContent>
                </v:textbox>
                <w10:wrap type="square" anchorx="margin"/>
              </v:shape>
            </w:pict>
          </mc:Fallback>
        </mc:AlternateContent>
      </w:r>
      <w:r>
        <w:rPr>
          <w:rFonts w:ascii="Akzidenz-Grotesk Std Regular" w:hAnsi="Akzidenz-Grotesk Std Regular"/>
          <w:noProof/>
          <w:lang w:val="es-BO" w:eastAsia="zh-CN"/>
        </w:rPr>
        <mc:AlternateContent>
          <mc:Choice Requires="wps">
            <w:drawing>
              <wp:anchor distT="45720" distB="45720" distL="114300" distR="114300" simplePos="0" relativeHeight="251654144" behindDoc="0" locked="0" layoutInCell="1" allowOverlap="1" wp14:anchorId="59BF141F" wp14:editId="4FCF07F6">
                <wp:simplePos x="0" y="0"/>
                <wp:positionH relativeFrom="margin">
                  <wp:posOffset>1457325</wp:posOffset>
                </wp:positionH>
                <wp:positionV relativeFrom="paragraph">
                  <wp:posOffset>692150</wp:posOffset>
                </wp:positionV>
                <wp:extent cx="3220720" cy="534670"/>
                <wp:effectExtent l="0" t="0" r="0" b="0"/>
                <wp:wrapSquare wrapText="bothSides"/>
                <wp:docPr id="20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0720" cy="534670"/>
                        </a:xfrm>
                        <a:prstGeom prst="rect">
                          <a:avLst/>
                        </a:prstGeom>
                        <a:solidFill>
                          <a:schemeClr val="bg2"/>
                        </a:solidFill>
                        <a:ln w="9525">
                          <a:solidFill>
                            <a:srgbClr val="000000"/>
                          </a:solidFill>
                          <a:miter lim="800000"/>
                          <a:headEnd/>
                          <a:tailEnd/>
                        </a:ln>
                      </wps:spPr>
                      <wps:txbx>
                        <w:txbxContent>
                          <w:p w14:paraId="42514D61" w14:textId="77777777" w:rsidR="00083B25" w:rsidRPr="00315960" w:rsidRDefault="00083B25" w:rsidP="0033388B">
                            <w:pPr>
                              <w:jc w:val="center"/>
                              <w:rPr>
                                <w:rFonts w:ascii="Akzidenz-Grotesk Std Regular" w:hAnsi="Akzidenz-Grotesk Std Regular"/>
                                <w:b/>
                                <w:sz w:val="20"/>
                                <w:szCs w:val="20"/>
                                <w:lang w:val="es-ES"/>
                              </w:rPr>
                            </w:pPr>
                            <w:r>
                              <w:rPr>
                                <w:rFonts w:ascii="Akzidenz-Grotesk Std Regular" w:hAnsi="Akzidenz-Grotesk Std Regular"/>
                                <w:b/>
                                <w:sz w:val="20"/>
                                <w:szCs w:val="20"/>
                                <w:lang w:val="es-ES"/>
                              </w:rPr>
                              <w:t>Ele</w:t>
                            </w:r>
                            <w:r w:rsidRPr="00315960">
                              <w:rPr>
                                <w:rFonts w:ascii="Akzidenz-Grotesk Std Regular" w:hAnsi="Akzidenz-Grotesk Std Regular"/>
                                <w:b/>
                                <w:sz w:val="20"/>
                                <w:szCs w:val="20"/>
                                <w:lang w:val="es-ES"/>
                              </w:rPr>
                              <w:t>gible para Remisión para Recibir Transferencias de Efectivo</w:t>
                            </w:r>
                          </w:p>
                          <w:p w14:paraId="44126957" w14:textId="77777777" w:rsidR="00083B25" w:rsidRPr="00A47ABE" w:rsidRDefault="00083B25" w:rsidP="0033388B">
                            <w:pPr>
                              <w:rPr>
                                <w:lang w:val="es-419"/>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BF141F" id="_x0000_s1051" type="#_x0000_t202" style="position:absolute;margin-left:114.75pt;margin-top:54.5pt;width:253.6pt;height:42.1pt;z-index:2516541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" fillcolor="#f8f8f8 [3214]">
                <v:textbox>
                  <w:txbxContent>
                    <w:p w14:paraId="42514D61" w14:textId="77777777" w:rsidR="00083B25" w:rsidRPr="00315960" w:rsidRDefault="00083B25" w:rsidP="0033388B">
                      <w:pPr>
                        <w:jc w:val="center"/>
                        <w:rPr>
                          <w:rFonts w:ascii="Akzidenz-Grotesk Std Regular" w:hAnsi="Akzidenz-Grotesk Std Regular"/>
                          <w:b/>
                          <w:sz w:val="20"/>
                          <w:szCs w:val="20"/>
                          <w:lang w:val="es-ES"/>
                        </w:rPr>
                      </w:pPr>
                      <w:r>
                        <w:rPr>
                          <w:rFonts w:ascii="Akzidenz-Grotesk Std Regular" w:hAnsi="Akzidenz-Grotesk Std Regular"/>
                          <w:b/>
                          <w:sz w:val="20"/>
                          <w:szCs w:val="20"/>
                          <w:lang w:val="es-ES"/>
                        </w:rPr>
                        <w:t>Ele</w:t>
                      </w:r>
                      <w:r w:rsidRPr="00315960">
                        <w:rPr>
                          <w:rFonts w:ascii="Akzidenz-Grotesk Std Regular" w:hAnsi="Akzidenz-Grotesk Std Regular"/>
                          <w:b/>
                          <w:sz w:val="20"/>
                          <w:szCs w:val="20"/>
                          <w:lang w:val="es-ES"/>
                        </w:rPr>
                        <w:t>gible para Remisión para Recibir Transferencias de Efectivo</w:t>
                      </w:r>
                    </w:p>
                    <w:p w14:paraId="44126957" w14:textId="77777777" w:rsidR="00083B25" w:rsidRPr="00A47ABE" w:rsidRDefault="00083B25" w:rsidP="0033388B">
                      <w:pPr>
                        <w:rPr>
                          <w:lang w:val="es-419"/>
                        </w:rPr>
                      </w:pPr>
                    </w:p>
                  </w:txbxContent>
                </v:textbox>
                <w10:wrap type="square" anchorx="margin"/>
              </v:shape>
            </w:pict>
          </mc:Fallback>
        </mc:AlternateContent>
      </w:r>
      <w:r>
        <w:rPr>
          <w:rFonts w:ascii="Akzidenz-Grotesk Std Regular" w:hAnsi="Akzidenz-Grotesk Std Regular"/>
          <w:noProof/>
          <w:lang w:val="es-BO" w:eastAsia="zh-CN"/>
        </w:rPr>
        <mc:AlternateContent>
          <mc:Choice Requires="wps">
            <w:drawing>
              <wp:anchor distT="0" distB="0" distL="114300" distR="114300" simplePos="0" relativeHeight="251657216" behindDoc="0" locked="0" layoutInCell="1" allowOverlap="1" wp14:anchorId="1273C3B4" wp14:editId="5D8A0498">
                <wp:simplePos x="0" y="0"/>
                <wp:positionH relativeFrom="margin">
                  <wp:posOffset>0</wp:posOffset>
                </wp:positionH>
                <wp:positionV relativeFrom="paragraph">
                  <wp:posOffset>1352550</wp:posOffset>
                </wp:positionV>
                <wp:extent cx="6013450" cy="591820"/>
                <wp:effectExtent l="0" t="0" r="6350" b="0"/>
                <wp:wrapNone/>
                <wp:docPr id="228" name="Rectangle 2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13450" cy="591820"/>
                        </a:xfrm>
                        <a:prstGeom prst="rect">
                          <a:avLst/>
                        </a:prstGeom>
                        <a:solidFill>
                          <a:schemeClr val="tx1"/>
                        </a:solid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D4D33A" w14:textId="77777777" w:rsidR="00083B25" w:rsidRPr="00315960" w:rsidRDefault="00083B25" w:rsidP="00C3264A">
                            <w:pPr>
                              <w:jc w:val="center"/>
                              <w:rPr>
                                <w:rFonts w:ascii="Akzidenz-Grotesk Std Regular" w:hAnsi="Akzidenz-Grotesk Std Regular"/>
                                <w:b/>
                                <w:lang w:val="es-ES"/>
                              </w:rPr>
                            </w:pPr>
                            <w:r w:rsidRPr="00315960">
                              <w:rPr>
                                <w:rFonts w:ascii="Akzidenz-Grotesk Std Regular" w:hAnsi="Akzidenz-Grotesk Std Regular"/>
                                <w:b/>
                                <w:lang w:val="es-ES"/>
                              </w:rPr>
                              <w:t>PRIORIDAD 1: Fase de Acción                                                                                                                                                                                                     Apoyo de Salud que puede Salvar una Vida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73C3B4" id="Rectangle 228" o:spid="_x0000_s1052" style="position:absolute;margin-left:0;margin-top:106.5pt;width:473.5pt;height:46.6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" fillcolor="black [3213]" strokecolor="gray [1629]" strokeweight="2pt">
                <v:path arrowok="t"/>
                <v:textbox>
                  <w:txbxContent>
                    <w:p w14:paraId="2BD4D33A" w14:textId="77777777" w:rsidR="00083B25" w:rsidRPr="00315960" w:rsidRDefault="00083B25" w:rsidP="00C3264A">
                      <w:pPr>
                        <w:jc w:val="center"/>
                        <w:rPr>
                          <w:rFonts w:ascii="Akzidenz-Grotesk Std Regular" w:hAnsi="Akzidenz-Grotesk Std Regular"/>
                          <w:b/>
                          <w:lang w:val="es-ES"/>
                        </w:rPr>
                      </w:pPr>
                      <w:r w:rsidRPr="00315960">
                        <w:rPr>
                          <w:rFonts w:ascii="Akzidenz-Grotesk Std Regular" w:hAnsi="Akzidenz-Grotesk Std Regular"/>
                          <w:b/>
                          <w:lang w:val="es-ES"/>
                        </w:rPr>
                        <w:t>PRIORIDAD 1: Fase de Acción                                                                                                                                                                                                     Apoyo de Salud que puede Salvar una Vida</w:t>
                      </w:r>
                    </w:p>
                  </w:txbxContent>
                </v:textbox>
                <w10:wrap anchorx="margin"/>
              </v:rect>
            </w:pict>
          </mc:Fallback>
        </mc:AlternateContent>
      </w:r>
      <w:r>
        <w:rPr>
          <w:rFonts w:ascii="Akzidenz-Grotesk Std Regular" w:hAnsi="Akzidenz-Grotesk Std Regular"/>
          <w:noProof/>
          <w:lang w:val="es-BO" w:eastAsia="zh-CN"/>
        </w:rPr>
        <mc:AlternateContent>
          <mc:Choice Requires="wps">
            <w:drawing>
              <wp:anchor distT="0" distB="0" distL="114300" distR="114300" simplePos="0" relativeHeight="251651072" behindDoc="0" locked="0" layoutInCell="1" allowOverlap="1" wp14:anchorId="7E279B77" wp14:editId="2BBD8650">
                <wp:simplePos x="0" y="0"/>
                <wp:positionH relativeFrom="margin">
                  <wp:posOffset>4601210</wp:posOffset>
                </wp:positionH>
                <wp:positionV relativeFrom="paragraph">
                  <wp:posOffset>17145</wp:posOffset>
                </wp:positionV>
                <wp:extent cx="1508125" cy="413385"/>
                <wp:effectExtent l="0" t="0" r="0" b="5715"/>
                <wp:wrapNone/>
                <wp:docPr id="205" name="Rounded Rectangle 2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08125" cy="413385"/>
                        </a:xfrm>
                        <a:prstGeom prst="roundRect">
                          <a:avLst/>
                        </a:prstGeom>
                        <a:solidFill>
                          <a:srgbClr val="7030A0"/>
                        </a:solidFill>
                        <a:ln>
                          <a:solidFill>
                            <a:srgbClr val="8F45C7"/>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8126F57" w14:textId="77777777" w:rsidR="00083B25" w:rsidRPr="00315960" w:rsidRDefault="00083B25" w:rsidP="00A63D2C">
                            <w:pPr>
                              <w:jc w:val="center"/>
                              <w:rPr>
                                <w:b/>
                                <w:sz w:val="12"/>
                                <w:szCs w:val="12"/>
                                <w:lang w:val="es-ES"/>
                              </w:rPr>
                            </w:pPr>
                            <w:r w:rsidRPr="00315960">
                              <w:rPr>
                                <w:rFonts w:ascii="Akzidenz-Grotesk Std Regular" w:hAnsi="Akzidenz-Grotesk Std Regular"/>
                                <w:b/>
                                <w:sz w:val="12"/>
                                <w:szCs w:val="12"/>
                                <w:lang w:val="es-ES"/>
                              </w:rPr>
                              <w:t>Capacidad limitada para movilizar recursos para su seguridad</w:t>
                            </w:r>
                          </w:p>
                          <w:p w14:paraId="164625F7" w14:textId="77777777" w:rsidR="00083B25" w:rsidRPr="00315960" w:rsidRDefault="00083B25" w:rsidP="00C3264A">
                            <w:pPr>
                              <w:jc w:val="center"/>
                              <w:rPr>
                                <w:b/>
                                <w:sz w:val="16"/>
                                <w:szCs w:val="16"/>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279B77" id="Rounded Rectangle 205" o:spid="_x0000_s1053" style="position:absolute;margin-left:362.3pt;margin-top:1.35pt;width:118.75pt;height:32.5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" fillcolor="#7030a0" strokecolor="#8f45c7" strokeweight="2pt">
                <v:path arrowok="t"/>
                <v:textbox>
                  <w:txbxContent>
                    <w:p w14:paraId="18126F57" w14:textId="77777777" w:rsidR="00083B25" w:rsidRPr="00315960" w:rsidRDefault="00083B25" w:rsidP="00A63D2C">
                      <w:pPr>
                        <w:jc w:val="center"/>
                        <w:rPr>
                          <w:b/>
                          <w:sz w:val="12"/>
                          <w:szCs w:val="12"/>
                          <w:lang w:val="es-ES"/>
                        </w:rPr>
                      </w:pPr>
                      <w:r w:rsidRPr="00315960">
                        <w:rPr>
                          <w:rFonts w:ascii="Akzidenz-Grotesk Std Regular" w:hAnsi="Akzidenz-Grotesk Std Regular"/>
                          <w:b/>
                          <w:sz w:val="12"/>
                          <w:szCs w:val="12"/>
                          <w:lang w:val="es-ES"/>
                        </w:rPr>
                        <w:t>Capacidad limitada para movilizar recursos para su seguridad</w:t>
                      </w:r>
                    </w:p>
                    <w:p w14:paraId="164625F7" w14:textId="77777777" w:rsidR="00083B25" w:rsidRPr="00315960" w:rsidRDefault="00083B25" w:rsidP="00C3264A">
                      <w:pPr>
                        <w:jc w:val="center"/>
                        <w:rPr>
                          <w:b/>
                          <w:sz w:val="16"/>
                          <w:szCs w:val="16"/>
                          <w:lang w:val="es-ES"/>
                        </w:rPr>
                      </w:pPr>
                    </w:p>
                  </w:txbxContent>
                </v:textbox>
                <w10:wrap anchorx="margin"/>
              </v:roundrect>
            </w:pict>
          </mc:Fallback>
        </mc:AlternateContent>
      </w:r>
      <w:r>
        <w:rPr>
          <w:rFonts w:ascii="Akzidenz-Grotesk Std Regular" w:hAnsi="Akzidenz-Grotesk Std Regular"/>
          <w:noProof/>
          <w:lang w:val="es-BO" w:eastAsia="zh-CN"/>
        </w:rPr>
        <mc:AlternateContent>
          <mc:Choice Requires="wps">
            <w:drawing>
              <wp:anchor distT="0" distB="0" distL="114300" distR="114300" simplePos="0" relativeHeight="251650048" behindDoc="0" locked="0" layoutInCell="1" allowOverlap="1" wp14:anchorId="50842495" wp14:editId="1F26B9C2">
                <wp:simplePos x="0" y="0"/>
                <wp:positionH relativeFrom="margin">
                  <wp:posOffset>90170</wp:posOffset>
                </wp:positionH>
                <wp:positionV relativeFrom="paragraph">
                  <wp:posOffset>17145</wp:posOffset>
                </wp:positionV>
                <wp:extent cx="1447165" cy="414020"/>
                <wp:effectExtent l="0" t="0" r="635" b="5080"/>
                <wp:wrapNone/>
                <wp:docPr id="204" name="Rounded Rectangle 2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47165" cy="414020"/>
                        </a:xfrm>
                        <a:prstGeom prst="round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DB27670" w14:textId="77777777" w:rsidR="00083B25" w:rsidRPr="00315960" w:rsidRDefault="00083B25" w:rsidP="00A63D2C">
                            <w:pPr>
                              <w:jc w:val="center"/>
                              <w:rPr>
                                <w:rFonts w:ascii="Akzidenz-Grotesk Std Regular" w:hAnsi="Akzidenz-Grotesk Std Regular"/>
                                <w:b/>
                                <w:sz w:val="12"/>
                                <w:szCs w:val="12"/>
                                <w:lang w:val="es-ES"/>
                              </w:rPr>
                            </w:pPr>
                            <w:r w:rsidRPr="00315960">
                              <w:rPr>
                                <w:rFonts w:ascii="Akzidenz-Grotesk Std Regular" w:hAnsi="Akzidenz-Grotesk Std Regular"/>
                                <w:b/>
                                <w:sz w:val="12"/>
                                <w:szCs w:val="12"/>
                                <w:lang w:val="es-ES"/>
                              </w:rPr>
                              <w:t>Necesidades de salud urgentes que pueden salvar una vida</w:t>
                            </w:r>
                          </w:p>
                          <w:p w14:paraId="02766F39" w14:textId="77777777" w:rsidR="00083B25" w:rsidRPr="00A47ABE" w:rsidRDefault="00083B25" w:rsidP="00A63D2C">
                            <w:pPr>
                              <w:rPr>
                                <w:szCs w:val="16"/>
                                <w:lang w:val="es-4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0842495" id="Rounded Rectangle 204" o:spid="_x0000_s1054" style="position:absolute;margin-left:7.1pt;margin-top:1.35pt;width:113.95pt;height:32.6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" fillcolor="#ffc000" strokecolor="#ffc000" strokeweight="2pt">
                <v:path arrowok="t"/>
                <v:textbox>
                  <w:txbxContent>
                    <w:p w14:paraId="3DB27670" w14:textId="77777777" w:rsidR="00083B25" w:rsidRPr="00315960" w:rsidRDefault="00083B25" w:rsidP="00A63D2C">
                      <w:pPr>
                        <w:jc w:val="center"/>
                        <w:rPr>
                          <w:rFonts w:ascii="Akzidenz-Grotesk Std Regular" w:hAnsi="Akzidenz-Grotesk Std Regular"/>
                          <w:b/>
                          <w:sz w:val="12"/>
                          <w:szCs w:val="12"/>
                          <w:lang w:val="es-ES"/>
                        </w:rPr>
                      </w:pPr>
                      <w:r w:rsidRPr="00315960">
                        <w:rPr>
                          <w:rFonts w:ascii="Akzidenz-Grotesk Std Regular" w:hAnsi="Akzidenz-Grotesk Std Regular"/>
                          <w:b/>
                          <w:sz w:val="12"/>
                          <w:szCs w:val="12"/>
                          <w:lang w:val="es-ES"/>
                        </w:rPr>
                        <w:t>Necesidades de salud urgentes que pueden salvar una vida</w:t>
                      </w:r>
                    </w:p>
                    <w:p w14:paraId="02766F39" w14:textId="77777777" w:rsidR="00083B25" w:rsidRPr="00A47ABE" w:rsidRDefault="00083B25" w:rsidP="00A63D2C">
                      <w:pPr>
                        <w:rPr>
                          <w:szCs w:val="16"/>
                          <w:lang w:val="es-419"/>
                        </w:rPr>
                      </w:pPr>
                    </w:p>
                  </w:txbxContent>
                </v:textbox>
                <w10:wrap anchorx="margin"/>
              </v:roundrect>
            </w:pict>
          </mc:Fallback>
        </mc:AlternateContent>
      </w:r>
      <w:r w:rsidR="00C3264A" w:rsidRPr="00083B25">
        <w:rPr>
          <w:rFonts w:ascii="Akzidenz-Grotesk Std Regular" w:hAnsi="Akzidenz-Grotesk Std Regular"/>
          <w:lang w:val="es-BO"/>
        </w:rPr>
        <w:br w:type="page"/>
      </w:r>
      <w:r>
        <w:rPr>
          <w:rFonts w:ascii="Akzidenz-Grotesk Std Regular" w:hAnsi="Akzidenz-Grotesk Std Regular"/>
          <w:noProof/>
          <w:lang w:val="es-BO" w:eastAsia="zh-CN"/>
        </w:rPr>
        <mc:AlternateContent>
          <mc:Choice Requires="wps">
            <w:drawing>
              <wp:anchor distT="0" distB="0" distL="114300" distR="114300" simplePos="0" relativeHeight="251648000" behindDoc="0" locked="0" layoutInCell="1" allowOverlap="1" wp14:anchorId="787C47CF" wp14:editId="6543FEA8">
                <wp:simplePos x="0" y="0"/>
                <wp:positionH relativeFrom="margin">
                  <wp:posOffset>248285</wp:posOffset>
                </wp:positionH>
                <wp:positionV relativeFrom="paragraph">
                  <wp:posOffset>172720</wp:posOffset>
                </wp:positionV>
                <wp:extent cx="5687695" cy="473075"/>
                <wp:effectExtent l="171450" t="19050" r="141605" b="22225"/>
                <wp:wrapNone/>
                <wp:docPr id="202" name="Down Arrow 2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87695" cy="473075"/>
                        </a:xfrm>
                        <a:prstGeom prst="downArrow">
                          <a:avLst>
                            <a:gd name="adj1" fmla="val 95120"/>
                            <a:gd name="adj2" fmla="val 42621"/>
                          </a:avLst>
                        </a:prstGeom>
                        <a:noFill/>
                        <a:ln w="28575">
                          <a:solidFill>
                            <a:schemeClr val="bg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D2D700" id="Down Arrow 202" o:spid="_x0000_s1026" type="#_x0000_t67" style="position:absolute;margin-left:19.55pt;margin-top:13.6pt;width:447.85pt;height:37.25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" adj="12394,527" filled="f" strokecolor="#b9b9b9 [2414]" strokeweight="2.25pt">
                <v:path arrowok="t"/>
                <w10:wrap anchorx="margin"/>
              </v:shape>
            </w:pict>
          </mc:Fallback>
        </mc:AlternateContent>
      </w:r>
      <w:r>
        <w:rPr>
          <w:rFonts w:ascii="Akzidenz-Grotesk Std Regular" w:hAnsi="Akzidenz-Grotesk Std Regular"/>
          <w:noProof/>
          <w:lang w:val="es-BO" w:eastAsia="zh-CN"/>
        </w:rPr>
        <mc:AlternateContent>
          <mc:Choice Requires="wps">
            <w:drawing>
              <wp:anchor distT="0" distB="0" distL="114300" distR="114300" simplePos="0" relativeHeight="251652096" behindDoc="0" locked="0" layoutInCell="1" allowOverlap="1" wp14:anchorId="52DBCEAD" wp14:editId="19E686BB">
                <wp:simplePos x="0" y="0"/>
                <wp:positionH relativeFrom="margin">
                  <wp:posOffset>1590675</wp:posOffset>
                </wp:positionH>
                <wp:positionV relativeFrom="paragraph">
                  <wp:posOffset>3810</wp:posOffset>
                </wp:positionV>
                <wp:extent cx="1452880" cy="419100"/>
                <wp:effectExtent l="0" t="0" r="0" b="0"/>
                <wp:wrapNone/>
                <wp:docPr id="206" name="Rounded Rectangle 2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52880" cy="419100"/>
                        </a:xfrm>
                        <a:prstGeom prst="roundRect">
                          <a:avLst/>
                        </a:prstGeom>
                        <a:solidFill>
                          <a:srgbClr val="00B050"/>
                        </a:solidFill>
                        <a:ln>
                          <a:solidFill>
                            <a:srgbClr val="339933"/>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F29521" w14:textId="77777777" w:rsidR="00083B25" w:rsidRPr="00315960" w:rsidRDefault="00083B25" w:rsidP="00A63D2C">
                            <w:pPr>
                              <w:ind w:left="-142"/>
                              <w:jc w:val="center"/>
                              <w:rPr>
                                <w:b/>
                                <w:sz w:val="13"/>
                                <w:szCs w:val="13"/>
                                <w:lang w:val="es-ES"/>
                              </w:rPr>
                            </w:pPr>
                            <w:r w:rsidRPr="00315960">
                              <w:rPr>
                                <w:rFonts w:ascii="Akzidenz-Grotesk Std Regular" w:hAnsi="Akzidenz-Grotesk Std Regular"/>
                                <w:b/>
                                <w:sz w:val="13"/>
                                <w:szCs w:val="13"/>
                                <w:lang w:val="es-ES"/>
                              </w:rPr>
                              <w:t>Pocas estrategias existentes de sistemas de apoyo</w:t>
                            </w:r>
                          </w:p>
                          <w:p w14:paraId="404FEE67" w14:textId="77777777" w:rsidR="00083B25" w:rsidRPr="00A47ABE" w:rsidRDefault="00083B25" w:rsidP="00E51060">
                            <w:pPr>
                              <w:rPr>
                                <w:szCs w:val="16"/>
                                <w:lang w:val="es-4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2DBCEAD" id="Rounded Rectangle 206" o:spid="_x0000_s1055" style="position:absolute;margin-left:125.25pt;margin-top:.3pt;width:114.4pt;height:33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" fillcolor="#00b050" strokecolor="#393" strokeweight="2pt">
                <v:path arrowok="t"/>
                <v:textbox>
                  <w:txbxContent>
                    <w:p w14:paraId="47F29521" w14:textId="77777777" w:rsidR="00083B25" w:rsidRPr="00315960" w:rsidRDefault="00083B25" w:rsidP="00A63D2C">
                      <w:pPr>
                        <w:ind w:left="-142"/>
                        <w:jc w:val="center"/>
                        <w:rPr>
                          <w:b/>
                          <w:sz w:val="13"/>
                          <w:szCs w:val="13"/>
                          <w:lang w:val="es-ES"/>
                        </w:rPr>
                      </w:pPr>
                      <w:r w:rsidRPr="00315960">
                        <w:rPr>
                          <w:rFonts w:ascii="Akzidenz-Grotesk Std Regular" w:hAnsi="Akzidenz-Grotesk Std Regular"/>
                          <w:b/>
                          <w:sz w:val="13"/>
                          <w:szCs w:val="13"/>
                          <w:lang w:val="es-ES"/>
                        </w:rPr>
                        <w:t>Pocas estrategias existentes de sistemas de apoyo</w:t>
                      </w:r>
                    </w:p>
                    <w:p w14:paraId="404FEE67" w14:textId="77777777" w:rsidR="00083B25" w:rsidRPr="00A47ABE" w:rsidRDefault="00083B25" w:rsidP="00E51060">
                      <w:pPr>
                        <w:rPr>
                          <w:szCs w:val="16"/>
                          <w:lang w:val="es-419"/>
                        </w:rPr>
                      </w:pPr>
                    </w:p>
                  </w:txbxContent>
                </v:textbox>
                <w10:wrap anchorx="margin"/>
              </v:roundrect>
            </w:pict>
          </mc:Fallback>
        </mc:AlternateContent>
      </w:r>
      <w:r>
        <w:rPr>
          <w:rFonts w:ascii="Akzidenz-Grotesk Std Regular" w:hAnsi="Akzidenz-Grotesk Std Regular"/>
          <w:noProof/>
          <w:lang w:val="es-BO" w:eastAsia="zh-CN"/>
        </w:rPr>
        <mc:AlternateContent>
          <mc:Choice Requires="wps">
            <w:drawing>
              <wp:anchor distT="0" distB="0" distL="114300" distR="114300" simplePos="0" relativeHeight="251653120" behindDoc="0" locked="0" layoutInCell="1" allowOverlap="1" wp14:anchorId="5594B410" wp14:editId="6D112B88">
                <wp:simplePos x="0" y="0"/>
                <wp:positionH relativeFrom="margin">
                  <wp:posOffset>3096260</wp:posOffset>
                </wp:positionH>
                <wp:positionV relativeFrom="paragraph">
                  <wp:posOffset>3810</wp:posOffset>
                </wp:positionV>
                <wp:extent cx="1463675" cy="424180"/>
                <wp:effectExtent l="0" t="0" r="3175" b="0"/>
                <wp:wrapNone/>
                <wp:docPr id="207" name="Rounded Rectangle 2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63675" cy="424180"/>
                        </a:xfrm>
                        <a:prstGeom prst="roundRect">
                          <a:avLst/>
                        </a:prstGeom>
                        <a:solidFill>
                          <a:srgbClr val="0070C0"/>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860B308" w14:textId="77777777" w:rsidR="00083B25" w:rsidRPr="00315960" w:rsidRDefault="00083B25" w:rsidP="00E51060">
                            <w:pPr>
                              <w:jc w:val="center"/>
                              <w:rPr>
                                <w:rFonts w:ascii="Akzidenz-Grotesk Std Regular" w:hAnsi="Akzidenz-Grotesk Std Regular"/>
                                <w:b/>
                                <w:sz w:val="16"/>
                                <w:szCs w:val="16"/>
                                <w:lang w:val="es-ES"/>
                              </w:rPr>
                            </w:pPr>
                            <w:r w:rsidRPr="00315960">
                              <w:rPr>
                                <w:rFonts w:ascii="Akzidenz-Grotesk Std Regular" w:hAnsi="Akzidenz-Grotesk Std Regular"/>
                                <w:b/>
                                <w:sz w:val="14"/>
                                <w:szCs w:val="14"/>
                                <w:lang w:val="es-ES"/>
                              </w:rPr>
                              <w:t>Acceso limitado a y control sobre los recursos</w:t>
                            </w:r>
                          </w:p>
                          <w:p w14:paraId="70C10FFF" w14:textId="77777777" w:rsidR="00083B25" w:rsidRPr="00A47ABE" w:rsidRDefault="00083B25" w:rsidP="00E51060">
                            <w:pPr>
                              <w:rPr>
                                <w:szCs w:val="16"/>
                                <w:lang w:val="es-4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594B410" id="Rounded Rectangle 207" o:spid="_x0000_s1056" style="position:absolute;margin-left:243.8pt;margin-top:.3pt;width:115.25pt;height:33.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" fillcolor="#0070c0" strokecolor="#0070c0" strokeweight="2pt">
                <v:path arrowok="t"/>
                <v:textbox>
                  <w:txbxContent>
                    <w:p w14:paraId="3860B308" w14:textId="77777777" w:rsidR="00083B25" w:rsidRPr="00315960" w:rsidRDefault="00083B25" w:rsidP="00E51060">
                      <w:pPr>
                        <w:jc w:val="center"/>
                        <w:rPr>
                          <w:rFonts w:ascii="Akzidenz-Grotesk Std Regular" w:hAnsi="Akzidenz-Grotesk Std Regular"/>
                          <w:b/>
                          <w:sz w:val="16"/>
                          <w:szCs w:val="16"/>
                          <w:lang w:val="es-ES"/>
                        </w:rPr>
                      </w:pPr>
                      <w:r w:rsidRPr="00315960">
                        <w:rPr>
                          <w:rFonts w:ascii="Akzidenz-Grotesk Std Regular" w:hAnsi="Akzidenz-Grotesk Std Regular"/>
                          <w:b/>
                          <w:sz w:val="14"/>
                          <w:szCs w:val="14"/>
                          <w:lang w:val="es-ES"/>
                        </w:rPr>
                        <w:t>Acceso limitado a y control sobre los recursos</w:t>
                      </w:r>
                    </w:p>
                    <w:p w14:paraId="70C10FFF" w14:textId="77777777" w:rsidR="00083B25" w:rsidRPr="00A47ABE" w:rsidRDefault="00083B25" w:rsidP="00E51060">
                      <w:pPr>
                        <w:rPr>
                          <w:szCs w:val="16"/>
                          <w:lang w:val="es-419"/>
                        </w:rPr>
                      </w:pPr>
                    </w:p>
                  </w:txbxContent>
                </v:textbox>
                <w10:wrap anchorx="margin"/>
              </v:roundrect>
            </w:pict>
          </mc:Fallback>
        </mc:AlternateContent>
      </w:r>
    </w:p>
    <w:p w14:paraId="14ED4F78" w14:textId="125B6902" w:rsidR="00C3264A" w:rsidRPr="00083B25" w:rsidRDefault="005305F7" w:rsidP="005D4077">
      <w:pPr>
        <w:jc w:val="center"/>
        <w:outlineLvl w:val="0"/>
        <w:rPr>
          <w:rFonts w:ascii="Akzidenz-Grotesk Std Regular" w:hAnsi="Akzidenz-Grotesk Std Regular"/>
          <w:b/>
          <w:lang w:val="es-BO"/>
        </w:rPr>
      </w:pPr>
      <w:r w:rsidRPr="00083B25">
        <w:rPr>
          <w:rFonts w:ascii="Akzidenz-Grotesk Std Regular" w:hAnsi="Akzidenz-Grotesk Std Regular"/>
          <w:b/>
          <w:lang w:val="es-BO"/>
        </w:rPr>
        <w:lastRenderedPageBreak/>
        <w:t>Apoyo adicional de salud, legales y PSS</w:t>
      </w:r>
      <w:r w:rsidR="00BA119F">
        <w:rPr>
          <w:rFonts w:ascii="Akzidenz-Grotesk Std Regular" w:hAnsi="Akzidenz-Grotesk Std Regular"/>
          <w:b/>
          <w:noProof/>
          <w:highlight w:val="yellow"/>
          <w:lang w:val="es-BO" w:eastAsia="zh-CN"/>
        </w:rPr>
        <mc:AlternateContent>
          <mc:Choice Requires="wps">
            <w:drawing>
              <wp:anchor distT="45720" distB="45720" distL="114300" distR="114300" simplePos="0" relativeHeight="251640832" behindDoc="0" locked="0" layoutInCell="1" allowOverlap="1" wp14:anchorId="44CCB542" wp14:editId="1A2ED984">
                <wp:simplePos x="0" y="0"/>
                <wp:positionH relativeFrom="margin">
                  <wp:posOffset>1390650</wp:posOffset>
                </wp:positionH>
                <wp:positionV relativeFrom="paragraph">
                  <wp:posOffset>342900</wp:posOffset>
                </wp:positionV>
                <wp:extent cx="3220720" cy="358140"/>
                <wp:effectExtent l="0" t="0" r="0" b="3810"/>
                <wp:wrapTopAndBottom/>
                <wp:docPr id="24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0720" cy="358140"/>
                        </a:xfrm>
                        <a:prstGeom prst="rect">
                          <a:avLst/>
                        </a:prstGeom>
                        <a:solidFill>
                          <a:schemeClr val="bg2"/>
                        </a:solidFill>
                        <a:ln w="9525">
                          <a:solidFill>
                            <a:srgbClr val="000000"/>
                          </a:solidFill>
                          <a:miter lim="800000"/>
                          <a:headEnd/>
                          <a:tailEnd/>
                        </a:ln>
                      </wps:spPr>
                      <wps:txbx>
                        <w:txbxContent>
                          <w:p w14:paraId="55C1624E" w14:textId="77777777" w:rsidR="00083B25" w:rsidRPr="00315960" w:rsidRDefault="00083B25" w:rsidP="002C7397">
                            <w:pPr>
                              <w:jc w:val="center"/>
                              <w:rPr>
                                <w:rFonts w:ascii="Akzidenz-Grotesk Std Regular" w:hAnsi="Akzidenz-Grotesk Std Regular"/>
                                <w:b/>
                                <w:lang w:val="es-ES"/>
                              </w:rPr>
                            </w:pPr>
                            <w:r w:rsidRPr="00315960">
                              <w:rPr>
                                <w:rFonts w:ascii="Akzidenz-Grotesk Std Regular" w:hAnsi="Akzidenz-Grotesk Std Regular"/>
                                <w:b/>
                                <w:lang w:val="es-ES"/>
                              </w:rPr>
                              <w:t>El Cliente Revela un Incidente de VG</w:t>
                            </w:r>
                          </w:p>
                          <w:p w14:paraId="76E52C30" w14:textId="77777777" w:rsidR="00083B25" w:rsidRPr="00A47ABE" w:rsidRDefault="00083B25" w:rsidP="002C7397">
                            <w:pPr>
                              <w:rPr>
                                <w:lang w:val="es-419"/>
                              </w:rPr>
                            </w:pPr>
                          </w:p>
                          <w:p w14:paraId="50DD362E" w14:textId="77777777" w:rsidR="00083B25" w:rsidRPr="00A47ABE" w:rsidRDefault="00083B25" w:rsidP="00C3264A">
                            <w:pPr>
                              <w:jc w:val="center"/>
                              <w:rPr>
                                <w:rFonts w:ascii="Akzidenz-Grotesk Std Regular" w:hAnsi="Akzidenz-Grotesk Std Regular"/>
                                <w:b/>
                                <w:lang w:val="es-419"/>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CCB542" id="_x0000_s1057" type="#_x0000_t202" style="position:absolute;left:0;text-align:left;margin-left:109.5pt;margin-top:27pt;width:253.6pt;height:28.2pt;z-index:2516408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" fillcolor="#f8f8f8 [3214]">
                <v:textbox>
                  <w:txbxContent>
                    <w:p w14:paraId="55C1624E" w14:textId="77777777" w:rsidR="00083B25" w:rsidRPr="00315960" w:rsidRDefault="00083B25" w:rsidP="002C7397">
                      <w:pPr>
                        <w:jc w:val="center"/>
                        <w:rPr>
                          <w:rFonts w:ascii="Akzidenz-Grotesk Std Regular" w:hAnsi="Akzidenz-Grotesk Std Regular"/>
                          <w:b/>
                          <w:lang w:val="es-ES"/>
                        </w:rPr>
                      </w:pPr>
                      <w:r w:rsidRPr="00315960">
                        <w:rPr>
                          <w:rFonts w:ascii="Akzidenz-Grotesk Std Regular" w:hAnsi="Akzidenz-Grotesk Std Regular"/>
                          <w:b/>
                          <w:lang w:val="es-ES"/>
                        </w:rPr>
                        <w:t>El Cliente Revela un Incidente de VG</w:t>
                      </w:r>
                    </w:p>
                    <w:p w14:paraId="76E52C30" w14:textId="77777777" w:rsidR="00083B25" w:rsidRPr="00A47ABE" w:rsidRDefault="00083B25" w:rsidP="002C7397">
                      <w:pPr>
                        <w:rPr>
                          <w:lang w:val="es-419"/>
                        </w:rPr>
                      </w:pPr>
                    </w:p>
                    <w:p w14:paraId="50DD362E" w14:textId="77777777" w:rsidR="00083B25" w:rsidRPr="00A47ABE" w:rsidRDefault="00083B25" w:rsidP="00C3264A">
                      <w:pPr>
                        <w:jc w:val="center"/>
                        <w:rPr>
                          <w:rFonts w:ascii="Akzidenz-Grotesk Std Regular" w:hAnsi="Akzidenz-Grotesk Std Regular"/>
                          <w:b/>
                          <w:lang w:val="es-419"/>
                        </w:rPr>
                      </w:pPr>
                    </w:p>
                  </w:txbxContent>
                </v:textbox>
                <w10:wrap type="topAndBottom" anchorx="margin"/>
              </v:shape>
            </w:pict>
          </mc:Fallback>
        </mc:AlternateContent>
      </w:r>
      <w:r w:rsidR="00C3264A" w:rsidRPr="00083B25">
        <w:rPr>
          <w:rFonts w:ascii="Akzidenz-Grotesk Std Regular" w:hAnsi="Akzidenz-Grotesk Std Regular"/>
          <w:b/>
          <w:lang w:val="es-BO"/>
        </w:rPr>
        <w:t xml:space="preserve"> </w:t>
      </w:r>
    </w:p>
    <w:p w14:paraId="6F0E60DE" w14:textId="77777777" w:rsidR="00C3264A" w:rsidRPr="00083B25" w:rsidRDefault="00C3264A" w:rsidP="00C3264A">
      <w:pPr>
        <w:jc w:val="center"/>
        <w:outlineLvl w:val="0"/>
        <w:rPr>
          <w:rFonts w:ascii="Akzidenz-Grotesk Std Regular" w:hAnsi="Akzidenz-Grotesk Std Regular"/>
          <w:b/>
          <w:lang w:val="es-BO"/>
        </w:rPr>
      </w:pPr>
    </w:p>
    <w:p w14:paraId="15A72048" w14:textId="56B434A9" w:rsidR="00C3264A" w:rsidRPr="00083B25" w:rsidRDefault="00BA119F" w:rsidP="00C3264A">
      <w:pPr>
        <w:jc w:val="center"/>
        <w:rPr>
          <w:rFonts w:ascii="Akzidenz-Grotesk Std Regular" w:hAnsi="Akzidenz-Grotesk Std Regular"/>
          <w:lang w:val="es-BO"/>
        </w:rPr>
      </w:pPr>
      <w:r>
        <w:rPr>
          <w:rFonts w:ascii="Akzidenz-Grotesk Std Regular" w:hAnsi="Akzidenz-Grotesk Std Regular"/>
          <w:noProof/>
          <w:lang w:val="es-BO" w:eastAsia="zh-CN"/>
        </w:rPr>
        <mc:AlternateContent>
          <mc:Choice Requires="wps">
            <w:drawing>
              <wp:anchor distT="0" distB="0" distL="114300" distR="114300" simplePos="0" relativeHeight="251660288" behindDoc="0" locked="0" layoutInCell="1" allowOverlap="1" wp14:anchorId="7C5290F2" wp14:editId="5E1B41B2">
                <wp:simplePos x="0" y="0"/>
                <wp:positionH relativeFrom="margin">
                  <wp:posOffset>4601210</wp:posOffset>
                </wp:positionH>
                <wp:positionV relativeFrom="paragraph">
                  <wp:posOffset>56515</wp:posOffset>
                </wp:positionV>
                <wp:extent cx="1508125" cy="413385"/>
                <wp:effectExtent l="0" t="0" r="0" b="5715"/>
                <wp:wrapNone/>
                <wp:docPr id="234" name="Rounded Rectangle 2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08125" cy="413385"/>
                        </a:xfrm>
                        <a:prstGeom prst="roundRect">
                          <a:avLst/>
                        </a:prstGeom>
                        <a:solidFill>
                          <a:srgbClr val="7030A0"/>
                        </a:solidFill>
                        <a:ln>
                          <a:solidFill>
                            <a:srgbClr val="8F45C7"/>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AE97E0B" w14:textId="77777777" w:rsidR="00083B25" w:rsidRPr="00315960" w:rsidRDefault="00083B25" w:rsidP="00CA26A2">
                            <w:pPr>
                              <w:jc w:val="center"/>
                              <w:rPr>
                                <w:b/>
                                <w:sz w:val="12"/>
                                <w:szCs w:val="12"/>
                                <w:lang w:val="es-ES"/>
                              </w:rPr>
                            </w:pPr>
                            <w:r w:rsidRPr="00315960">
                              <w:rPr>
                                <w:rFonts w:ascii="Akzidenz-Grotesk Std Regular" w:hAnsi="Akzidenz-Grotesk Std Regular"/>
                                <w:b/>
                                <w:sz w:val="12"/>
                                <w:szCs w:val="12"/>
                                <w:lang w:val="es-ES"/>
                              </w:rPr>
                              <w:t>Capacidad limitada para movilizar recursos para su seguridad</w:t>
                            </w:r>
                          </w:p>
                          <w:p w14:paraId="6A9560CF" w14:textId="77777777" w:rsidR="00083B25" w:rsidRPr="00A47ABE" w:rsidRDefault="00083B25" w:rsidP="00C3264A">
                            <w:pPr>
                              <w:jc w:val="center"/>
                              <w:rPr>
                                <w:b/>
                                <w:sz w:val="16"/>
                                <w:szCs w:val="16"/>
                                <w:lang w:val="es-4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C5290F2" id="Rounded Rectangle 234" o:spid="_x0000_s1058" style="position:absolute;left:0;text-align:left;margin-left:362.3pt;margin-top:4.45pt;width:118.75pt;height:32.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" fillcolor="#7030a0" strokecolor="#8f45c7" strokeweight="2pt">
                <v:path arrowok="t"/>
                <v:textbox>
                  <w:txbxContent>
                    <w:p w14:paraId="7AE97E0B" w14:textId="77777777" w:rsidR="00083B25" w:rsidRPr="00315960" w:rsidRDefault="00083B25" w:rsidP="00CA26A2">
                      <w:pPr>
                        <w:jc w:val="center"/>
                        <w:rPr>
                          <w:b/>
                          <w:sz w:val="12"/>
                          <w:szCs w:val="12"/>
                          <w:lang w:val="es-ES"/>
                        </w:rPr>
                      </w:pPr>
                      <w:r w:rsidRPr="00315960">
                        <w:rPr>
                          <w:rFonts w:ascii="Akzidenz-Grotesk Std Regular" w:hAnsi="Akzidenz-Grotesk Std Regular"/>
                          <w:b/>
                          <w:sz w:val="12"/>
                          <w:szCs w:val="12"/>
                          <w:lang w:val="es-ES"/>
                        </w:rPr>
                        <w:t>Capacidad limitada para movilizar recursos para su seguridad</w:t>
                      </w:r>
                    </w:p>
                    <w:p w14:paraId="6A9560CF" w14:textId="77777777" w:rsidR="00083B25" w:rsidRPr="00A47ABE" w:rsidRDefault="00083B25" w:rsidP="00C3264A">
                      <w:pPr>
                        <w:jc w:val="center"/>
                        <w:rPr>
                          <w:b/>
                          <w:sz w:val="16"/>
                          <w:szCs w:val="16"/>
                          <w:lang w:val="es-419"/>
                        </w:rPr>
                      </w:pPr>
                    </w:p>
                  </w:txbxContent>
                </v:textbox>
                <w10:wrap anchorx="margin"/>
              </v:roundrect>
            </w:pict>
          </mc:Fallback>
        </mc:AlternateContent>
      </w:r>
      <w:r>
        <w:rPr>
          <w:rFonts w:ascii="Akzidenz-Grotesk Std Regular" w:hAnsi="Akzidenz-Grotesk Std Regular"/>
          <w:noProof/>
          <w:lang w:val="es-BO" w:eastAsia="zh-CN"/>
        </w:rPr>
        <mc:AlternateContent>
          <mc:Choice Requires="wps">
            <w:drawing>
              <wp:anchor distT="0" distB="0" distL="114300" distR="114300" simplePos="0" relativeHeight="251658240" behindDoc="0" locked="0" layoutInCell="1" allowOverlap="1" wp14:anchorId="068F8A4E" wp14:editId="66C10411">
                <wp:simplePos x="0" y="0"/>
                <wp:positionH relativeFrom="margin">
                  <wp:posOffset>248285</wp:posOffset>
                </wp:positionH>
                <wp:positionV relativeFrom="paragraph">
                  <wp:posOffset>177800</wp:posOffset>
                </wp:positionV>
                <wp:extent cx="5687695" cy="472440"/>
                <wp:effectExtent l="171450" t="19050" r="141605" b="22860"/>
                <wp:wrapNone/>
                <wp:docPr id="232" name="Down Arrow 2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87695" cy="472440"/>
                        </a:xfrm>
                        <a:prstGeom prst="downArrow">
                          <a:avLst>
                            <a:gd name="adj1" fmla="val 95120"/>
                            <a:gd name="adj2" fmla="val 42621"/>
                          </a:avLst>
                        </a:prstGeom>
                        <a:noFill/>
                        <a:ln w="28575">
                          <a:solidFill>
                            <a:schemeClr val="bg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3D5F03" id="Down Arrow 232" o:spid="_x0000_s1026" type="#_x0000_t67" style="position:absolute;margin-left:19.55pt;margin-top:14pt;width:447.85pt;height:37.2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" adj="12394,527" filled="f" strokecolor="#b9b9b9 [2414]" strokeweight="2.25pt">
                <v:path arrowok="t"/>
                <w10:wrap anchorx="margin"/>
              </v:shape>
            </w:pict>
          </mc:Fallback>
        </mc:AlternateContent>
      </w:r>
      <w:r>
        <w:rPr>
          <w:rFonts w:ascii="Akzidenz-Grotesk Std Regular" w:hAnsi="Akzidenz-Grotesk Std Regular"/>
          <w:noProof/>
          <w:lang w:val="es-BO" w:eastAsia="zh-CN"/>
        </w:rPr>
        <mc:AlternateContent>
          <mc:Choice Requires="wps">
            <w:drawing>
              <wp:anchor distT="0" distB="0" distL="114300" distR="114300" simplePos="0" relativeHeight="251659264" behindDoc="0" locked="0" layoutInCell="1" allowOverlap="1" wp14:anchorId="4BB98583" wp14:editId="6365254C">
                <wp:simplePos x="0" y="0"/>
                <wp:positionH relativeFrom="margin">
                  <wp:posOffset>90170</wp:posOffset>
                </wp:positionH>
                <wp:positionV relativeFrom="paragraph">
                  <wp:posOffset>36830</wp:posOffset>
                </wp:positionV>
                <wp:extent cx="1447165" cy="414020"/>
                <wp:effectExtent l="0" t="0" r="635" b="5080"/>
                <wp:wrapNone/>
                <wp:docPr id="233" name="Rounded Rectangle 2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47165" cy="414020"/>
                        </a:xfrm>
                        <a:prstGeom prst="roundRect">
                          <a:avLst/>
                        </a:prstGeom>
                        <a:solidFill>
                          <a:srgbClr val="F8F200"/>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5492869" w14:textId="77777777" w:rsidR="00083B25" w:rsidRPr="004F1A4C" w:rsidRDefault="00083B25" w:rsidP="00CA26A2">
                            <w:pPr>
                              <w:rPr>
                                <w:rFonts w:ascii="Akzidenz-Grotesk Std Regular" w:hAnsi="Akzidenz-Grotesk Std Regular"/>
                                <w:b/>
                                <w:sz w:val="12"/>
                                <w:szCs w:val="12"/>
                                <w:lang w:val="es-ES"/>
                              </w:rPr>
                            </w:pPr>
                            <w:r w:rsidRPr="004F1A4C">
                              <w:rPr>
                                <w:rFonts w:ascii="Akzidenz-Grotesk Std Regular" w:hAnsi="Akzidenz-Grotesk Std Regular"/>
                                <w:b/>
                                <w:sz w:val="11"/>
                                <w:szCs w:val="11"/>
                                <w:lang w:val="es-ES"/>
                              </w:rPr>
                              <w:t>Necesidades adicionales de servicios de salud,</w:t>
                            </w:r>
                            <w:r w:rsidRPr="004F1A4C">
                              <w:rPr>
                                <w:rFonts w:ascii="Akzidenz-Grotesk Std Regular" w:hAnsi="Akzidenz-Grotesk Std Regular" w:cstheme="minorHAnsi"/>
                                <w:sz w:val="11"/>
                                <w:szCs w:val="11"/>
                                <w:lang w:val="es-ES"/>
                              </w:rPr>
                              <w:t xml:space="preserve"> </w:t>
                            </w:r>
                            <w:r w:rsidRPr="004F1A4C">
                              <w:rPr>
                                <w:rFonts w:ascii="Akzidenz-Grotesk Std Regular" w:hAnsi="Akzidenz-Grotesk Std Regular"/>
                                <w:b/>
                                <w:sz w:val="11"/>
                                <w:szCs w:val="11"/>
                                <w:lang w:val="es-ES"/>
                              </w:rPr>
                              <w:t>legales y</w:t>
                            </w:r>
                            <w:r w:rsidRPr="004F1A4C">
                              <w:rPr>
                                <w:rFonts w:ascii="Akzidenz-Grotesk Std Regular" w:hAnsi="Akzidenz-Grotesk Std Regular" w:cstheme="minorHAnsi"/>
                                <w:sz w:val="11"/>
                                <w:szCs w:val="11"/>
                                <w:lang w:val="es-ES"/>
                              </w:rPr>
                              <w:t xml:space="preserve"> </w:t>
                            </w:r>
                            <w:r w:rsidRPr="004F1A4C">
                              <w:rPr>
                                <w:rFonts w:ascii="Akzidenz-Grotesk Std Regular" w:hAnsi="Akzidenz-Grotesk Std Regular"/>
                                <w:b/>
                                <w:sz w:val="11"/>
                                <w:szCs w:val="11"/>
                                <w:lang w:val="es-ES"/>
                              </w:rPr>
                              <w:t>PSS</w:t>
                            </w:r>
                          </w:p>
                          <w:p w14:paraId="329FFBD1" w14:textId="77777777" w:rsidR="00083B25" w:rsidRPr="00A47ABE" w:rsidRDefault="00083B25" w:rsidP="00CA26A2">
                            <w:pPr>
                              <w:rPr>
                                <w:szCs w:val="16"/>
                                <w:lang w:val="es-4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B98583" id="Rounded Rectangle 233" o:spid="_x0000_s1059" style="position:absolute;left:0;text-align:left;margin-left:7.1pt;margin-top:2.9pt;width:113.95pt;height:32.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" fillcolor="#f8f200" strokecolor="yellow" strokeweight="2pt">
                <v:path arrowok="t"/>
                <v:textbox>
                  <w:txbxContent>
                    <w:p w14:paraId="15492869" w14:textId="77777777" w:rsidR="00083B25" w:rsidRPr="004F1A4C" w:rsidRDefault="00083B25" w:rsidP="00CA26A2">
                      <w:pPr>
                        <w:rPr>
                          <w:rFonts w:ascii="Akzidenz-Grotesk Std Regular" w:hAnsi="Akzidenz-Grotesk Std Regular"/>
                          <w:b/>
                          <w:sz w:val="12"/>
                          <w:szCs w:val="12"/>
                          <w:lang w:val="es-ES"/>
                        </w:rPr>
                      </w:pPr>
                      <w:r w:rsidRPr="004F1A4C">
                        <w:rPr>
                          <w:rFonts w:ascii="Akzidenz-Grotesk Std Regular" w:hAnsi="Akzidenz-Grotesk Std Regular"/>
                          <w:b/>
                          <w:sz w:val="11"/>
                          <w:szCs w:val="11"/>
                          <w:lang w:val="es-ES"/>
                        </w:rPr>
                        <w:t>Necesidades adicionales de servicios de salud,</w:t>
                      </w:r>
                      <w:r w:rsidRPr="004F1A4C">
                        <w:rPr>
                          <w:rFonts w:ascii="Akzidenz-Grotesk Std Regular" w:hAnsi="Akzidenz-Grotesk Std Regular" w:cstheme="minorHAnsi"/>
                          <w:sz w:val="11"/>
                          <w:szCs w:val="11"/>
                          <w:lang w:val="es-ES"/>
                        </w:rPr>
                        <w:t xml:space="preserve"> </w:t>
                      </w:r>
                      <w:r w:rsidRPr="004F1A4C">
                        <w:rPr>
                          <w:rFonts w:ascii="Akzidenz-Grotesk Std Regular" w:hAnsi="Akzidenz-Grotesk Std Regular"/>
                          <w:b/>
                          <w:sz w:val="11"/>
                          <w:szCs w:val="11"/>
                          <w:lang w:val="es-ES"/>
                        </w:rPr>
                        <w:t>legales y</w:t>
                      </w:r>
                      <w:r w:rsidRPr="004F1A4C">
                        <w:rPr>
                          <w:rFonts w:ascii="Akzidenz-Grotesk Std Regular" w:hAnsi="Akzidenz-Grotesk Std Regular" w:cstheme="minorHAnsi"/>
                          <w:sz w:val="11"/>
                          <w:szCs w:val="11"/>
                          <w:lang w:val="es-ES"/>
                        </w:rPr>
                        <w:t xml:space="preserve"> </w:t>
                      </w:r>
                      <w:r w:rsidRPr="004F1A4C">
                        <w:rPr>
                          <w:rFonts w:ascii="Akzidenz-Grotesk Std Regular" w:hAnsi="Akzidenz-Grotesk Std Regular"/>
                          <w:b/>
                          <w:sz w:val="11"/>
                          <w:szCs w:val="11"/>
                          <w:lang w:val="es-ES"/>
                        </w:rPr>
                        <w:t>PSS</w:t>
                      </w:r>
                    </w:p>
                    <w:p w14:paraId="329FFBD1" w14:textId="77777777" w:rsidR="00083B25" w:rsidRPr="00A47ABE" w:rsidRDefault="00083B25" w:rsidP="00CA26A2">
                      <w:pPr>
                        <w:rPr>
                          <w:szCs w:val="16"/>
                          <w:lang w:val="es-419"/>
                        </w:rPr>
                      </w:pPr>
                    </w:p>
                  </w:txbxContent>
                </v:textbox>
                <w10:wrap anchorx="margin"/>
              </v:roundrect>
            </w:pict>
          </mc:Fallback>
        </mc:AlternateContent>
      </w:r>
      <w:r>
        <w:rPr>
          <w:rFonts w:ascii="Akzidenz-Grotesk Std Regular" w:hAnsi="Akzidenz-Grotesk Std Regular"/>
          <w:noProof/>
          <w:lang w:val="es-BO" w:eastAsia="zh-CN"/>
        </w:rPr>
        <mc:AlternateContent>
          <mc:Choice Requires="wps">
            <w:drawing>
              <wp:anchor distT="0" distB="0" distL="114300" distR="114300" simplePos="0" relativeHeight="251661312" behindDoc="0" locked="0" layoutInCell="1" allowOverlap="1" wp14:anchorId="2743CEC1" wp14:editId="1DA2D9F5">
                <wp:simplePos x="0" y="0"/>
                <wp:positionH relativeFrom="margin">
                  <wp:posOffset>1590675</wp:posOffset>
                </wp:positionH>
                <wp:positionV relativeFrom="paragraph">
                  <wp:posOffset>40640</wp:posOffset>
                </wp:positionV>
                <wp:extent cx="1452880" cy="419100"/>
                <wp:effectExtent l="0" t="0" r="0" b="0"/>
                <wp:wrapNone/>
                <wp:docPr id="235" name="Rounded Rectangle 2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52880" cy="419100"/>
                        </a:xfrm>
                        <a:prstGeom prst="roundRect">
                          <a:avLst/>
                        </a:prstGeom>
                        <a:solidFill>
                          <a:srgbClr val="339933"/>
                        </a:solidFill>
                        <a:ln>
                          <a:solidFill>
                            <a:srgbClr val="339933"/>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9468598" w14:textId="77777777" w:rsidR="00083B25" w:rsidRPr="00315960" w:rsidRDefault="00083B25" w:rsidP="00CA26A2">
                            <w:pPr>
                              <w:ind w:left="-142"/>
                              <w:jc w:val="center"/>
                              <w:rPr>
                                <w:b/>
                                <w:sz w:val="13"/>
                                <w:szCs w:val="13"/>
                                <w:lang w:val="es-ES"/>
                              </w:rPr>
                            </w:pPr>
                            <w:r w:rsidRPr="00315960">
                              <w:rPr>
                                <w:rFonts w:ascii="Akzidenz-Grotesk Std Regular" w:hAnsi="Akzidenz-Grotesk Std Regular"/>
                                <w:b/>
                                <w:sz w:val="13"/>
                                <w:szCs w:val="13"/>
                                <w:lang w:val="es-ES"/>
                              </w:rPr>
                              <w:t>Pocas estrategias existentes de sistemas de apoyo</w:t>
                            </w:r>
                          </w:p>
                          <w:p w14:paraId="117FD510" w14:textId="77777777" w:rsidR="00083B25" w:rsidRPr="00A47ABE" w:rsidRDefault="00083B25" w:rsidP="00E51060">
                            <w:pPr>
                              <w:rPr>
                                <w:szCs w:val="16"/>
                                <w:lang w:val="es-4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743CEC1" id="Rounded Rectangle 235" o:spid="_x0000_s1060" style="position:absolute;left:0;text-align:left;margin-left:125.25pt;margin-top:3.2pt;width:114.4pt;height:33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" fillcolor="#393" strokecolor="#393" strokeweight="2pt">
                <v:path arrowok="t"/>
                <v:textbox>
                  <w:txbxContent>
                    <w:p w14:paraId="29468598" w14:textId="77777777" w:rsidR="00083B25" w:rsidRPr="00315960" w:rsidRDefault="00083B25" w:rsidP="00CA26A2">
                      <w:pPr>
                        <w:ind w:left="-142"/>
                        <w:jc w:val="center"/>
                        <w:rPr>
                          <w:b/>
                          <w:sz w:val="13"/>
                          <w:szCs w:val="13"/>
                          <w:lang w:val="es-ES"/>
                        </w:rPr>
                      </w:pPr>
                      <w:r w:rsidRPr="00315960">
                        <w:rPr>
                          <w:rFonts w:ascii="Akzidenz-Grotesk Std Regular" w:hAnsi="Akzidenz-Grotesk Std Regular"/>
                          <w:b/>
                          <w:sz w:val="13"/>
                          <w:szCs w:val="13"/>
                          <w:lang w:val="es-ES"/>
                        </w:rPr>
                        <w:t>Pocas estrategias existentes de sistemas de apoyo</w:t>
                      </w:r>
                    </w:p>
                    <w:p w14:paraId="117FD510" w14:textId="77777777" w:rsidR="00083B25" w:rsidRPr="00A47ABE" w:rsidRDefault="00083B25" w:rsidP="00E51060">
                      <w:pPr>
                        <w:rPr>
                          <w:szCs w:val="16"/>
                          <w:lang w:val="es-419"/>
                        </w:rPr>
                      </w:pPr>
                    </w:p>
                  </w:txbxContent>
                </v:textbox>
                <w10:wrap anchorx="margin"/>
              </v:roundrect>
            </w:pict>
          </mc:Fallback>
        </mc:AlternateContent>
      </w:r>
      <w:r>
        <w:rPr>
          <w:rFonts w:ascii="Akzidenz-Grotesk Std Regular" w:hAnsi="Akzidenz-Grotesk Std Regular"/>
          <w:noProof/>
          <w:lang w:val="es-BO" w:eastAsia="zh-CN"/>
        </w:rPr>
        <mc:AlternateContent>
          <mc:Choice Requires="wps">
            <w:drawing>
              <wp:anchor distT="0" distB="0" distL="114300" distR="114300" simplePos="0" relativeHeight="251662336" behindDoc="0" locked="0" layoutInCell="1" allowOverlap="1" wp14:anchorId="6F5F859F" wp14:editId="46FCB1B6">
                <wp:simplePos x="0" y="0"/>
                <wp:positionH relativeFrom="margin">
                  <wp:posOffset>3096260</wp:posOffset>
                </wp:positionH>
                <wp:positionV relativeFrom="paragraph">
                  <wp:posOffset>40640</wp:posOffset>
                </wp:positionV>
                <wp:extent cx="1463675" cy="424180"/>
                <wp:effectExtent l="0" t="0" r="3175" b="0"/>
                <wp:wrapNone/>
                <wp:docPr id="236" name="Rounded Rectangle 2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63675" cy="424180"/>
                        </a:xfrm>
                        <a:prstGeom prst="roundRect">
                          <a:avLst/>
                        </a:prstGeom>
                        <a:solidFill>
                          <a:srgbClr val="0070C0"/>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8BD99F7" w14:textId="77777777" w:rsidR="00083B25" w:rsidRPr="00315960" w:rsidRDefault="00083B25" w:rsidP="00E51060">
                            <w:pPr>
                              <w:jc w:val="center"/>
                              <w:rPr>
                                <w:rFonts w:ascii="Akzidenz-Grotesk Std Regular" w:hAnsi="Akzidenz-Grotesk Std Regular"/>
                                <w:b/>
                                <w:sz w:val="16"/>
                                <w:szCs w:val="16"/>
                                <w:lang w:val="es-ES"/>
                              </w:rPr>
                            </w:pPr>
                            <w:r w:rsidRPr="00315960">
                              <w:rPr>
                                <w:rFonts w:ascii="Akzidenz-Grotesk Std Regular" w:hAnsi="Akzidenz-Grotesk Std Regular"/>
                                <w:b/>
                                <w:sz w:val="14"/>
                                <w:szCs w:val="14"/>
                                <w:lang w:val="es-ES"/>
                              </w:rPr>
                              <w:t>Acceso limitado a y control sobre los recursos</w:t>
                            </w:r>
                          </w:p>
                          <w:p w14:paraId="5CC86F92" w14:textId="77777777" w:rsidR="00083B25" w:rsidRPr="00A47ABE" w:rsidRDefault="00083B25" w:rsidP="00E51060">
                            <w:pPr>
                              <w:rPr>
                                <w:szCs w:val="16"/>
                                <w:lang w:val="es-4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F5F859F" id="Rounded Rectangle 236" o:spid="_x0000_s1061" style="position:absolute;left:0;text-align:left;margin-left:243.8pt;margin-top:3.2pt;width:115.25pt;height:33.4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" fillcolor="#0070c0" strokecolor="#0070c0" strokeweight="2pt">
                <v:path arrowok="t"/>
                <v:textbox>
                  <w:txbxContent>
                    <w:p w14:paraId="38BD99F7" w14:textId="77777777" w:rsidR="00083B25" w:rsidRPr="00315960" w:rsidRDefault="00083B25" w:rsidP="00E51060">
                      <w:pPr>
                        <w:jc w:val="center"/>
                        <w:rPr>
                          <w:rFonts w:ascii="Akzidenz-Grotesk Std Regular" w:hAnsi="Akzidenz-Grotesk Std Regular"/>
                          <w:b/>
                          <w:sz w:val="16"/>
                          <w:szCs w:val="16"/>
                          <w:lang w:val="es-ES"/>
                        </w:rPr>
                      </w:pPr>
                      <w:r w:rsidRPr="00315960">
                        <w:rPr>
                          <w:rFonts w:ascii="Akzidenz-Grotesk Std Regular" w:hAnsi="Akzidenz-Grotesk Std Regular"/>
                          <w:b/>
                          <w:sz w:val="14"/>
                          <w:szCs w:val="14"/>
                          <w:lang w:val="es-ES"/>
                        </w:rPr>
                        <w:t>Acceso limitado a y control sobre los recursos</w:t>
                      </w:r>
                    </w:p>
                    <w:p w14:paraId="5CC86F92" w14:textId="77777777" w:rsidR="00083B25" w:rsidRPr="00A47ABE" w:rsidRDefault="00083B25" w:rsidP="00E51060">
                      <w:pPr>
                        <w:rPr>
                          <w:szCs w:val="16"/>
                          <w:lang w:val="es-419"/>
                        </w:rPr>
                      </w:pPr>
                    </w:p>
                  </w:txbxContent>
                </v:textbox>
                <w10:wrap anchorx="margin"/>
              </v:roundrect>
            </w:pict>
          </mc:Fallback>
        </mc:AlternateContent>
      </w:r>
    </w:p>
    <w:p w14:paraId="478E38E8" w14:textId="77777777" w:rsidR="00C3264A" w:rsidRPr="00083B25" w:rsidRDefault="00C3264A" w:rsidP="00C3264A">
      <w:pPr>
        <w:jc w:val="center"/>
        <w:rPr>
          <w:rFonts w:ascii="Akzidenz-Grotesk Std Regular" w:hAnsi="Akzidenz-Grotesk Std Regular"/>
          <w:lang w:val="es-BO"/>
        </w:rPr>
      </w:pPr>
    </w:p>
    <w:p w14:paraId="3629F273" w14:textId="688BE263" w:rsidR="00C3264A" w:rsidRPr="00083B25" w:rsidRDefault="00BA119F" w:rsidP="00C3264A">
      <w:pPr>
        <w:jc w:val="center"/>
        <w:rPr>
          <w:rFonts w:ascii="Akzidenz-Grotesk Std Regular" w:hAnsi="Akzidenz-Grotesk Std Regular"/>
          <w:lang w:val="es-BO"/>
        </w:rPr>
      </w:pPr>
      <w:r>
        <w:rPr>
          <w:rFonts w:ascii="Akzidenz-Grotesk Std Regular" w:hAnsi="Akzidenz-Grotesk Std Regular"/>
          <w:noProof/>
          <w:lang w:val="es-BO" w:eastAsia="zh-CN"/>
        </w:rPr>
        <mc:AlternateContent>
          <mc:Choice Requires="wps">
            <w:drawing>
              <wp:anchor distT="45720" distB="45720" distL="114300" distR="114300" simplePos="0" relativeHeight="251667456" behindDoc="0" locked="0" layoutInCell="1" allowOverlap="1" wp14:anchorId="3E9617DA" wp14:editId="7DE580D2">
                <wp:simplePos x="0" y="0"/>
                <wp:positionH relativeFrom="margin">
                  <wp:posOffset>1482725</wp:posOffset>
                </wp:positionH>
                <wp:positionV relativeFrom="paragraph">
                  <wp:posOffset>208280</wp:posOffset>
                </wp:positionV>
                <wp:extent cx="3220720" cy="496570"/>
                <wp:effectExtent l="0" t="0" r="0" b="0"/>
                <wp:wrapSquare wrapText="bothSides"/>
                <wp:docPr id="2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0720" cy="496570"/>
                        </a:xfrm>
                        <a:prstGeom prst="rect">
                          <a:avLst/>
                        </a:prstGeom>
                        <a:solidFill>
                          <a:schemeClr val="bg2"/>
                        </a:solidFill>
                        <a:ln w="9525">
                          <a:solidFill>
                            <a:srgbClr val="000000"/>
                          </a:solidFill>
                          <a:miter lim="800000"/>
                          <a:headEnd/>
                          <a:tailEnd/>
                        </a:ln>
                      </wps:spPr>
                      <wps:txbx>
                        <w:txbxContent>
                          <w:p w14:paraId="45B9BFE1" w14:textId="77777777" w:rsidR="00083B25" w:rsidRPr="00315960" w:rsidRDefault="00083B25" w:rsidP="002C7397">
                            <w:pPr>
                              <w:jc w:val="center"/>
                              <w:rPr>
                                <w:rFonts w:ascii="Akzidenz-Grotesk Std Regular" w:hAnsi="Akzidenz-Grotesk Std Regular"/>
                                <w:b/>
                                <w:sz w:val="20"/>
                                <w:szCs w:val="20"/>
                                <w:lang w:val="es-ES"/>
                              </w:rPr>
                            </w:pPr>
                            <w:r w:rsidRPr="00315960">
                              <w:rPr>
                                <w:rFonts w:ascii="Akzidenz-Grotesk Std Regular" w:hAnsi="Akzidenz-Grotesk Std Regular"/>
                                <w:b/>
                                <w:sz w:val="20"/>
                                <w:szCs w:val="20"/>
                                <w:lang w:val="es-ES"/>
                              </w:rPr>
                              <w:t>El</w:t>
                            </w:r>
                            <w:r>
                              <w:rPr>
                                <w:rFonts w:ascii="Akzidenz-Grotesk Std Regular" w:hAnsi="Akzidenz-Grotesk Std Regular"/>
                                <w:b/>
                                <w:sz w:val="20"/>
                                <w:szCs w:val="20"/>
                                <w:lang w:val="es-ES"/>
                              </w:rPr>
                              <w:t>e</w:t>
                            </w:r>
                            <w:r w:rsidRPr="00315960">
                              <w:rPr>
                                <w:rFonts w:ascii="Akzidenz-Grotesk Std Regular" w:hAnsi="Akzidenz-Grotesk Std Regular"/>
                                <w:b/>
                                <w:sz w:val="20"/>
                                <w:szCs w:val="20"/>
                                <w:lang w:val="es-ES"/>
                              </w:rPr>
                              <w:t>gible para Remisión para Recibir Transferencias de Efectivo</w:t>
                            </w:r>
                          </w:p>
                          <w:p w14:paraId="02030058" w14:textId="77777777" w:rsidR="00083B25" w:rsidRPr="00A47ABE" w:rsidRDefault="00083B25" w:rsidP="002C7397">
                            <w:pPr>
                              <w:rPr>
                                <w:lang w:val="es-419"/>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9617DA" id="_x0000_s1062" type="#_x0000_t202" style="position:absolute;left:0;text-align:left;margin-left:116.75pt;margin-top:16.4pt;width:253.6pt;height:39.1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" fillcolor="#f8f8f8 [3214]">
                <v:textbox>
                  <w:txbxContent>
                    <w:p w14:paraId="45B9BFE1" w14:textId="77777777" w:rsidR="00083B25" w:rsidRPr="00315960" w:rsidRDefault="00083B25" w:rsidP="002C7397">
                      <w:pPr>
                        <w:jc w:val="center"/>
                        <w:rPr>
                          <w:rFonts w:ascii="Akzidenz-Grotesk Std Regular" w:hAnsi="Akzidenz-Grotesk Std Regular"/>
                          <w:b/>
                          <w:sz w:val="20"/>
                          <w:szCs w:val="20"/>
                          <w:lang w:val="es-ES"/>
                        </w:rPr>
                      </w:pPr>
                      <w:r w:rsidRPr="00315960">
                        <w:rPr>
                          <w:rFonts w:ascii="Akzidenz-Grotesk Std Regular" w:hAnsi="Akzidenz-Grotesk Std Regular"/>
                          <w:b/>
                          <w:sz w:val="20"/>
                          <w:szCs w:val="20"/>
                          <w:lang w:val="es-ES"/>
                        </w:rPr>
                        <w:t>El</w:t>
                      </w:r>
                      <w:r>
                        <w:rPr>
                          <w:rFonts w:ascii="Akzidenz-Grotesk Std Regular" w:hAnsi="Akzidenz-Grotesk Std Regular"/>
                          <w:b/>
                          <w:sz w:val="20"/>
                          <w:szCs w:val="20"/>
                          <w:lang w:val="es-ES"/>
                        </w:rPr>
                        <w:t>e</w:t>
                      </w:r>
                      <w:r w:rsidRPr="00315960">
                        <w:rPr>
                          <w:rFonts w:ascii="Akzidenz-Grotesk Std Regular" w:hAnsi="Akzidenz-Grotesk Std Regular"/>
                          <w:b/>
                          <w:sz w:val="20"/>
                          <w:szCs w:val="20"/>
                          <w:lang w:val="es-ES"/>
                        </w:rPr>
                        <w:t>gible para Remisión para Recibir Transferencias de Efectivo</w:t>
                      </w:r>
                    </w:p>
                    <w:p w14:paraId="02030058" w14:textId="77777777" w:rsidR="00083B25" w:rsidRPr="00A47ABE" w:rsidRDefault="00083B25" w:rsidP="002C7397">
                      <w:pPr>
                        <w:rPr>
                          <w:lang w:val="es-419"/>
                        </w:rPr>
                      </w:pPr>
                    </w:p>
                  </w:txbxContent>
                </v:textbox>
                <w10:wrap type="square" anchorx="margin"/>
              </v:shape>
            </w:pict>
          </mc:Fallback>
        </mc:AlternateContent>
      </w:r>
    </w:p>
    <w:p w14:paraId="0246FB46" w14:textId="77777777" w:rsidR="00C3264A" w:rsidRPr="00083B25" w:rsidRDefault="00C3264A" w:rsidP="00C3264A">
      <w:pPr>
        <w:jc w:val="center"/>
        <w:rPr>
          <w:rFonts w:ascii="Akzidenz-Grotesk Std Regular" w:hAnsi="Akzidenz-Grotesk Std Regular"/>
          <w:lang w:val="es-BO"/>
        </w:rPr>
      </w:pPr>
    </w:p>
    <w:p w14:paraId="78226991" w14:textId="77777777" w:rsidR="00C3264A" w:rsidRPr="00083B25" w:rsidRDefault="00C3264A" w:rsidP="00C3264A">
      <w:pPr>
        <w:jc w:val="center"/>
        <w:rPr>
          <w:rFonts w:ascii="Akzidenz-Grotesk Std Regular" w:hAnsi="Akzidenz-Grotesk Std Regular"/>
          <w:lang w:val="es-BO"/>
        </w:rPr>
      </w:pPr>
    </w:p>
    <w:p w14:paraId="5B38E845" w14:textId="70CF01AE" w:rsidR="00C3264A" w:rsidRPr="00083B25" w:rsidRDefault="00BA119F" w:rsidP="00C3264A">
      <w:pPr>
        <w:rPr>
          <w:rFonts w:ascii="Akzidenz-Grotesk Std Regular" w:hAnsi="Akzidenz-Grotesk Std Regular"/>
          <w:lang w:val="es-BO"/>
        </w:rPr>
      </w:pPr>
      <w:r>
        <w:rPr>
          <w:rFonts w:ascii="Akzidenz-Grotesk Std Regular" w:hAnsi="Akzidenz-Grotesk Std Regular"/>
          <w:noProof/>
          <w:lang w:val="es-BO" w:eastAsia="zh-CN"/>
        </w:rPr>
        <mc:AlternateContent>
          <mc:Choice Requires="wps">
            <w:drawing>
              <wp:anchor distT="0" distB="0" distL="114300" distR="114300" simplePos="0" relativeHeight="251666432" behindDoc="0" locked="0" layoutInCell="1" allowOverlap="1" wp14:anchorId="1F1DE009" wp14:editId="25D17DAC">
                <wp:simplePos x="0" y="0"/>
                <wp:positionH relativeFrom="margin">
                  <wp:posOffset>-58420</wp:posOffset>
                </wp:positionH>
                <wp:positionV relativeFrom="paragraph">
                  <wp:posOffset>171450</wp:posOffset>
                </wp:positionV>
                <wp:extent cx="6053455" cy="457200"/>
                <wp:effectExtent l="0" t="0" r="4445" b="0"/>
                <wp:wrapNone/>
                <wp:docPr id="239" name="Rectangle 2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3455" cy="457200"/>
                        </a:xfrm>
                        <a:prstGeom prst="rect">
                          <a:avLst/>
                        </a:prstGeom>
                        <a:solidFill>
                          <a:schemeClr val="tx1"/>
                        </a:solid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852C9EB" w14:textId="77777777" w:rsidR="00083B25" w:rsidRPr="00B04EDB" w:rsidRDefault="00083B25" w:rsidP="00C3264A">
                            <w:pPr>
                              <w:jc w:val="center"/>
                              <w:rPr>
                                <w:rFonts w:ascii="Akzidenz-Grotesk Std Regular" w:hAnsi="Akzidenz-Grotesk Std Regular"/>
                                <w:b/>
                              </w:rPr>
                            </w:pPr>
                            <w:r w:rsidRPr="00A47ABE">
                              <w:rPr>
                                <w:rFonts w:ascii="Akzidenz-Grotesk Std Regular" w:hAnsi="Akzidenz-Grotesk Std Regular"/>
                                <w:b/>
                              </w:rPr>
                              <w:t xml:space="preserve">PRIORIDAD 2: Fase de Acción                                                                                                                                                                                                     </w:t>
                            </w:r>
                            <w:r w:rsidRPr="00B04EDB">
                              <w:rPr>
                                <w:rFonts w:ascii="Akzidenz-Grotesk Std Regular" w:hAnsi="Akzidenz-Grotesk Std Regular"/>
                                <w:b/>
                              </w:rPr>
                              <w:t>Supportive health, legal and PSS Support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1DE009" id="Rectangle 239" o:spid="_x0000_s1063" style="position:absolute;margin-left:-4.6pt;margin-top:13.5pt;width:476.65pt;height:36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" fillcolor="black [3213]" strokecolor="gray [1629]" strokeweight="2pt">
                <v:path arrowok="t"/>
                <v:textbox>
                  <w:txbxContent>
                    <w:p w14:paraId="1852C9EB" w14:textId="77777777" w:rsidR="00083B25" w:rsidRPr="00B04EDB" w:rsidRDefault="00083B25" w:rsidP="00C3264A">
                      <w:pPr>
                        <w:jc w:val="center"/>
                        <w:rPr>
                          <w:rFonts w:ascii="Akzidenz-Grotesk Std Regular" w:hAnsi="Akzidenz-Grotesk Std Regular"/>
                          <w:b/>
                        </w:rPr>
                      </w:pPr>
                      <w:r w:rsidRPr="00A47ABE">
                        <w:rPr>
                          <w:rFonts w:ascii="Akzidenz-Grotesk Std Regular" w:hAnsi="Akzidenz-Grotesk Std Regular"/>
                          <w:b/>
                        </w:rPr>
                        <w:t xml:space="preserve">PRIORIDAD 2: Fase de Acción                                                                                                                                                                                                     </w:t>
                      </w:r>
                      <w:r w:rsidRPr="00B04EDB">
                        <w:rPr>
                          <w:rFonts w:ascii="Akzidenz-Grotesk Std Regular" w:hAnsi="Akzidenz-Grotesk Std Regular"/>
                          <w:b/>
                        </w:rPr>
                        <w:t>Supportive health, legal and PSS Support</w:t>
                      </w:r>
                    </w:p>
                  </w:txbxContent>
                </v:textbox>
                <w10:wrap anchorx="margin"/>
              </v:rect>
            </w:pict>
          </mc:Fallback>
        </mc:AlternateContent>
      </w:r>
    </w:p>
    <w:p w14:paraId="313394EE" w14:textId="5C67D052" w:rsidR="00C3264A" w:rsidRPr="00083B25" w:rsidRDefault="00BA119F" w:rsidP="00C3264A">
      <w:pPr>
        <w:rPr>
          <w:rFonts w:ascii="Akzidenz-Grotesk Std Regular" w:hAnsi="Akzidenz-Grotesk Std Regular"/>
          <w:lang w:val="es-BO"/>
        </w:rPr>
      </w:pPr>
      <w:r>
        <w:rPr>
          <w:rFonts w:ascii="Akzidenz-Grotesk Std Regular" w:hAnsi="Akzidenz-Grotesk Std Regular"/>
          <w:noProof/>
          <w:lang w:val="es-BO" w:eastAsia="zh-CN"/>
        </w:rPr>
        <mc:AlternateContent>
          <mc:Choice Requires="wps">
            <w:drawing>
              <wp:anchor distT="45720" distB="45720" distL="114300" distR="114300" simplePos="0" relativeHeight="251665408" behindDoc="0" locked="0" layoutInCell="1" allowOverlap="1" wp14:anchorId="58288AF1" wp14:editId="4421B69F">
                <wp:simplePos x="0" y="0"/>
                <wp:positionH relativeFrom="margin">
                  <wp:posOffset>-58420</wp:posOffset>
                </wp:positionH>
                <wp:positionV relativeFrom="paragraph">
                  <wp:posOffset>524510</wp:posOffset>
                </wp:positionV>
                <wp:extent cx="6052820" cy="4270375"/>
                <wp:effectExtent l="19050" t="19050" r="5080" b="0"/>
                <wp:wrapSquare wrapText="bothSides"/>
                <wp:docPr id="2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2820" cy="4270375"/>
                        </a:xfrm>
                        <a:prstGeom prst="rect">
                          <a:avLst/>
                        </a:prstGeom>
                        <a:solidFill>
                          <a:srgbClr val="FFFFFF"/>
                        </a:solidFill>
                        <a:ln w="28575">
                          <a:solidFill>
                            <a:schemeClr val="tx1">
                              <a:lumMod val="50000"/>
                              <a:lumOff val="50000"/>
                            </a:schemeClr>
                          </a:solidFill>
                          <a:miter lim="800000"/>
                          <a:headEnd/>
                          <a:tailEnd/>
                        </a:ln>
                      </wps:spPr>
                      <wps:txbx>
                        <w:txbxContent>
                          <w:p w14:paraId="45BC14C1" w14:textId="77777777" w:rsidR="00083B25" w:rsidRPr="00C0602D" w:rsidRDefault="00083B25" w:rsidP="002545DE">
                            <w:pPr>
                              <w:pStyle w:val="CommentText"/>
                              <w:jc w:val="both"/>
                              <w:rPr>
                                <w:rFonts w:ascii="Akzidenz-Grotesk Std Regular" w:eastAsiaTheme="minorHAnsi" w:hAnsi="Akzidenz-Grotesk Std Regular" w:cstheme="minorHAnsi"/>
                                <w:sz w:val="13"/>
                                <w:szCs w:val="13"/>
                                <w:lang w:val="es-ES"/>
                              </w:rPr>
                            </w:pPr>
                            <w:r w:rsidRPr="00C0602D">
                              <w:rPr>
                                <w:rFonts w:ascii="Akzidenz-Grotesk Std Regular" w:eastAsiaTheme="minorHAnsi" w:hAnsi="Akzidenz-Grotesk Std Regular" w:cstheme="minorHAnsi"/>
                                <w:sz w:val="13"/>
                                <w:szCs w:val="13"/>
                                <w:lang w:val="es-ES"/>
                              </w:rPr>
                              <w:t>Identifique intervenciones y servicios que puedan atender a las necesidades del cliente. Para la</w:t>
                            </w:r>
                            <w:r>
                              <w:rPr>
                                <w:rFonts w:ascii="Akzidenz-Grotesk Std Regular" w:eastAsiaTheme="minorHAnsi" w:hAnsi="Akzidenz-Grotesk Std Regular" w:cstheme="minorHAnsi"/>
                                <w:sz w:val="13"/>
                                <w:szCs w:val="13"/>
                                <w:lang w:val="es-ES"/>
                              </w:rPr>
                              <w:t>s transferencias de efectivo</w:t>
                            </w:r>
                            <w:r w:rsidRPr="00C0602D">
                              <w:rPr>
                                <w:rFonts w:ascii="Akzidenz-Grotesk Std Regular" w:eastAsiaTheme="minorHAnsi" w:hAnsi="Akzidenz-Grotesk Std Regular" w:cstheme="minorHAnsi"/>
                                <w:sz w:val="13"/>
                                <w:szCs w:val="13"/>
                                <w:lang w:val="es-ES"/>
                              </w:rPr>
                              <w:t>, la evaluación indica que el sobreviviente</w:t>
                            </w:r>
                            <w:r w:rsidRPr="00C0602D">
                              <w:rPr>
                                <w:rFonts w:ascii="Akzidenz-Grotesk Std Regular" w:hAnsi="Akzidenz-Grotesk Std Regular" w:cstheme="minorHAnsi"/>
                                <w:sz w:val="13"/>
                                <w:szCs w:val="13"/>
                                <w:lang w:val="es-ES"/>
                              </w:rPr>
                              <w:t xml:space="preserve"> necesita servicios de salud, legales y PSS</w:t>
                            </w:r>
                            <w:r w:rsidRPr="00C0602D">
                              <w:rPr>
                                <w:rFonts w:ascii="Akzidenz-Grotesk Std Regular" w:eastAsiaTheme="minorHAnsi" w:hAnsi="Akzidenz-Grotesk Std Regular" w:cstheme="minorHAnsi"/>
                                <w:sz w:val="13"/>
                                <w:szCs w:val="13"/>
                                <w:lang w:val="es-ES"/>
                              </w:rPr>
                              <w:t xml:space="preserve">, no tiene sistemas de apoyo o recursos alternativos o estos son mínimos y no tiene acceso ni control sobre recursos para cubrir sus necesidades inmediatas. Por lo tanto, parece apropiada la remisión de </w:t>
                            </w:r>
                            <w:r w:rsidRPr="00C0602D">
                              <w:rPr>
                                <w:rFonts w:ascii="Akzidenz-Grotesk Std Regular" w:eastAsiaTheme="minorHAnsi" w:hAnsi="Akzidenz-Grotesk Std Regular" w:cstheme="minorHAnsi"/>
                                <w:b/>
                                <w:sz w:val="13"/>
                                <w:szCs w:val="13"/>
                                <w:lang w:val="es-ES"/>
                              </w:rPr>
                              <w:t>Prioridad 2.</w:t>
                            </w:r>
                          </w:p>
                          <w:p w14:paraId="5B7516C4" w14:textId="77777777" w:rsidR="00083B25" w:rsidRPr="00C0602D" w:rsidRDefault="00083B25" w:rsidP="00C3264A">
                            <w:pPr>
                              <w:pStyle w:val="CommentText"/>
                              <w:ind w:left="360"/>
                              <w:jc w:val="both"/>
                              <w:rPr>
                                <w:rFonts w:ascii="Akzidenz-Grotesk Std Regular" w:eastAsiaTheme="minorHAnsi" w:hAnsi="Akzidenz-Grotesk Std Regular" w:cstheme="minorHAnsi"/>
                                <w:sz w:val="13"/>
                                <w:szCs w:val="13"/>
                                <w:lang w:val="es-ES"/>
                              </w:rPr>
                            </w:pPr>
                          </w:p>
                          <w:p w14:paraId="35F73133" w14:textId="77777777" w:rsidR="00083B25" w:rsidRPr="00C0602D" w:rsidRDefault="00083B25" w:rsidP="002545DE">
                            <w:pPr>
                              <w:pStyle w:val="CommentText"/>
                              <w:jc w:val="both"/>
                              <w:rPr>
                                <w:rFonts w:ascii="Akzidenz-Grotesk Std Regular" w:eastAsiaTheme="minorHAnsi" w:hAnsi="Akzidenz-Grotesk Std Regular" w:cstheme="minorHAnsi"/>
                                <w:sz w:val="13"/>
                                <w:szCs w:val="13"/>
                                <w:lang w:val="es-ES"/>
                              </w:rPr>
                            </w:pPr>
                            <w:r w:rsidRPr="00C0602D">
                              <w:rPr>
                                <w:rFonts w:ascii="Akzidenz-Grotesk Std Regular" w:eastAsiaTheme="minorHAnsi" w:hAnsi="Akzidenz-Grotesk Std Regular" w:cstheme="minorHAnsi"/>
                                <w:sz w:val="13"/>
                                <w:szCs w:val="13"/>
                                <w:lang w:val="es-ES"/>
                              </w:rPr>
                              <w:t xml:space="preserve">Al igual que con cada necesidad, proporcione información al sobreviviente sobre el servicio de </w:t>
                            </w:r>
                            <w:r>
                              <w:rPr>
                                <w:rFonts w:ascii="Akzidenz-Grotesk Std Regular" w:eastAsiaTheme="minorHAnsi" w:hAnsi="Akzidenz-Grotesk Std Regular" w:cstheme="minorHAnsi"/>
                                <w:sz w:val="13"/>
                                <w:szCs w:val="13"/>
                                <w:lang w:val="es-ES"/>
                              </w:rPr>
                              <w:t>transferencia de efectivo</w:t>
                            </w:r>
                            <w:r w:rsidRPr="00C0602D">
                              <w:rPr>
                                <w:rFonts w:ascii="Akzidenz-Grotesk Std Regular" w:eastAsiaTheme="minorHAnsi" w:hAnsi="Akzidenz-Grotesk Std Regular" w:cstheme="minorHAnsi"/>
                                <w:sz w:val="13"/>
                                <w:szCs w:val="13"/>
                                <w:lang w:val="es-ES"/>
                              </w:rPr>
                              <w:t xml:space="preserve"> y pregúntele: </w:t>
                            </w:r>
                          </w:p>
                          <w:p w14:paraId="67273CC1" w14:textId="77777777" w:rsidR="00083B25" w:rsidRPr="00C0602D" w:rsidRDefault="00083B25" w:rsidP="00C3264A">
                            <w:pPr>
                              <w:pStyle w:val="CommentText"/>
                              <w:numPr>
                                <w:ilvl w:val="0"/>
                                <w:numId w:val="1"/>
                              </w:numPr>
                              <w:ind w:left="630" w:hanging="270"/>
                              <w:jc w:val="both"/>
                              <w:rPr>
                                <w:rFonts w:ascii="Akzidenz-Grotesk Std Regular" w:eastAsiaTheme="minorHAnsi" w:hAnsi="Akzidenz-Grotesk Std Regular" w:cstheme="minorHAnsi"/>
                                <w:sz w:val="13"/>
                                <w:szCs w:val="13"/>
                                <w:lang w:val="es-ES"/>
                              </w:rPr>
                            </w:pPr>
                            <w:r w:rsidRPr="00C0602D">
                              <w:rPr>
                                <w:rFonts w:ascii="Akzidenz-Grotesk Std Regular" w:eastAsiaTheme="minorHAnsi" w:hAnsi="Akzidenz-Grotesk Std Regular" w:cstheme="minorHAnsi"/>
                                <w:sz w:val="13"/>
                                <w:szCs w:val="13"/>
                                <w:lang w:val="es-ES"/>
                              </w:rPr>
                              <w:t>¿Cómo lo ay</w:t>
                            </w:r>
                            <w:r>
                              <w:rPr>
                                <w:rFonts w:ascii="Akzidenz-Grotesk Std Regular" w:eastAsiaTheme="minorHAnsi" w:hAnsi="Akzidenz-Grotesk Std Regular" w:cstheme="minorHAnsi"/>
                                <w:sz w:val="13"/>
                                <w:szCs w:val="13"/>
                                <w:lang w:val="es-ES"/>
                              </w:rPr>
                              <w:t>udaría la transferencia de efectivo</w:t>
                            </w:r>
                            <w:r w:rsidRPr="00C0602D">
                              <w:rPr>
                                <w:rFonts w:ascii="Akzidenz-Grotesk Std Regular" w:eastAsiaTheme="minorHAnsi" w:hAnsi="Akzidenz-Grotesk Std Regular" w:cstheme="minorHAnsi"/>
                                <w:sz w:val="13"/>
                                <w:szCs w:val="13"/>
                                <w:lang w:val="es-ES"/>
                              </w:rPr>
                              <w:t xml:space="preserve"> a acceder a los servicios adicionales de salud, legales y PSS que no tiene o son incompletos?  </w:t>
                            </w:r>
                          </w:p>
                          <w:p w14:paraId="6752A009" w14:textId="77777777" w:rsidR="00083B25" w:rsidRPr="00C0602D" w:rsidRDefault="00083B25" w:rsidP="00C3264A">
                            <w:pPr>
                              <w:pStyle w:val="CommentText"/>
                              <w:numPr>
                                <w:ilvl w:val="0"/>
                                <w:numId w:val="1"/>
                              </w:numPr>
                              <w:ind w:left="630" w:hanging="270"/>
                              <w:jc w:val="both"/>
                              <w:rPr>
                                <w:rFonts w:ascii="Akzidenz-Grotesk Std Regular" w:eastAsiaTheme="minorHAnsi" w:hAnsi="Akzidenz-Grotesk Std Regular" w:cstheme="minorHAnsi"/>
                                <w:sz w:val="13"/>
                                <w:szCs w:val="13"/>
                                <w:lang w:val="es-ES"/>
                              </w:rPr>
                            </w:pPr>
                            <w:r w:rsidRPr="00C0602D">
                              <w:rPr>
                                <w:rFonts w:ascii="Akzidenz-Grotesk Std Regular" w:eastAsiaTheme="minorHAnsi" w:hAnsi="Akzidenz-Grotesk Std Regular" w:cstheme="minorHAnsi"/>
                                <w:sz w:val="13"/>
                                <w:szCs w:val="13"/>
                                <w:lang w:val="es-ES"/>
                              </w:rPr>
                              <w:t xml:space="preserve">¿A qué servicios específicos y necesidades relacionadas (como el transporte) tendría acceso con </w:t>
                            </w:r>
                            <w:r>
                              <w:rPr>
                                <w:rFonts w:ascii="Akzidenz-Grotesk Std Regular" w:eastAsiaTheme="minorHAnsi" w:hAnsi="Akzidenz-Grotesk Std Regular" w:cstheme="minorHAnsi"/>
                                <w:sz w:val="13"/>
                                <w:szCs w:val="13"/>
                                <w:lang w:val="es-ES"/>
                              </w:rPr>
                              <w:t>la transferencia de</w:t>
                            </w:r>
                            <w:r w:rsidRPr="00C0602D">
                              <w:rPr>
                                <w:rFonts w:ascii="Akzidenz-Grotesk Std Regular" w:eastAsiaTheme="minorHAnsi" w:hAnsi="Akzidenz-Grotesk Std Regular" w:cstheme="minorHAnsi"/>
                                <w:sz w:val="13"/>
                                <w:szCs w:val="13"/>
                                <w:lang w:val="es-ES"/>
                              </w:rPr>
                              <w:t xml:space="preserve"> efectivo?</w:t>
                            </w:r>
                          </w:p>
                          <w:p w14:paraId="67D276FF" w14:textId="77777777" w:rsidR="00083B25" w:rsidRPr="00C0602D" w:rsidRDefault="00083B25" w:rsidP="00C3264A">
                            <w:pPr>
                              <w:pStyle w:val="CommentText"/>
                              <w:numPr>
                                <w:ilvl w:val="0"/>
                                <w:numId w:val="1"/>
                              </w:numPr>
                              <w:ind w:left="630" w:hanging="270"/>
                              <w:jc w:val="both"/>
                              <w:rPr>
                                <w:rFonts w:ascii="Akzidenz-Grotesk Std Regular" w:eastAsiaTheme="minorHAnsi" w:hAnsi="Akzidenz-Grotesk Std Regular" w:cstheme="minorHAnsi"/>
                                <w:sz w:val="13"/>
                                <w:szCs w:val="13"/>
                                <w:lang w:val="es-ES"/>
                              </w:rPr>
                            </w:pPr>
                            <w:r w:rsidRPr="00C0602D">
                              <w:rPr>
                                <w:rFonts w:ascii="Akzidenz-Grotesk Std Regular" w:eastAsiaTheme="minorHAnsi" w:hAnsi="Akzidenz-Grotesk Std Regular" w:cstheme="minorHAnsi"/>
                                <w:sz w:val="13"/>
                                <w:szCs w:val="13"/>
                                <w:lang w:val="es-ES"/>
                              </w:rPr>
                              <w:t>Si usted tuviera acceso al dinero, ¿podría controlarlo?</w:t>
                            </w:r>
                          </w:p>
                          <w:p w14:paraId="102C0CE6" w14:textId="77777777" w:rsidR="00083B25" w:rsidRPr="00C0602D" w:rsidRDefault="00083B25" w:rsidP="00C3264A">
                            <w:pPr>
                              <w:pStyle w:val="CommentText"/>
                              <w:jc w:val="both"/>
                              <w:rPr>
                                <w:rFonts w:ascii="Akzidenz-Grotesk Std Regular" w:eastAsiaTheme="minorHAnsi" w:hAnsi="Akzidenz-Grotesk Std Regular" w:cstheme="minorHAnsi"/>
                                <w:sz w:val="13"/>
                                <w:szCs w:val="13"/>
                                <w:lang w:val="es-ES"/>
                              </w:rPr>
                            </w:pPr>
                          </w:p>
                          <w:p w14:paraId="04F79B7D" w14:textId="77777777" w:rsidR="00083B25" w:rsidRPr="00C0602D" w:rsidRDefault="00083B25" w:rsidP="002545DE">
                            <w:pPr>
                              <w:pStyle w:val="CommentText"/>
                              <w:jc w:val="both"/>
                              <w:rPr>
                                <w:rFonts w:ascii="Akzidenz-Grotesk Std Regular" w:eastAsiaTheme="minorHAnsi" w:hAnsi="Akzidenz-Grotesk Std Regular" w:cstheme="minorHAnsi"/>
                                <w:sz w:val="13"/>
                                <w:szCs w:val="13"/>
                                <w:lang w:val="es-ES"/>
                              </w:rPr>
                            </w:pPr>
                            <w:r w:rsidRPr="00C0602D">
                              <w:rPr>
                                <w:rFonts w:ascii="Akzidenz-Grotesk Std Regular" w:eastAsiaTheme="minorHAnsi" w:hAnsi="Akzidenz-Grotesk Std Regular" w:cstheme="minorHAnsi"/>
                                <w:sz w:val="13"/>
                                <w:szCs w:val="13"/>
                                <w:lang w:val="es-ES"/>
                              </w:rPr>
                              <w:t>Además de un plan de acción basado en la evaluación de salud, legal y PSS, se debe hablar de un plan de seguridad con el cliente bas</w:t>
                            </w:r>
                            <w:r>
                              <w:rPr>
                                <w:rFonts w:ascii="Akzidenz-Grotesk Std Regular" w:eastAsiaTheme="minorHAnsi" w:hAnsi="Akzidenz-Grotesk Std Regular" w:cstheme="minorHAnsi"/>
                                <w:sz w:val="13"/>
                                <w:szCs w:val="13"/>
                                <w:lang w:val="es-ES"/>
                              </w:rPr>
                              <w:t>ado en la recepción de transferencias de</w:t>
                            </w:r>
                            <w:r w:rsidRPr="00C0602D">
                              <w:rPr>
                                <w:rFonts w:ascii="Akzidenz-Grotesk Std Regular" w:eastAsiaTheme="minorHAnsi" w:hAnsi="Akzidenz-Grotesk Std Regular" w:cstheme="minorHAnsi"/>
                                <w:sz w:val="13"/>
                                <w:szCs w:val="13"/>
                                <w:lang w:val="es-ES"/>
                              </w:rPr>
                              <w:t xml:space="preserve"> efectivo. Para realizar el plan de seguridad específicamente en rel</w:t>
                            </w:r>
                            <w:r>
                              <w:rPr>
                                <w:rFonts w:ascii="Akzidenz-Grotesk Std Regular" w:eastAsiaTheme="minorHAnsi" w:hAnsi="Akzidenz-Grotesk Std Regular" w:cstheme="minorHAnsi"/>
                                <w:sz w:val="13"/>
                                <w:szCs w:val="13"/>
                                <w:lang w:val="es-ES"/>
                              </w:rPr>
                              <w:t>ación con la recepción de transferencias de efectivo</w:t>
                            </w:r>
                            <w:r w:rsidRPr="00C0602D">
                              <w:rPr>
                                <w:rFonts w:ascii="Akzidenz-Grotesk Std Regular" w:eastAsiaTheme="minorHAnsi" w:hAnsi="Akzidenz-Grotesk Std Regular" w:cstheme="minorHAnsi"/>
                                <w:sz w:val="13"/>
                                <w:szCs w:val="13"/>
                                <w:lang w:val="es-ES"/>
                              </w:rPr>
                              <w:t>, pregunte:</w:t>
                            </w:r>
                          </w:p>
                          <w:p w14:paraId="2A14CC46" w14:textId="77777777" w:rsidR="00083B25" w:rsidRPr="00C0602D" w:rsidRDefault="00083B25" w:rsidP="00C3264A">
                            <w:pPr>
                              <w:pStyle w:val="CommentText"/>
                              <w:ind w:left="360"/>
                              <w:jc w:val="both"/>
                              <w:rPr>
                                <w:rFonts w:ascii="Akzidenz-Grotesk Std Regular" w:eastAsiaTheme="minorHAnsi" w:hAnsi="Akzidenz-Grotesk Std Regular" w:cstheme="minorHAnsi"/>
                                <w:sz w:val="13"/>
                                <w:szCs w:val="13"/>
                                <w:lang w:val="es-ES"/>
                              </w:rPr>
                            </w:pPr>
                          </w:p>
                          <w:p w14:paraId="7AED664E" w14:textId="77777777" w:rsidR="00083B25" w:rsidRPr="00C0602D" w:rsidRDefault="00083B25" w:rsidP="00101169">
                            <w:pPr>
                              <w:pStyle w:val="CommentText"/>
                              <w:numPr>
                                <w:ilvl w:val="0"/>
                                <w:numId w:val="31"/>
                              </w:numPr>
                              <w:jc w:val="both"/>
                              <w:rPr>
                                <w:rFonts w:ascii="Akzidenz-Grotesk Std Regular" w:hAnsi="Akzidenz-Grotesk Std Regular" w:cstheme="minorHAnsi"/>
                                <w:sz w:val="13"/>
                                <w:szCs w:val="13"/>
                                <w:lang w:val="es-ES"/>
                              </w:rPr>
                            </w:pPr>
                            <w:r w:rsidRPr="00C0602D">
                              <w:rPr>
                                <w:rFonts w:ascii="Akzidenz-Grotesk Std Regular" w:hAnsi="Akzidenz-Grotesk Std Regular" w:cstheme="minorHAnsi"/>
                                <w:sz w:val="13"/>
                                <w:szCs w:val="13"/>
                                <w:lang w:val="es-ES"/>
                              </w:rPr>
                              <w:t>¿Qué problemas pueden surgir en su hogar si recibe dinero, que lo harían sentir incómodo, inseguro</w:t>
                            </w:r>
                            <w:r>
                              <w:rPr>
                                <w:rFonts w:ascii="Akzidenz-Grotesk Std Regular" w:hAnsi="Akzidenz-Grotesk Std Regular" w:cstheme="minorHAnsi"/>
                                <w:sz w:val="13"/>
                                <w:szCs w:val="13"/>
                                <w:lang w:val="es-ES"/>
                              </w:rPr>
                              <w:t xml:space="preserve"> o incapaz de utilizar la transferencia de</w:t>
                            </w:r>
                            <w:r w:rsidRPr="00C0602D">
                              <w:rPr>
                                <w:rFonts w:ascii="Akzidenz-Grotesk Std Regular" w:hAnsi="Akzidenz-Grotesk Std Regular" w:cstheme="minorHAnsi"/>
                                <w:sz w:val="13"/>
                                <w:szCs w:val="13"/>
                                <w:lang w:val="es-ES"/>
                              </w:rPr>
                              <w:t xml:space="preserve"> efectivo de la manera hablada?</w:t>
                            </w:r>
                          </w:p>
                          <w:p w14:paraId="007AA61E" w14:textId="77777777" w:rsidR="00083B25" w:rsidRPr="00C0602D" w:rsidRDefault="00083B25" w:rsidP="00101169">
                            <w:pPr>
                              <w:pStyle w:val="CommentText"/>
                              <w:numPr>
                                <w:ilvl w:val="0"/>
                                <w:numId w:val="31"/>
                              </w:numPr>
                              <w:jc w:val="both"/>
                              <w:rPr>
                                <w:rFonts w:ascii="Akzidenz-Grotesk Std Regular" w:hAnsi="Akzidenz-Grotesk Std Regular" w:cstheme="minorHAnsi"/>
                                <w:sz w:val="13"/>
                                <w:szCs w:val="13"/>
                                <w:lang w:val="es-ES"/>
                              </w:rPr>
                            </w:pPr>
                            <w:r w:rsidRPr="00C0602D">
                              <w:rPr>
                                <w:rFonts w:ascii="Akzidenz-Grotesk Std Regular" w:hAnsi="Akzidenz-Grotesk Std Regular" w:cstheme="minorHAnsi"/>
                                <w:sz w:val="13"/>
                                <w:szCs w:val="13"/>
                                <w:lang w:val="es-ES"/>
                              </w:rPr>
                              <w:t xml:space="preserve">¿Qué problemas pueden surgir en la comunidad si recibe dinero, que lo harían sentir incómodo, inseguro o incapaz de utilizar </w:t>
                            </w:r>
                            <w:r>
                              <w:rPr>
                                <w:rFonts w:ascii="Akzidenz-Grotesk Std Regular" w:hAnsi="Akzidenz-Grotesk Std Regular" w:cstheme="minorHAnsi"/>
                                <w:sz w:val="13"/>
                                <w:szCs w:val="13"/>
                                <w:lang w:val="es-ES"/>
                              </w:rPr>
                              <w:t>la transferencia de</w:t>
                            </w:r>
                            <w:r w:rsidRPr="00C0602D">
                              <w:rPr>
                                <w:rFonts w:ascii="Akzidenz-Grotesk Std Regular" w:hAnsi="Akzidenz-Grotesk Std Regular" w:cstheme="minorHAnsi"/>
                                <w:sz w:val="13"/>
                                <w:szCs w:val="13"/>
                                <w:lang w:val="es-ES"/>
                              </w:rPr>
                              <w:t xml:space="preserve"> efectivo de la manera hablada?</w:t>
                            </w:r>
                          </w:p>
                          <w:p w14:paraId="7C437009" w14:textId="77777777" w:rsidR="00083B25" w:rsidRPr="00C0602D" w:rsidRDefault="00083B25" w:rsidP="00101169">
                            <w:pPr>
                              <w:pStyle w:val="CommentText"/>
                              <w:numPr>
                                <w:ilvl w:val="0"/>
                                <w:numId w:val="31"/>
                              </w:numPr>
                              <w:jc w:val="both"/>
                              <w:rPr>
                                <w:rFonts w:ascii="Akzidenz-Grotesk Std Regular" w:hAnsi="Akzidenz-Grotesk Std Regular" w:cstheme="minorHAnsi"/>
                                <w:sz w:val="13"/>
                                <w:szCs w:val="13"/>
                                <w:lang w:val="es-ES"/>
                              </w:rPr>
                            </w:pPr>
                            <w:r w:rsidRPr="00C0602D">
                              <w:rPr>
                                <w:rFonts w:ascii="Akzidenz-Grotesk Std Regular" w:hAnsi="Akzidenz-Grotesk Std Regular" w:cstheme="minorHAnsi"/>
                                <w:sz w:val="13"/>
                                <w:szCs w:val="13"/>
                                <w:lang w:val="es-ES"/>
                              </w:rPr>
                              <w:t xml:space="preserve">¿Qué estrategias/enfoques puede utilizar para sentirse más seguro dentro de su casa o para reducir los riesgos que mencionó? </w:t>
                            </w:r>
                          </w:p>
                          <w:p w14:paraId="422E10BE" w14:textId="77777777" w:rsidR="00083B25" w:rsidRPr="00C0602D" w:rsidRDefault="00083B25" w:rsidP="00101169">
                            <w:pPr>
                              <w:pStyle w:val="CommentText"/>
                              <w:numPr>
                                <w:ilvl w:val="0"/>
                                <w:numId w:val="31"/>
                              </w:numPr>
                              <w:jc w:val="both"/>
                              <w:rPr>
                                <w:rFonts w:ascii="Akzidenz-Grotesk Std Regular" w:hAnsi="Akzidenz-Grotesk Std Regular" w:cstheme="minorHAnsi"/>
                                <w:sz w:val="13"/>
                                <w:szCs w:val="13"/>
                                <w:lang w:val="es-ES"/>
                              </w:rPr>
                            </w:pPr>
                            <w:r w:rsidRPr="00C0602D">
                              <w:rPr>
                                <w:rFonts w:ascii="Akzidenz-Grotesk Std Regular" w:hAnsi="Akzidenz-Grotesk Std Regular" w:cstheme="minorHAnsi"/>
                                <w:sz w:val="13"/>
                                <w:szCs w:val="13"/>
                                <w:lang w:val="es-ES"/>
                              </w:rPr>
                              <w:t>¿Qué podrían hacer (o no hacer) [el proveedor de gestión de casos de VG y el proveedor de servicios financieros] para reducir los riesgos dentro de su casa que usted mencionó?</w:t>
                            </w:r>
                          </w:p>
                          <w:p w14:paraId="7C45179F" w14:textId="77777777" w:rsidR="00083B25" w:rsidRPr="00C0602D" w:rsidRDefault="00083B25" w:rsidP="00101169">
                            <w:pPr>
                              <w:pStyle w:val="CommentText"/>
                              <w:numPr>
                                <w:ilvl w:val="0"/>
                                <w:numId w:val="31"/>
                              </w:numPr>
                              <w:jc w:val="both"/>
                              <w:rPr>
                                <w:rFonts w:ascii="Akzidenz-Grotesk Std Regular" w:hAnsi="Akzidenz-Grotesk Std Regular" w:cstheme="minorHAnsi"/>
                                <w:sz w:val="13"/>
                                <w:szCs w:val="13"/>
                                <w:lang w:val="es-ES"/>
                              </w:rPr>
                            </w:pPr>
                            <w:r w:rsidRPr="00C0602D">
                              <w:rPr>
                                <w:rFonts w:ascii="Akzidenz-Grotesk Std Regular" w:hAnsi="Akzidenz-Grotesk Std Regular" w:cstheme="minorHAnsi"/>
                                <w:sz w:val="13"/>
                                <w:szCs w:val="13"/>
                                <w:lang w:val="es-ES"/>
                              </w:rPr>
                              <w:t>¿Qué estrategias/enfoques puede utilizar para sentirse más seguro en su comunidad para reducir los riesgos que usted mencionó?</w:t>
                            </w:r>
                          </w:p>
                          <w:p w14:paraId="01A81D5C" w14:textId="77777777" w:rsidR="00083B25" w:rsidRPr="00C0602D" w:rsidRDefault="00083B25" w:rsidP="00101169">
                            <w:pPr>
                              <w:pStyle w:val="CommentText"/>
                              <w:numPr>
                                <w:ilvl w:val="0"/>
                                <w:numId w:val="31"/>
                              </w:numPr>
                              <w:jc w:val="both"/>
                              <w:rPr>
                                <w:rFonts w:ascii="Akzidenz-Grotesk Std Regular" w:hAnsi="Akzidenz-Grotesk Std Regular" w:cstheme="minorHAnsi"/>
                                <w:sz w:val="13"/>
                                <w:szCs w:val="13"/>
                                <w:lang w:val="es-ES"/>
                              </w:rPr>
                            </w:pPr>
                            <w:r w:rsidRPr="00C0602D">
                              <w:rPr>
                                <w:rFonts w:ascii="Akzidenz-Grotesk Std Regular" w:hAnsi="Akzidenz-Grotesk Std Regular" w:cstheme="minorHAnsi"/>
                                <w:sz w:val="13"/>
                                <w:szCs w:val="13"/>
                                <w:lang w:val="es-ES"/>
                              </w:rPr>
                              <w:t>¿Qué podrían hacer (o no hacer) [el proveedor de gestión de casos de VG y el proveedor de servicios financieros] para reducir l</w:t>
                            </w:r>
                            <w:r>
                              <w:rPr>
                                <w:rFonts w:ascii="Akzidenz-Grotesk Std Regular" w:hAnsi="Akzidenz-Grotesk Std Regular" w:cstheme="minorHAnsi"/>
                                <w:sz w:val="13"/>
                                <w:szCs w:val="13"/>
                                <w:lang w:val="es-ES"/>
                              </w:rPr>
                              <w:t>os riesgos que usted mencionó de</w:t>
                            </w:r>
                            <w:r w:rsidRPr="00C0602D">
                              <w:rPr>
                                <w:rFonts w:ascii="Akzidenz-Grotesk Std Regular" w:hAnsi="Akzidenz-Grotesk Std Regular" w:cstheme="minorHAnsi"/>
                                <w:sz w:val="13"/>
                                <w:szCs w:val="13"/>
                                <w:lang w:val="es-ES"/>
                              </w:rPr>
                              <w:t xml:space="preserve"> su comunidad?</w:t>
                            </w:r>
                          </w:p>
                          <w:p w14:paraId="297B09CC" w14:textId="77777777" w:rsidR="00083B25" w:rsidRPr="00C0602D" w:rsidRDefault="00083B25" w:rsidP="00101169">
                            <w:pPr>
                              <w:pStyle w:val="CommentText"/>
                              <w:numPr>
                                <w:ilvl w:val="0"/>
                                <w:numId w:val="31"/>
                              </w:numPr>
                              <w:jc w:val="both"/>
                              <w:rPr>
                                <w:rFonts w:ascii="Akzidenz-Grotesk Std Regular" w:hAnsi="Akzidenz-Grotesk Std Regular" w:cstheme="minorHAnsi"/>
                                <w:sz w:val="13"/>
                                <w:szCs w:val="13"/>
                                <w:lang w:val="es-ES"/>
                              </w:rPr>
                            </w:pPr>
                            <w:r w:rsidRPr="00C0602D">
                              <w:rPr>
                                <w:rFonts w:ascii="Akzidenz-Grotesk Std Regular" w:hAnsi="Akzidenz-Grotesk Std Regular" w:cstheme="minorHAnsi"/>
                                <w:sz w:val="13"/>
                                <w:szCs w:val="13"/>
                                <w:lang w:val="es-ES"/>
                              </w:rPr>
                              <w:t>En una escala de 1 al 3, en la cual 1 es el más seguro y 3 el menos seguro, clasifique estas forma</w:t>
                            </w:r>
                            <w:r>
                              <w:rPr>
                                <w:rFonts w:ascii="Akzidenz-Grotesk Std Regular" w:hAnsi="Akzidenz-Grotesk Std Regular" w:cstheme="minorHAnsi"/>
                                <w:sz w:val="13"/>
                                <w:szCs w:val="13"/>
                                <w:lang w:val="es-ES"/>
                              </w:rPr>
                              <w:t>s en las que le podrían realizar una transferencia de</w:t>
                            </w:r>
                            <w:r w:rsidRPr="00C0602D">
                              <w:rPr>
                                <w:rFonts w:ascii="Akzidenz-Grotesk Std Regular" w:hAnsi="Akzidenz-Grotesk Std Regular" w:cstheme="minorHAnsi"/>
                                <w:sz w:val="13"/>
                                <w:szCs w:val="13"/>
                                <w:lang w:val="es-ES"/>
                              </w:rPr>
                              <w:t xml:space="preserve"> efectivo si es elegible: [Mecanismo de entrega A, mecanismo de entrega B, mecanismo de entrega C].* ¿Por qué ha clasificado estas opciones en este orden?**</w:t>
                            </w:r>
                          </w:p>
                          <w:p w14:paraId="70339380" w14:textId="77777777" w:rsidR="00083B25" w:rsidRPr="00B04EDB" w:rsidRDefault="00083B25" w:rsidP="00C3264A">
                            <w:pPr>
                              <w:pStyle w:val="CommentText"/>
                              <w:jc w:val="both"/>
                              <w:rPr>
                                <w:rFonts w:ascii="Akzidenz-Grotesk Std Regular" w:eastAsiaTheme="minorHAnsi" w:hAnsi="Akzidenz-Grotesk Std Regular"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288AF1" id="_x0000_s1064" type="#_x0000_t202" style="position:absolute;margin-left:-4.6pt;margin-top:41.3pt;width:476.6pt;height:336.2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" strokecolor="gray [1629]" strokeweight="2.25pt">
                <v:textbox>
                  <w:txbxContent>
                    <w:p w14:paraId="45BC14C1" w14:textId="77777777" w:rsidR="00083B25" w:rsidRPr="00C0602D" w:rsidRDefault="00083B25" w:rsidP="002545DE">
                      <w:pPr>
                        <w:pStyle w:val="CommentText"/>
                        <w:jc w:val="both"/>
                        <w:rPr>
                          <w:rFonts w:ascii="Akzidenz-Grotesk Std Regular" w:eastAsiaTheme="minorHAnsi" w:hAnsi="Akzidenz-Grotesk Std Regular" w:cstheme="minorHAnsi"/>
                          <w:sz w:val="13"/>
                          <w:szCs w:val="13"/>
                          <w:lang w:val="es-ES"/>
                        </w:rPr>
                      </w:pPr>
                      <w:r w:rsidRPr="00C0602D">
                        <w:rPr>
                          <w:rFonts w:ascii="Akzidenz-Grotesk Std Regular" w:eastAsiaTheme="minorHAnsi" w:hAnsi="Akzidenz-Grotesk Std Regular" w:cstheme="minorHAnsi"/>
                          <w:sz w:val="13"/>
                          <w:szCs w:val="13"/>
                          <w:lang w:val="es-ES"/>
                        </w:rPr>
                        <w:t>Identifique intervenciones y servicios que puedan atender a las necesidades del cliente. Para la</w:t>
                      </w:r>
                      <w:r>
                        <w:rPr>
                          <w:rFonts w:ascii="Akzidenz-Grotesk Std Regular" w:eastAsiaTheme="minorHAnsi" w:hAnsi="Akzidenz-Grotesk Std Regular" w:cstheme="minorHAnsi"/>
                          <w:sz w:val="13"/>
                          <w:szCs w:val="13"/>
                          <w:lang w:val="es-ES"/>
                        </w:rPr>
                        <w:t>s transferencias de efectivo</w:t>
                      </w:r>
                      <w:r w:rsidRPr="00C0602D">
                        <w:rPr>
                          <w:rFonts w:ascii="Akzidenz-Grotesk Std Regular" w:eastAsiaTheme="minorHAnsi" w:hAnsi="Akzidenz-Grotesk Std Regular" w:cstheme="minorHAnsi"/>
                          <w:sz w:val="13"/>
                          <w:szCs w:val="13"/>
                          <w:lang w:val="es-ES"/>
                        </w:rPr>
                        <w:t>, la evaluación indica que el sobreviviente</w:t>
                      </w:r>
                      <w:r w:rsidRPr="00C0602D">
                        <w:rPr>
                          <w:rFonts w:ascii="Akzidenz-Grotesk Std Regular" w:hAnsi="Akzidenz-Grotesk Std Regular" w:cstheme="minorHAnsi"/>
                          <w:sz w:val="13"/>
                          <w:szCs w:val="13"/>
                          <w:lang w:val="es-ES"/>
                        </w:rPr>
                        <w:t xml:space="preserve"> necesita servicios de salud, legales y PSS</w:t>
                      </w:r>
                      <w:r w:rsidRPr="00C0602D">
                        <w:rPr>
                          <w:rFonts w:ascii="Akzidenz-Grotesk Std Regular" w:eastAsiaTheme="minorHAnsi" w:hAnsi="Akzidenz-Grotesk Std Regular" w:cstheme="minorHAnsi"/>
                          <w:sz w:val="13"/>
                          <w:szCs w:val="13"/>
                          <w:lang w:val="es-ES"/>
                        </w:rPr>
                        <w:t xml:space="preserve">, no tiene sistemas de apoyo o recursos alternativos o estos son mínimos y no tiene acceso ni control sobre recursos para cubrir sus necesidades inmediatas. Por lo tanto, parece apropiada la remisión de </w:t>
                      </w:r>
                      <w:r w:rsidRPr="00C0602D">
                        <w:rPr>
                          <w:rFonts w:ascii="Akzidenz-Grotesk Std Regular" w:eastAsiaTheme="minorHAnsi" w:hAnsi="Akzidenz-Grotesk Std Regular" w:cstheme="minorHAnsi"/>
                          <w:b/>
                          <w:sz w:val="13"/>
                          <w:szCs w:val="13"/>
                          <w:lang w:val="es-ES"/>
                        </w:rPr>
                        <w:t>Prioridad 2.</w:t>
                      </w:r>
                    </w:p>
                    <w:p w14:paraId="5B7516C4" w14:textId="77777777" w:rsidR="00083B25" w:rsidRPr="00C0602D" w:rsidRDefault="00083B25" w:rsidP="00C3264A">
                      <w:pPr>
                        <w:pStyle w:val="CommentText"/>
                        <w:ind w:left="360"/>
                        <w:jc w:val="both"/>
                        <w:rPr>
                          <w:rFonts w:ascii="Akzidenz-Grotesk Std Regular" w:eastAsiaTheme="minorHAnsi" w:hAnsi="Akzidenz-Grotesk Std Regular" w:cstheme="minorHAnsi"/>
                          <w:sz w:val="13"/>
                          <w:szCs w:val="13"/>
                          <w:lang w:val="es-ES"/>
                        </w:rPr>
                      </w:pPr>
                    </w:p>
                    <w:p w14:paraId="35F73133" w14:textId="77777777" w:rsidR="00083B25" w:rsidRPr="00C0602D" w:rsidRDefault="00083B25" w:rsidP="002545DE">
                      <w:pPr>
                        <w:pStyle w:val="CommentText"/>
                        <w:jc w:val="both"/>
                        <w:rPr>
                          <w:rFonts w:ascii="Akzidenz-Grotesk Std Regular" w:eastAsiaTheme="minorHAnsi" w:hAnsi="Akzidenz-Grotesk Std Regular" w:cstheme="minorHAnsi"/>
                          <w:sz w:val="13"/>
                          <w:szCs w:val="13"/>
                          <w:lang w:val="es-ES"/>
                        </w:rPr>
                      </w:pPr>
                      <w:r w:rsidRPr="00C0602D">
                        <w:rPr>
                          <w:rFonts w:ascii="Akzidenz-Grotesk Std Regular" w:eastAsiaTheme="minorHAnsi" w:hAnsi="Akzidenz-Grotesk Std Regular" w:cstheme="minorHAnsi"/>
                          <w:sz w:val="13"/>
                          <w:szCs w:val="13"/>
                          <w:lang w:val="es-ES"/>
                        </w:rPr>
                        <w:t xml:space="preserve">Al igual que con cada necesidad, proporcione información al sobreviviente sobre el servicio de </w:t>
                      </w:r>
                      <w:r>
                        <w:rPr>
                          <w:rFonts w:ascii="Akzidenz-Grotesk Std Regular" w:eastAsiaTheme="minorHAnsi" w:hAnsi="Akzidenz-Grotesk Std Regular" w:cstheme="minorHAnsi"/>
                          <w:sz w:val="13"/>
                          <w:szCs w:val="13"/>
                          <w:lang w:val="es-ES"/>
                        </w:rPr>
                        <w:t>transferencia de efectivo</w:t>
                      </w:r>
                      <w:r w:rsidRPr="00C0602D">
                        <w:rPr>
                          <w:rFonts w:ascii="Akzidenz-Grotesk Std Regular" w:eastAsiaTheme="minorHAnsi" w:hAnsi="Akzidenz-Grotesk Std Regular" w:cstheme="minorHAnsi"/>
                          <w:sz w:val="13"/>
                          <w:szCs w:val="13"/>
                          <w:lang w:val="es-ES"/>
                        </w:rPr>
                        <w:t xml:space="preserve"> y pregúntele: </w:t>
                      </w:r>
                    </w:p>
                    <w:p w14:paraId="67273CC1" w14:textId="77777777" w:rsidR="00083B25" w:rsidRPr="00C0602D" w:rsidRDefault="00083B25" w:rsidP="00C3264A">
                      <w:pPr>
                        <w:pStyle w:val="CommentText"/>
                        <w:numPr>
                          <w:ilvl w:val="0"/>
                          <w:numId w:val="1"/>
                        </w:numPr>
                        <w:ind w:left="630" w:hanging="270"/>
                        <w:jc w:val="both"/>
                        <w:rPr>
                          <w:rFonts w:ascii="Akzidenz-Grotesk Std Regular" w:eastAsiaTheme="minorHAnsi" w:hAnsi="Akzidenz-Grotesk Std Regular" w:cstheme="minorHAnsi"/>
                          <w:sz w:val="13"/>
                          <w:szCs w:val="13"/>
                          <w:lang w:val="es-ES"/>
                        </w:rPr>
                      </w:pPr>
                      <w:r w:rsidRPr="00C0602D">
                        <w:rPr>
                          <w:rFonts w:ascii="Akzidenz-Grotesk Std Regular" w:eastAsiaTheme="minorHAnsi" w:hAnsi="Akzidenz-Grotesk Std Regular" w:cstheme="minorHAnsi"/>
                          <w:sz w:val="13"/>
                          <w:szCs w:val="13"/>
                          <w:lang w:val="es-ES"/>
                        </w:rPr>
                        <w:t>¿Cómo lo ay</w:t>
                      </w:r>
                      <w:r>
                        <w:rPr>
                          <w:rFonts w:ascii="Akzidenz-Grotesk Std Regular" w:eastAsiaTheme="minorHAnsi" w:hAnsi="Akzidenz-Grotesk Std Regular" w:cstheme="minorHAnsi"/>
                          <w:sz w:val="13"/>
                          <w:szCs w:val="13"/>
                          <w:lang w:val="es-ES"/>
                        </w:rPr>
                        <w:t>udaría la transferencia de efectivo</w:t>
                      </w:r>
                      <w:r w:rsidRPr="00C0602D">
                        <w:rPr>
                          <w:rFonts w:ascii="Akzidenz-Grotesk Std Regular" w:eastAsiaTheme="minorHAnsi" w:hAnsi="Akzidenz-Grotesk Std Regular" w:cstheme="minorHAnsi"/>
                          <w:sz w:val="13"/>
                          <w:szCs w:val="13"/>
                          <w:lang w:val="es-ES"/>
                        </w:rPr>
                        <w:t xml:space="preserve"> a acceder a los servicios adicionales de salud, legales y PSS que no tiene o son incompletos?  </w:t>
                      </w:r>
                    </w:p>
                    <w:p w14:paraId="6752A009" w14:textId="77777777" w:rsidR="00083B25" w:rsidRPr="00C0602D" w:rsidRDefault="00083B25" w:rsidP="00C3264A">
                      <w:pPr>
                        <w:pStyle w:val="CommentText"/>
                        <w:numPr>
                          <w:ilvl w:val="0"/>
                          <w:numId w:val="1"/>
                        </w:numPr>
                        <w:ind w:left="630" w:hanging="270"/>
                        <w:jc w:val="both"/>
                        <w:rPr>
                          <w:rFonts w:ascii="Akzidenz-Grotesk Std Regular" w:eastAsiaTheme="minorHAnsi" w:hAnsi="Akzidenz-Grotesk Std Regular" w:cstheme="minorHAnsi"/>
                          <w:sz w:val="13"/>
                          <w:szCs w:val="13"/>
                          <w:lang w:val="es-ES"/>
                        </w:rPr>
                      </w:pPr>
                      <w:r w:rsidRPr="00C0602D">
                        <w:rPr>
                          <w:rFonts w:ascii="Akzidenz-Grotesk Std Regular" w:eastAsiaTheme="minorHAnsi" w:hAnsi="Akzidenz-Grotesk Std Regular" w:cstheme="minorHAnsi"/>
                          <w:sz w:val="13"/>
                          <w:szCs w:val="13"/>
                          <w:lang w:val="es-ES"/>
                        </w:rPr>
                        <w:t xml:space="preserve">¿A qué servicios específicos y necesidades relacionadas (como el transporte) tendría acceso con </w:t>
                      </w:r>
                      <w:r>
                        <w:rPr>
                          <w:rFonts w:ascii="Akzidenz-Grotesk Std Regular" w:eastAsiaTheme="minorHAnsi" w:hAnsi="Akzidenz-Grotesk Std Regular" w:cstheme="minorHAnsi"/>
                          <w:sz w:val="13"/>
                          <w:szCs w:val="13"/>
                          <w:lang w:val="es-ES"/>
                        </w:rPr>
                        <w:t>la transferencia de</w:t>
                      </w:r>
                      <w:r w:rsidRPr="00C0602D">
                        <w:rPr>
                          <w:rFonts w:ascii="Akzidenz-Grotesk Std Regular" w:eastAsiaTheme="minorHAnsi" w:hAnsi="Akzidenz-Grotesk Std Regular" w:cstheme="minorHAnsi"/>
                          <w:sz w:val="13"/>
                          <w:szCs w:val="13"/>
                          <w:lang w:val="es-ES"/>
                        </w:rPr>
                        <w:t xml:space="preserve"> efectivo?</w:t>
                      </w:r>
                    </w:p>
                    <w:p w14:paraId="67D276FF" w14:textId="77777777" w:rsidR="00083B25" w:rsidRPr="00C0602D" w:rsidRDefault="00083B25" w:rsidP="00C3264A">
                      <w:pPr>
                        <w:pStyle w:val="CommentText"/>
                        <w:numPr>
                          <w:ilvl w:val="0"/>
                          <w:numId w:val="1"/>
                        </w:numPr>
                        <w:ind w:left="630" w:hanging="270"/>
                        <w:jc w:val="both"/>
                        <w:rPr>
                          <w:rFonts w:ascii="Akzidenz-Grotesk Std Regular" w:eastAsiaTheme="minorHAnsi" w:hAnsi="Akzidenz-Grotesk Std Regular" w:cstheme="minorHAnsi"/>
                          <w:sz w:val="13"/>
                          <w:szCs w:val="13"/>
                          <w:lang w:val="es-ES"/>
                        </w:rPr>
                      </w:pPr>
                      <w:r w:rsidRPr="00C0602D">
                        <w:rPr>
                          <w:rFonts w:ascii="Akzidenz-Grotesk Std Regular" w:eastAsiaTheme="minorHAnsi" w:hAnsi="Akzidenz-Grotesk Std Regular" w:cstheme="minorHAnsi"/>
                          <w:sz w:val="13"/>
                          <w:szCs w:val="13"/>
                          <w:lang w:val="es-ES"/>
                        </w:rPr>
                        <w:t>Si usted tuviera acceso al dinero, ¿podría controlarlo?</w:t>
                      </w:r>
                    </w:p>
                    <w:p w14:paraId="102C0CE6" w14:textId="77777777" w:rsidR="00083B25" w:rsidRPr="00C0602D" w:rsidRDefault="00083B25" w:rsidP="00C3264A">
                      <w:pPr>
                        <w:pStyle w:val="CommentText"/>
                        <w:jc w:val="both"/>
                        <w:rPr>
                          <w:rFonts w:ascii="Akzidenz-Grotesk Std Regular" w:eastAsiaTheme="minorHAnsi" w:hAnsi="Akzidenz-Grotesk Std Regular" w:cstheme="minorHAnsi"/>
                          <w:sz w:val="13"/>
                          <w:szCs w:val="13"/>
                          <w:lang w:val="es-ES"/>
                        </w:rPr>
                      </w:pPr>
                    </w:p>
                    <w:p w14:paraId="04F79B7D" w14:textId="77777777" w:rsidR="00083B25" w:rsidRPr="00C0602D" w:rsidRDefault="00083B25" w:rsidP="002545DE">
                      <w:pPr>
                        <w:pStyle w:val="CommentText"/>
                        <w:jc w:val="both"/>
                        <w:rPr>
                          <w:rFonts w:ascii="Akzidenz-Grotesk Std Regular" w:eastAsiaTheme="minorHAnsi" w:hAnsi="Akzidenz-Grotesk Std Regular" w:cstheme="minorHAnsi"/>
                          <w:sz w:val="13"/>
                          <w:szCs w:val="13"/>
                          <w:lang w:val="es-ES"/>
                        </w:rPr>
                      </w:pPr>
                      <w:r w:rsidRPr="00C0602D">
                        <w:rPr>
                          <w:rFonts w:ascii="Akzidenz-Grotesk Std Regular" w:eastAsiaTheme="minorHAnsi" w:hAnsi="Akzidenz-Grotesk Std Regular" w:cstheme="minorHAnsi"/>
                          <w:sz w:val="13"/>
                          <w:szCs w:val="13"/>
                          <w:lang w:val="es-ES"/>
                        </w:rPr>
                        <w:t>Además de un plan de acción basado en la evaluación de salud, legal y PSS, se debe hablar de un plan de seguridad con el cliente bas</w:t>
                      </w:r>
                      <w:r>
                        <w:rPr>
                          <w:rFonts w:ascii="Akzidenz-Grotesk Std Regular" w:eastAsiaTheme="minorHAnsi" w:hAnsi="Akzidenz-Grotesk Std Regular" w:cstheme="minorHAnsi"/>
                          <w:sz w:val="13"/>
                          <w:szCs w:val="13"/>
                          <w:lang w:val="es-ES"/>
                        </w:rPr>
                        <w:t>ado en la recepción de transferencias de</w:t>
                      </w:r>
                      <w:r w:rsidRPr="00C0602D">
                        <w:rPr>
                          <w:rFonts w:ascii="Akzidenz-Grotesk Std Regular" w:eastAsiaTheme="minorHAnsi" w:hAnsi="Akzidenz-Grotesk Std Regular" w:cstheme="minorHAnsi"/>
                          <w:sz w:val="13"/>
                          <w:szCs w:val="13"/>
                          <w:lang w:val="es-ES"/>
                        </w:rPr>
                        <w:t xml:space="preserve"> efectivo. Para realizar el plan de seguridad específicamente en rel</w:t>
                      </w:r>
                      <w:r>
                        <w:rPr>
                          <w:rFonts w:ascii="Akzidenz-Grotesk Std Regular" w:eastAsiaTheme="minorHAnsi" w:hAnsi="Akzidenz-Grotesk Std Regular" w:cstheme="minorHAnsi"/>
                          <w:sz w:val="13"/>
                          <w:szCs w:val="13"/>
                          <w:lang w:val="es-ES"/>
                        </w:rPr>
                        <w:t>ación con la recepción de transferencias de efectivo</w:t>
                      </w:r>
                      <w:r w:rsidRPr="00C0602D">
                        <w:rPr>
                          <w:rFonts w:ascii="Akzidenz-Grotesk Std Regular" w:eastAsiaTheme="minorHAnsi" w:hAnsi="Akzidenz-Grotesk Std Regular" w:cstheme="minorHAnsi"/>
                          <w:sz w:val="13"/>
                          <w:szCs w:val="13"/>
                          <w:lang w:val="es-ES"/>
                        </w:rPr>
                        <w:t>, pregunte:</w:t>
                      </w:r>
                    </w:p>
                    <w:p w14:paraId="2A14CC46" w14:textId="77777777" w:rsidR="00083B25" w:rsidRPr="00C0602D" w:rsidRDefault="00083B25" w:rsidP="00C3264A">
                      <w:pPr>
                        <w:pStyle w:val="CommentText"/>
                        <w:ind w:left="360"/>
                        <w:jc w:val="both"/>
                        <w:rPr>
                          <w:rFonts w:ascii="Akzidenz-Grotesk Std Regular" w:eastAsiaTheme="minorHAnsi" w:hAnsi="Akzidenz-Grotesk Std Regular" w:cstheme="minorHAnsi"/>
                          <w:sz w:val="13"/>
                          <w:szCs w:val="13"/>
                          <w:lang w:val="es-ES"/>
                        </w:rPr>
                      </w:pPr>
                    </w:p>
                    <w:p w14:paraId="7AED664E" w14:textId="77777777" w:rsidR="00083B25" w:rsidRPr="00C0602D" w:rsidRDefault="00083B25" w:rsidP="00101169">
                      <w:pPr>
                        <w:pStyle w:val="CommentText"/>
                        <w:numPr>
                          <w:ilvl w:val="0"/>
                          <w:numId w:val="31"/>
                        </w:numPr>
                        <w:jc w:val="both"/>
                        <w:rPr>
                          <w:rFonts w:ascii="Akzidenz-Grotesk Std Regular" w:hAnsi="Akzidenz-Grotesk Std Regular" w:cstheme="minorHAnsi"/>
                          <w:sz w:val="13"/>
                          <w:szCs w:val="13"/>
                          <w:lang w:val="es-ES"/>
                        </w:rPr>
                      </w:pPr>
                      <w:r w:rsidRPr="00C0602D">
                        <w:rPr>
                          <w:rFonts w:ascii="Akzidenz-Grotesk Std Regular" w:hAnsi="Akzidenz-Grotesk Std Regular" w:cstheme="minorHAnsi"/>
                          <w:sz w:val="13"/>
                          <w:szCs w:val="13"/>
                          <w:lang w:val="es-ES"/>
                        </w:rPr>
                        <w:t>¿Qué problemas pueden surgir en su hogar si recibe dinero, que lo harían sentir incómodo, inseguro</w:t>
                      </w:r>
                      <w:r>
                        <w:rPr>
                          <w:rFonts w:ascii="Akzidenz-Grotesk Std Regular" w:hAnsi="Akzidenz-Grotesk Std Regular" w:cstheme="minorHAnsi"/>
                          <w:sz w:val="13"/>
                          <w:szCs w:val="13"/>
                          <w:lang w:val="es-ES"/>
                        </w:rPr>
                        <w:t xml:space="preserve"> o incapaz de utilizar la transferencia de</w:t>
                      </w:r>
                      <w:r w:rsidRPr="00C0602D">
                        <w:rPr>
                          <w:rFonts w:ascii="Akzidenz-Grotesk Std Regular" w:hAnsi="Akzidenz-Grotesk Std Regular" w:cstheme="minorHAnsi"/>
                          <w:sz w:val="13"/>
                          <w:szCs w:val="13"/>
                          <w:lang w:val="es-ES"/>
                        </w:rPr>
                        <w:t xml:space="preserve"> efectivo de la manera hablada?</w:t>
                      </w:r>
                    </w:p>
                    <w:p w14:paraId="007AA61E" w14:textId="77777777" w:rsidR="00083B25" w:rsidRPr="00C0602D" w:rsidRDefault="00083B25" w:rsidP="00101169">
                      <w:pPr>
                        <w:pStyle w:val="CommentText"/>
                        <w:numPr>
                          <w:ilvl w:val="0"/>
                          <w:numId w:val="31"/>
                        </w:numPr>
                        <w:jc w:val="both"/>
                        <w:rPr>
                          <w:rFonts w:ascii="Akzidenz-Grotesk Std Regular" w:hAnsi="Akzidenz-Grotesk Std Regular" w:cstheme="minorHAnsi"/>
                          <w:sz w:val="13"/>
                          <w:szCs w:val="13"/>
                          <w:lang w:val="es-ES"/>
                        </w:rPr>
                      </w:pPr>
                      <w:r w:rsidRPr="00C0602D">
                        <w:rPr>
                          <w:rFonts w:ascii="Akzidenz-Grotesk Std Regular" w:hAnsi="Akzidenz-Grotesk Std Regular" w:cstheme="minorHAnsi"/>
                          <w:sz w:val="13"/>
                          <w:szCs w:val="13"/>
                          <w:lang w:val="es-ES"/>
                        </w:rPr>
                        <w:t xml:space="preserve">¿Qué problemas pueden surgir en la comunidad si recibe dinero, que lo harían sentir incómodo, inseguro o incapaz de utilizar </w:t>
                      </w:r>
                      <w:r>
                        <w:rPr>
                          <w:rFonts w:ascii="Akzidenz-Grotesk Std Regular" w:hAnsi="Akzidenz-Grotesk Std Regular" w:cstheme="minorHAnsi"/>
                          <w:sz w:val="13"/>
                          <w:szCs w:val="13"/>
                          <w:lang w:val="es-ES"/>
                        </w:rPr>
                        <w:t>la transferencia de</w:t>
                      </w:r>
                      <w:r w:rsidRPr="00C0602D">
                        <w:rPr>
                          <w:rFonts w:ascii="Akzidenz-Grotesk Std Regular" w:hAnsi="Akzidenz-Grotesk Std Regular" w:cstheme="minorHAnsi"/>
                          <w:sz w:val="13"/>
                          <w:szCs w:val="13"/>
                          <w:lang w:val="es-ES"/>
                        </w:rPr>
                        <w:t xml:space="preserve"> efectivo de la manera hablada?</w:t>
                      </w:r>
                    </w:p>
                    <w:p w14:paraId="7C437009" w14:textId="77777777" w:rsidR="00083B25" w:rsidRPr="00C0602D" w:rsidRDefault="00083B25" w:rsidP="00101169">
                      <w:pPr>
                        <w:pStyle w:val="CommentText"/>
                        <w:numPr>
                          <w:ilvl w:val="0"/>
                          <w:numId w:val="31"/>
                        </w:numPr>
                        <w:jc w:val="both"/>
                        <w:rPr>
                          <w:rFonts w:ascii="Akzidenz-Grotesk Std Regular" w:hAnsi="Akzidenz-Grotesk Std Regular" w:cstheme="minorHAnsi"/>
                          <w:sz w:val="13"/>
                          <w:szCs w:val="13"/>
                          <w:lang w:val="es-ES"/>
                        </w:rPr>
                      </w:pPr>
                      <w:r w:rsidRPr="00C0602D">
                        <w:rPr>
                          <w:rFonts w:ascii="Akzidenz-Grotesk Std Regular" w:hAnsi="Akzidenz-Grotesk Std Regular" w:cstheme="minorHAnsi"/>
                          <w:sz w:val="13"/>
                          <w:szCs w:val="13"/>
                          <w:lang w:val="es-ES"/>
                        </w:rPr>
                        <w:t xml:space="preserve">¿Qué estrategias/enfoques puede utilizar para sentirse más seguro dentro de su casa o para reducir los riesgos que mencionó? </w:t>
                      </w:r>
                    </w:p>
                    <w:p w14:paraId="422E10BE" w14:textId="77777777" w:rsidR="00083B25" w:rsidRPr="00C0602D" w:rsidRDefault="00083B25" w:rsidP="00101169">
                      <w:pPr>
                        <w:pStyle w:val="CommentText"/>
                        <w:numPr>
                          <w:ilvl w:val="0"/>
                          <w:numId w:val="31"/>
                        </w:numPr>
                        <w:jc w:val="both"/>
                        <w:rPr>
                          <w:rFonts w:ascii="Akzidenz-Grotesk Std Regular" w:hAnsi="Akzidenz-Grotesk Std Regular" w:cstheme="minorHAnsi"/>
                          <w:sz w:val="13"/>
                          <w:szCs w:val="13"/>
                          <w:lang w:val="es-ES"/>
                        </w:rPr>
                      </w:pPr>
                      <w:r w:rsidRPr="00C0602D">
                        <w:rPr>
                          <w:rFonts w:ascii="Akzidenz-Grotesk Std Regular" w:hAnsi="Akzidenz-Grotesk Std Regular" w:cstheme="minorHAnsi"/>
                          <w:sz w:val="13"/>
                          <w:szCs w:val="13"/>
                          <w:lang w:val="es-ES"/>
                        </w:rPr>
                        <w:t>¿Qué podrían hacer (o no hacer) [el proveedor de gestión de casos de VG y el proveedor de servicios financieros] para reducir los riesgos dentro de su casa que usted mencionó?</w:t>
                      </w:r>
                    </w:p>
                    <w:p w14:paraId="7C45179F" w14:textId="77777777" w:rsidR="00083B25" w:rsidRPr="00C0602D" w:rsidRDefault="00083B25" w:rsidP="00101169">
                      <w:pPr>
                        <w:pStyle w:val="CommentText"/>
                        <w:numPr>
                          <w:ilvl w:val="0"/>
                          <w:numId w:val="31"/>
                        </w:numPr>
                        <w:jc w:val="both"/>
                        <w:rPr>
                          <w:rFonts w:ascii="Akzidenz-Grotesk Std Regular" w:hAnsi="Akzidenz-Grotesk Std Regular" w:cstheme="minorHAnsi"/>
                          <w:sz w:val="13"/>
                          <w:szCs w:val="13"/>
                          <w:lang w:val="es-ES"/>
                        </w:rPr>
                      </w:pPr>
                      <w:r w:rsidRPr="00C0602D">
                        <w:rPr>
                          <w:rFonts w:ascii="Akzidenz-Grotesk Std Regular" w:hAnsi="Akzidenz-Grotesk Std Regular" w:cstheme="minorHAnsi"/>
                          <w:sz w:val="13"/>
                          <w:szCs w:val="13"/>
                          <w:lang w:val="es-ES"/>
                        </w:rPr>
                        <w:t>¿Qué estrategias/enfoques puede utilizar para sentirse más seguro en su comunidad para reducir los riesgos que usted mencionó?</w:t>
                      </w:r>
                    </w:p>
                    <w:p w14:paraId="01A81D5C" w14:textId="77777777" w:rsidR="00083B25" w:rsidRPr="00C0602D" w:rsidRDefault="00083B25" w:rsidP="00101169">
                      <w:pPr>
                        <w:pStyle w:val="CommentText"/>
                        <w:numPr>
                          <w:ilvl w:val="0"/>
                          <w:numId w:val="31"/>
                        </w:numPr>
                        <w:jc w:val="both"/>
                        <w:rPr>
                          <w:rFonts w:ascii="Akzidenz-Grotesk Std Regular" w:hAnsi="Akzidenz-Grotesk Std Regular" w:cstheme="minorHAnsi"/>
                          <w:sz w:val="13"/>
                          <w:szCs w:val="13"/>
                          <w:lang w:val="es-ES"/>
                        </w:rPr>
                      </w:pPr>
                      <w:r w:rsidRPr="00C0602D">
                        <w:rPr>
                          <w:rFonts w:ascii="Akzidenz-Grotesk Std Regular" w:hAnsi="Akzidenz-Grotesk Std Regular" w:cstheme="minorHAnsi"/>
                          <w:sz w:val="13"/>
                          <w:szCs w:val="13"/>
                          <w:lang w:val="es-ES"/>
                        </w:rPr>
                        <w:t>¿Qué podrían hacer (o no hacer) [el proveedor de gestión de casos de VG y el proveedor de servicios financieros] para reducir l</w:t>
                      </w:r>
                      <w:r>
                        <w:rPr>
                          <w:rFonts w:ascii="Akzidenz-Grotesk Std Regular" w:hAnsi="Akzidenz-Grotesk Std Regular" w:cstheme="minorHAnsi"/>
                          <w:sz w:val="13"/>
                          <w:szCs w:val="13"/>
                          <w:lang w:val="es-ES"/>
                        </w:rPr>
                        <w:t>os riesgos que usted mencionó de</w:t>
                      </w:r>
                      <w:r w:rsidRPr="00C0602D">
                        <w:rPr>
                          <w:rFonts w:ascii="Akzidenz-Grotesk Std Regular" w:hAnsi="Akzidenz-Grotesk Std Regular" w:cstheme="minorHAnsi"/>
                          <w:sz w:val="13"/>
                          <w:szCs w:val="13"/>
                          <w:lang w:val="es-ES"/>
                        </w:rPr>
                        <w:t xml:space="preserve"> su comunidad?</w:t>
                      </w:r>
                    </w:p>
                    <w:p w14:paraId="297B09CC" w14:textId="77777777" w:rsidR="00083B25" w:rsidRPr="00C0602D" w:rsidRDefault="00083B25" w:rsidP="00101169">
                      <w:pPr>
                        <w:pStyle w:val="CommentText"/>
                        <w:numPr>
                          <w:ilvl w:val="0"/>
                          <w:numId w:val="31"/>
                        </w:numPr>
                        <w:jc w:val="both"/>
                        <w:rPr>
                          <w:rFonts w:ascii="Akzidenz-Grotesk Std Regular" w:hAnsi="Akzidenz-Grotesk Std Regular" w:cstheme="minorHAnsi"/>
                          <w:sz w:val="13"/>
                          <w:szCs w:val="13"/>
                          <w:lang w:val="es-ES"/>
                        </w:rPr>
                      </w:pPr>
                      <w:r w:rsidRPr="00C0602D">
                        <w:rPr>
                          <w:rFonts w:ascii="Akzidenz-Grotesk Std Regular" w:hAnsi="Akzidenz-Grotesk Std Regular" w:cstheme="minorHAnsi"/>
                          <w:sz w:val="13"/>
                          <w:szCs w:val="13"/>
                          <w:lang w:val="es-ES"/>
                        </w:rPr>
                        <w:t>En una escala de 1 al 3, en la cual 1 es el más seguro y 3 el menos seguro, clasifique estas forma</w:t>
                      </w:r>
                      <w:r>
                        <w:rPr>
                          <w:rFonts w:ascii="Akzidenz-Grotesk Std Regular" w:hAnsi="Akzidenz-Grotesk Std Regular" w:cstheme="minorHAnsi"/>
                          <w:sz w:val="13"/>
                          <w:szCs w:val="13"/>
                          <w:lang w:val="es-ES"/>
                        </w:rPr>
                        <w:t>s en las que le podrían realizar una transferencia de</w:t>
                      </w:r>
                      <w:r w:rsidRPr="00C0602D">
                        <w:rPr>
                          <w:rFonts w:ascii="Akzidenz-Grotesk Std Regular" w:hAnsi="Akzidenz-Grotesk Std Regular" w:cstheme="minorHAnsi"/>
                          <w:sz w:val="13"/>
                          <w:szCs w:val="13"/>
                          <w:lang w:val="es-ES"/>
                        </w:rPr>
                        <w:t xml:space="preserve"> efectivo si es elegible: [Mecanismo de entrega A, mecanismo de entrega B, mecanismo de entrega C].* ¿Por qué ha clasificado estas opciones en este orden?**</w:t>
                      </w:r>
                    </w:p>
                    <w:p w14:paraId="70339380" w14:textId="77777777" w:rsidR="00083B25" w:rsidRPr="00B04EDB" w:rsidRDefault="00083B25" w:rsidP="00C3264A">
                      <w:pPr>
                        <w:pStyle w:val="CommentText"/>
                        <w:jc w:val="both"/>
                        <w:rPr>
                          <w:rFonts w:ascii="Akzidenz-Grotesk Std Regular" w:eastAsiaTheme="minorHAnsi" w:hAnsi="Akzidenz-Grotesk Std Regular" w:cstheme="minorHAnsi"/>
                          <w:sz w:val="16"/>
                          <w:szCs w:val="16"/>
                        </w:rPr>
                      </w:pPr>
                    </w:p>
                  </w:txbxContent>
                </v:textbox>
                <w10:wrap type="square" anchorx="margin"/>
              </v:shape>
            </w:pict>
          </mc:Fallback>
        </mc:AlternateContent>
      </w:r>
    </w:p>
    <w:p w14:paraId="22E53D96" w14:textId="77777777" w:rsidR="00C3264A" w:rsidRPr="00083B25" w:rsidRDefault="00C3264A" w:rsidP="00C3264A">
      <w:pPr>
        <w:jc w:val="center"/>
        <w:rPr>
          <w:rFonts w:ascii="Akzidenz-Grotesk Std Regular" w:hAnsi="Akzidenz-Grotesk Std Regular"/>
          <w:b/>
          <w:lang w:val="es-BO"/>
        </w:rPr>
      </w:pPr>
    </w:p>
    <w:p w14:paraId="4F787623" w14:textId="77777777" w:rsidR="00C3264A" w:rsidRPr="00083B25" w:rsidRDefault="00C3264A" w:rsidP="00C3264A">
      <w:pPr>
        <w:jc w:val="center"/>
        <w:rPr>
          <w:rFonts w:ascii="Akzidenz-Grotesk Std Regular" w:hAnsi="Akzidenz-Grotesk Std Regular"/>
          <w:b/>
          <w:lang w:val="es-BO"/>
        </w:rPr>
      </w:pPr>
    </w:p>
    <w:p w14:paraId="5B5903F7" w14:textId="77777777" w:rsidR="00C3264A" w:rsidRPr="00083B25" w:rsidRDefault="00101169" w:rsidP="005D4077">
      <w:pPr>
        <w:jc w:val="center"/>
        <w:outlineLvl w:val="0"/>
        <w:rPr>
          <w:rFonts w:ascii="Akzidenz-Grotesk Std Regular" w:hAnsi="Akzidenz-Grotesk Std Regular"/>
          <w:b/>
          <w:lang w:val="es-BO"/>
        </w:rPr>
      </w:pPr>
      <w:r w:rsidRPr="00083B25">
        <w:rPr>
          <w:rFonts w:ascii="Akzidenz-Grotesk Std Regular" w:hAnsi="Akzidenz-Grotesk Std Regular"/>
          <w:b/>
          <w:lang w:val="es-BO"/>
        </w:rPr>
        <w:t>Apoyo para Minimizar las Estrategias d</w:t>
      </w:r>
      <w:r w:rsidR="001C2085" w:rsidRPr="00083B25">
        <w:rPr>
          <w:rFonts w:ascii="Akzidenz-Grotesk Std Regular" w:hAnsi="Akzidenz-Grotesk Std Regular"/>
          <w:b/>
          <w:lang w:val="es-BO"/>
        </w:rPr>
        <w:t>e Supervivencia</w:t>
      </w:r>
      <w:r w:rsidRPr="00083B25">
        <w:rPr>
          <w:rFonts w:ascii="Akzidenz-Grotesk Std Regular" w:hAnsi="Akzidenz-Grotesk Std Regular"/>
          <w:b/>
          <w:lang w:val="es-BO"/>
        </w:rPr>
        <w:t xml:space="preserve"> que los Ponen en Riesgo</w:t>
      </w:r>
    </w:p>
    <w:p w14:paraId="00FA001D" w14:textId="77777777" w:rsidR="00C3264A" w:rsidRPr="00083B25" w:rsidRDefault="00C3264A" w:rsidP="00C3264A">
      <w:pPr>
        <w:jc w:val="center"/>
        <w:outlineLvl w:val="0"/>
        <w:rPr>
          <w:rFonts w:ascii="Akzidenz-Grotesk Std Regular" w:hAnsi="Akzidenz-Grotesk Std Regular"/>
          <w:b/>
          <w:lang w:val="es-BO"/>
        </w:rPr>
      </w:pPr>
    </w:p>
    <w:p w14:paraId="11E302CC" w14:textId="796DF8CB" w:rsidR="00C3264A" w:rsidRPr="00083B25" w:rsidRDefault="00BA119F" w:rsidP="00C3264A">
      <w:pPr>
        <w:outlineLvl w:val="0"/>
        <w:rPr>
          <w:rFonts w:ascii="Akzidenz-Grotesk Std Regular" w:hAnsi="Akzidenz-Grotesk Std Regular"/>
          <w:b/>
          <w:lang w:val="es-BO"/>
        </w:rPr>
      </w:pPr>
      <w:r>
        <w:rPr>
          <w:rFonts w:ascii="Akzidenz-Grotesk Std Regular" w:hAnsi="Akzidenz-Grotesk Std Regular"/>
          <w:b/>
          <w:noProof/>
          <w:lang w:val="es-BO" w:eastAsia="zh-CN"/>
        </w:rPr>
        <mc:AlternateContent>
          <mc:Choice Requires="wps">
            <w:drawing>
              <wp:anchor distT="45720" distB="45720" distL="114300" distR="114300" simplePos="0" relativeHeight="251633664" behindDoc="0" locked="0" layoutInCell="1" allowOverlap="1" wp14:anchorId="266718F1" wp14:editId="263C7C01">
                <wp:simplePos x="0" y="0"/>
                <wp:positionH relativeFrom="margin">
                  <wp:posOffset>1468120</wp:posOffset>
                </wp:positionH>
                <wp:positionV relativeFrom="paragraph">
                  <wp:posOffset>11430</wp:posOffset>
                </wp:positionV>
                <wp:extent cx="3220720" cy="365125"/>
                <wp:effectExtent l="0" t="0" r="0" b="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0720" cy="365125"/>
                        </a:xfrm>
                        <a:prstGeom prst="rect">
                          <a:avLst/>
                        </a:prstGeom>
                        <a:solidFill>
                          <a:schemeClr val="bg2"/>
                        </a:solidFill>
                        <a:ln w="9525">
                          <a:solidFill>
                            <a:srgbClr val="000000"/>
                          </a:solidFill>
                          <a:miter lim="800000"/>
                          <a:headEnd/>
                          <a:tailEnd/>
                        </a:ln>
                      </wps:spPr>
                      <wps:txbx>
                        <w:txbxContent>
                          <w:p w14:paraId="13FB8FE6" w14:textId="77777777" w:rsidR="00083B25" w:rsidRPr="004F1A4C" w:rsidRDefault="00083B25" w:rsidP="00101169">
                            <w:pPr>
                              <w:jc w:val="center"/>
                              <w:rPr>
                                <w:rFonts w:ascii="Akzidenz-Grotesk Std Regular" w:hAnsi="Akzidenz-Grotesk Std Regular"/>
                                <w:b/>
                                <w:lang w:val="es-ES"/>
                              </w:rPr>
                            </w:pPr>
                            <w:r w:rsidRPr="004F1A4C">
                              <w:rPr>
                                <w:rFonts w:ascii="Akzidenz-Grotesk Std Regular" w:hAnsi="Akzidenz-Grotesk Std Regular"/>
                                <w:b/>
                                <w:lang w:val="es-ES"/>
                              </w:rPr>
                              <w:t>El Cliente Revela un Incidente de VG</w:t>
                            </w:r>
                          </w:p>
                          <w:p w14:paraId="34CC36AF" w14:textId="77777777" w:rsidR="00083B25" w:rsidRPr="00A47ABE" w:rsidRDefault="00083B25" w:rsidP="00101169">
                            <w:pPr>
                              <w:rPr>
                                <w:lang w:val="es-419"/>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6718F1" id="_x0000_s1065" type="#_x0000_t202" style="position:absolute;margin-left:115.6pt;margin-top:.9pt;width:253.6pt;height:28.75pt;z-index:2516336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" fillcolor="#f8f8f8 [3214]">
                <v:textbox>
                  <w:txbxContent>
                    <w:p w14:paraId="13FB8FE6" w14:textId="77777777" w:rsidR="00083B25" w:rsidRPr="004F1A4C" w:rsidRDefault="00083B25" w:rsidP="00101169">
                      <w:pPr>
                        <w:jc w:val="center"/>
                        <w:rPr>
                          <w:rFonts w:ascii="Akzidenz-Grotesk Std Regular" w:hAnsi="Akzidenz-Grotesk Std Regular"/>
                          <w:b/>
                          <w:lang w:val="es-ES"/>
                        </w:rPr>
                      </w:pPr>
                      <w:r w:rsidRPr="004F1A4C">
                        <w:rPr>
                          <w:rFonts w:ascii="Akzidenz-Grotesk Std Regular" w:hAnsi="Akzidenz-Grotesk Std Regular"/>
                          <w:b/>
                          <w:lang w:val="es-ES"/>
                        </w:rPr>
                        <w:t>El Cliente Revela un Incidente de VG</w:t>
                      </w:r>
                    </w:p>
                    <w:p w14:paraId="34CC36AF" w14:textId="77777777" w:rsidR="00083B25" w:rsidRPr="00A47ABE" w:rsidRDefault="00083B25" w:rsidP="00101169">
                      <w:pPr>
                        <w:rPr>
                          <w:lang w:val="es-419"/>
                        </w:rPr>
                      </w:pPr>
                    </w:p>
                  </w:txbxContent>
                </v:textbox>
                <w10:wrap type="square" anchorx="margin"/>
              </v:shape>
            </w:pict>
          </mc:Fallback>
        </mc:AlternateContent>
      </w:r>
    </w:p>
    <w:p w14:paraId="4CEF10AB" w14:textId="77777777" w:rsidR="00C3264A" w:rsidRPr="00083B25" w:rsidRDefault="00C3264A" w:rsidP="00C3264A">
      <w:pPr>
        <w:jc w:val="center"/>
        <w:rPr>
          <w:rFonts w:ascii="Akzidenz-Grotesk Std Regular" w:hAnsi="Akzidenz-Grotesk Std Regular"/>
          <w:lang w:val="es-BO"/>
        </w:rPr>
      </w:pPr>
    </w:p>
    <w:p w14:paraId="0A5F5D2F" w14:textId="6D60EE42" w:rsidR="00C3264A" w:rsidRPr="00083B25" w:rsidRDefault="00BA119F" w:rsidP="00C3264A">
      <w:pPr>
        <w:jc w:val="center"/>
        <w:rPr>
          <w:rFonts w:ascii="Akzidenz-Grotesk Std Regular" w:hAnsi="Akzidenz-Grotesk Std Regular"/>
          <w:lang w:val="es-BO"/>
        </w:rPr>
      </w:pPr>
      <w:r>
        <w:rPr>
          <w:rFonts w:ascii="Akzidenz-Grotesk Std Regular" w:hAnsi="Akzidenz-Grotesk Std Regular"/>
          <w:noProof/>
          <w:lang w:val="es-BO" w:eastAsia="zh-CN"/>
        </w:rPr>
        <mc:AlternateContent>
          <mc:Choice Requires="wps">
            <w:drawing>
              <wp:anchor distT="0" distB="0" distL="114300" distR="114300" simplePos="0" relativeHeight="251680768" behindDoc="0" locked="0" layoutInCell="1" allowOverlap="1" wp14:anchorId="5C34A3C6" wp14:editId="14F09A6C">
                <wp:simplePos x="0" y="0"/>
                <wp:positionH relativeFrom="margin">
                  <wp:posOffset>51435</wp:posOffset>
                </wp:positionH>
                <wp:positionV relativeFrom="paragraph">
                  <wp:posOffset>55880</wp:posOffset>
                </wp:positionV>
                <wp:extent cx="1483360" cy="414020"/>
                <wp:effectExtent l="0" t="0" r="2540" b="5080"/>
                <wp:wrapNone/>
                <wp:docPr id="23"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83360" cy="414020"/>
                        </a:xfrm>
                        <a:prstGeom prst="roundRect">
                          <a:avLst/>
                        </a:prstGeom>
                        <a:solidFill>
                          <a:srgbClr val="BFC759"/>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BA1F2F" w14:textId="77777777" w:rsidR="00083B25" w:rsidRPr="004F1A4C" w:rsidRDefault="00083B25" w:rsidP="00C3264A">
                            <w:pPr>
                              <w:jc w:val="center"/>
                              <w:rPr>
                                <w:b/>
                                <w:sz w:val="16"/>
                                <w:szCs w:val="16"/>
                                <w:lang w:val="es-ES"/>
                              </w:rPr>
                            </w:pPr>
                            <w:r w:rsidRPr="004F1A4C">
                              <w:rPr>
                                <w:b/>
                                <w:sz w:val="12"/>
                                <w:szCs w:val="12"/>
                                <w:lang w:val="es-ES"/>
                              </w:rPr>
                              <w:t xml:space="preserve">Estrategias de supervivencia que los ponen en gran riesgo de VG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C34A3C6" id="Rounded Rectangle 7" o:spid="_x0000_s1066" style="position:absolute;left:0;text-align:left;margin-left:4.05pt;margin-top:4.4pt;width:116.8pt;height:32.6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" fillcolor="#bfc759" strokecolor="#92d050" strokeweight="2pt">
                <v:path arrowok="t"/>
                <v:textbox>
                  <w:txbxContent>
                    <w:p w14:paraId="44BA1F2F" w14:textId="77777777" w:rsidR="00083B25" w:rsidRPr="004F1A4C" w:rsidRDefault="00083B25" w:rsidP="00C3264A">
                      <w:pPr>
                        <w:jc w:val="center"/>
                        <w:rPr>
                          <w:b/>
                          <w:sz w:val="16"/>
                          <w:szCs w:val="16"/>
                          <w:lang w:val="es-ES"/>
                        </w:rPr>
                      </w:pPr>
                      <w:r w:rsidRPr="004F1A4C">
                        <w:rPr>
                          <w:b/>
                          <w:sz w:val="12"/>
                          <w:szCs w:val="12"/>
                          <w:lang w:val="es-ES"/>
                        </w:rPr>
                        <w:t xml:space="preserve">Estrategias de supervivencia que los ponen en gran riesgo de VG </w:t>
                      </w:r>
                    </w:p>
                  </w:txbxContent>
                </v:textbox>
                <w10:wrap anchorx="margin"/>
              </v:roundrect>
            </w:pict>
          </mc:Fallback>
        </mc:AlternateContent>
      </w:r>
      <w:r>
        <w:rPr>
          <w:rFonts w:ascii="Akzidenz-Grotesk Std Regular" w:hAnsi="Akzidenz-Grotesk Std Regular"/>
          <w:noProof/>
          <w:lang w:val="es-BO" w:eastAsia="zh-CN"/>
        </w:rPr>
        <mc:AlternateContent>
          <mc:Choice Requires="wps">
            <w:drawing>
              <wp:anchor distT="0" distB="0" distL="114300" distR="114300" simplePos="0" relativeHeight="251681792" behindDoc="0" locked="0" layoutInCell="1" allowOverlap="1" wp14:anchorId="6A7BD50B" wp14:editId="1978F9C1">
                <wp:simplePos x="0" y="0"/>
                <wp:positionH relativeFrom="margin">
                  <wp:posOffset>4601210</wp:posOffset>
                </wp:positionH>
                <wp:positionV relativeFrom="paragraph">
                  <wp:posOffset>75565</wp:posOffset>
                </wp:positionV>
                <wp:extent cx="1508125" cy="413385"/>
                <wp:effectExtent l="0" t="0" r="0" b="5715"/>
                <wp:wrapNone/>
                <wp:docPr id="22"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08125" cy="413385"/>
                        </a:xfrm>
                        <a:prstGeom prst="roundRect">
                          <a:avLst/>
                        </a:prstGeom>
                        <a:solidFill>
                          <a:srgbClr val="7030A0"/>
                        </a:solidFill>
                        <a:ln>
                          <a:solidFill>
                            <a:srgbClr val="8F45C7"/>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4C2D3A0" w14:textId="77777777" w:rsidR="00083B25" w:rsidRPr="004F1A4C" w:rsidRDefault="00083B25" w:rsidP="00C22E80">
                            <w:pPr>
                              <w:jc w:val="center"/>
                              <w:rPr>
                                <w:b/>
                                <w:sz w:val="12"/>
                                <w:szCs w:val="12"/>
                                <w:lang w:val="es-ES"/>
                              </w:rPr>
                            </w:pPr>
                            <w:r w:rsidRPr="004F1A4C">
                              <w:rPr>
                                <w:rFonts w:ascii="Akzidenz-Grotesk Std Regular" w:hAnsi="Akzidenz-Grotesk Std Regular"/>
                                <w:b/>
                                <w:sz w:val="12"/>
                                <w:szCs w:val="12"/>
                                <w:lang w:val="es-ES"/>
                              </w:rPr>
                              <w:t>Capacidad limitada para movilizar recursos para su seguridad</w:t>
                            </w:r>
                          </w:p>
                          <w:p w14:paraId="213D9EA2" w14:textId="77777777" w:rsidR="00083B25" w:rsidRPr="00A47ABE" w:rsidRDefault="00083B25" w:rsidP="00C22E80">
                            <w:pPr>
                              <w:jc w:val="center"/>
                              <w:rPr>
                                <w:b/>
                                <w:sz w:val="16"/>
                                <w:szCs w:val="16"/>
                                <w:lang w:val="es-419"/>
                              </w:rPr>
                            </w:pPr>
                          </w:p>
                          <w:p w14:paraId="53FB69D8" w14:textId="77777777" w:rsidR="00083B25" w:rsidRPr="00A47ABE" w:rsidRDefault="00083B25" w:rsidP="00C3264A">
                            <w:pPr>
                              <w:jc w:val="center"/>
                              <w:rPr>
                                <w:b/>
                                <w:sz w:val="16"/>
                                <w:szCs w:val="16"/>
                                <w:lang w:val="es-4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7BD50B" id="Rounded Rectangle 6" o:spid="_x0000_s1067" style="position:absolute;left:0;text-align:left;margin-left:362.3pt;margin-top:5.95pt;width:118.75pt;height:32.5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" fillcolor="#7030a0" strokecolor="#8f45c7" strokeweight="2pt">
                <v:path arrowok="t"/>
                <v:textbox>
                  <w:txbxContent>
                    <w:p w14:paraId="64C2D3A0" w14:textId="77777777" w:rsidR="00083B25" w:rsidRPr="004F1A4C" w:rsidRDefault="00083B25" w:rsidP="00C22E80">
                      <w:pPr>
                        <w:jc w:val="center"/>
                        <w:rPr>
                          <w:b/>
                          <w:sz w:val="12"/>
                          <w:szCs w:val="12"/>
                          <w:lang w:val="es-ES"/>
                        </w:rPr>
                      </w:pPr>
                      <w:r w:rsidRPr="004F1A4C">
                        <w:rPr>
                          <w:rFonts w:ascii="Akzidenz-Grotesk Std Regular" w:hAnsi="Akzidenz-Grotesk Std Regular"/>
                          <w:b/>
                          <w:sz w:val="12"/>
                          <w:szCs w:val="12"/>
                          <w:lang w:val="es-ES"/>
                        </w:rPr>
                        <w:t>Capacidad limitada para movilizar recursos para su seguridad</w:t>
                      </w:r>
                    </w:p>
                    <w:p w14:paraId="213D9EA2" w14:textId="77777777" w:rsidR="00083B25" w:rsidRPr="00A47ABE" w:rsidRDefault="00083B25" w:rsidP="00C22E80">
                      <w:pPr>
                        <w:jc w:val="center"/>
                        <w:rPr>
                          <w:b/>
                          <w:sz w:val="16"/>
                          <w:szCs w:val="16"/>
                          <w:lang w:val="es-419"/>
                        </w:rPr>
                      </w:pPr>
                    </w:p>
                    <w:p w14:paraId="53FB69D8" w14:textId="77777777" w:rsidR="00083B25" w:rsidRPr="00A47ABE" w:rsidRDefault="00083B25" w:rsidP="00C3264A">
                      <w:pPr>
                        <w:jc w:val="center"/>
                        <w:rPr>
                          <w:b/>
                          <w:sz w:val="16"/>
                          <w:szCs w:val="16"/>
                          <w:lang w:val="es-419"/>
                        </w:rPr>
                      </w:pPr>
                    </w:p>
                  </w:txbxContent>
                </v:textbox>
                <w10:wrap anchorx="margin"/>
              </v:roundrect>
            </w:pict>
          </mc:Fallback>
        </mc:AlternateContent>
      </w:r>
      <w:r>
        <w:rPr>
          <w:rFonts w:ascii="Akzidenz-Grotesk Std Regular" w:hAnsi="Akzidenz-Grotesk Std Regular"/>
          <w:noProof/>
          <w:lang w:val="es-BO" w:eastAsia="zh-CN"/>
        </w:rPr>
        <mc:AlternateContent>
          <mc:Choice Requires="wps">
            <w:drawing>
              <wp:anchor distT="0" distB="0" distL="114300" distR="114300" simplePos="0" relativeHeight="251683840" behindDoc="0" locked="0" layoutInCell="1" allowOverlap="1" wp14:anchorId="2BA8F957" wp14:editId="1AF6E2ED">
                <wp:simplePos x="0" y="0"/>
                <wp:positionH relativeFrom="margin">
                  <wp:posOffset>3095625</wp:posOffset>
                </wp:positionH>
                <wp:positionV relativeFrom="paragraph">
                  <wp:posOffset>63500</wp:posOffset>
                </wp:positionV>
                <wp:extent cx="1463675" cy="424180"/>
                <wp:effectExtent l="0" t="0" r="3175" b="0"/>
                <wp:wrapNone/>
                <wp:docPr id="20" name="Rounded 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63675" cy="424180"/>
                        </a:xfrm>
                        <a:prstGeom prst="roundRect">
                          <a:avLst/>
                        </a:prstGeom>
                        <a:solidFill>
                          <a:srgbClr val="0070C0"/>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EBBAF2" w14:textId="77777777" w:rsidR="00083B25" w:rsidRPr="004F1A4C" w:rsidRDefault="00083B25" w:rsidP="00101169">
                            <w:pPr>
                              <w:jc w:val="center"/>
                              <w:rPr>
                                <w:rFonts w:ascii="Akzidenz-Grotesk Std Regular" w:hAnsi="Akzidenz-Grotesk Std Regular"/>
                                <w:b/>
                                <w:sz w:val="16"/>
                                <w:szCs w:val="16"/>
                                <w:lang w:val="es-ES"/>
                              </w:rPr>
                            </w:pPr>
                            <w:r w:rsidRPr="004F1A4C">
                              <w:rPr>
                                <w:rFonts w:ascii="Akzidenz-Grotesk Std Regular" w:hAnsi="Akzidenz-Grotesk Std Regular"/>
                                <w:b/>
                                <w:sz w:val="14"/>
                                <w:szCs w:val="14"/>
                                <w:lang w:val="es-ES"/>
                              </w:rPr>
                              <w:t>Acceso limitado a y control sobre los recursos</w:t>
                            </w:r>
                          </w:p>
                          <w:p w14:paraId="556F86FE" w14:textId="77777777" w:rsidR="00083B25" w:rsidRPr="00A47ABE" w:rsidRDefault="00083B25" w:rsidP="00101169">
                            <w:pPr>
                              <w:rPr>
                                <w:szCs w:val="16"/>
                                <w:lang w:val="es-4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BA8F957" id="Rounded Rectangle 4" o:spid="_x0000_s1068" style="position:absolute;left:0;text-align:left;margin-left:243.75pt;margin-top:5pt;width:115.25pt;height:33.4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" fillcolor="#0070c0" strokecolor="#0070c0" strokeweight="2pt">
                <v:path arrowok="t"/>
                <v:textbox>
                  <w:txbxContent>
                    <w:p w14:paraId="13EBBAF2" w14:textId="77777777" w:rsidR="00083B25" w:rsidRPr="004F1A4C" w:rsidRDefault="00083B25" w:rsidP="00101169">
                      <w:pPr>
                        <w:jc w:val="center"/>
                        <w:rPr>
                          <w:rFonts w:ascii="Akzidenz-Grotesk Std Regular" w:hAnsi="Akzidenz-Grotesk Std Regular"/>
                          <w:b/>
                          <w:sz w:val="16"/>
                          <w:szCs w:val="16"/>
                          <w:lang w:val="es-ES"/>
                        </w:rPr>
                      </w:pPr>
                      <w:r w:rsidRPr="004F1A4C">
                        <w:rPr>
                          <w:rFonts w:ascii="Akzidenz-Grotesk Std Regular" w:hAnsi="Akzidenz-Grotesk Std Regular"/>
                          <w:b/>
                          <w:sz w:val="14"/>
                          <w:szCs w:val="14"/>
                          <w:lang w:val="es-ES"/>
                        </w:rPr>
                        <w:t>Acceso limitado a y control sobre los recursos</w:t>
                      </w:r>
                    </w:p>
                    <w:p w14:paraId="556F86FE" w14:textId="77777777" w:rsidR="00083B25" w:rsidRPr="00A47ABE" w:rsidRDefault="00083B25" w:rsidP="00101169">
                      <w:pPr>
                        <w:rPr>
                          <w:szCs w:val="16"/>
                          <w:lang w:val="es-419"/>
                        </w:rPr>
                      </w:pPr>
                    </w:p>
                  </w:txbxContent>
                </v:textbox>
                <w10:wrap anchorx="margin"/>
              </v:roundrect>
            </w:pict>
          </mc:Fallback>
        </mc:AlternateContent>
      </w:r>
      <w:r>
        <w:rPr>
          <w:rFonts w:ascii="Akzidenz-Grotesk Std Regular" w:hAnsi="Akzidenz-Grotesk Std Regular"/>
          <w:noProof/>
          <w:lang w:val="es-BO" w:eastAsia="zh-CN"/>
        </w:rPr>
        <mc:AlternateContent>
          <mc:Choice Requires="wps">
            <w:drawing>
              <wp:anchor distT="0" distB="0" distL="114300" distR="114300" simplePos="0" relativeHeight="251682816" behindDoc="0" locked="0" layoutInCell="1" allowOverlap="1" wp14:anchorId="0C723921" wp14:editId="5E28D0D6">
                <wp:simplePos x="0" y="0"/>
                <wp:positionH relativeFrom="margin">
                  <wp:posOffset>1590040</wp:posOffset>
                </wp:positionH>
                <wp:positionV relativeFrom="paragraph">
                  <wp:posOffset>63500</wp:posOffset>
                </wp:positionV>
                <wp:extent cx="1452880" cy="419100"/>
                <wp:effectExtent l="0" t="0" r="0" b="0"/>
                <wp:wrapNone/>
                <wp:docPr id="21"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52880" cy="419100"/>
                        </a:xfrm>
                        <a:prstGeom prst="roundRect">
                          <a:avLst/>
                        </a:prstGeom>
                        <a:solidFill>
                          <a:srgbClr val="339933"/>
                        </a:solidFill>
                        <a:ln>
                          <a:solidFill>
                            <a:srgbClr val="339933"/>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A503E3" w14:textId="77777777" w:rsidR="00083B25" w:rsidRPr="004F1A4C" w:rsidRDefault="00083B25" w:rsidP="00101169">
                            <w:pPr>
                              <w:jc w:val="center"/>
                              <w:rPr>
                                <w:rFonts w:ascii="Akzidenz-Grotesk Std Regular" w:hAnsi="Akzidenz-Grotesk Std Regular"/>
                                <w:b/>
                                <w:sz w:val="12"/>
                                <w:szCs w:val="12"/>
                                <w:lang w:val="es-ES"/>
                              </w:rPr>
                            </w:pPr>
                            <w:r w:rsidRPr="004F1A4C">
                              <w:rPr>
                                <w:rFonts w:ascii="Akzidenz-Grotesk Std Regular" w:hAnsi="Akzidenz-Grotesk Std Regular"/>
                                <w:b/>
                                <w:sz w:val="12"/>
                                <w:szCs w:val="12"/>
                                <w:lang w:val="es-ES"/>
                              </w:rPr>
                              <w:t>Pocas estrategias existentes de sistemas de apoyo</w:t>
                            </w:r>
                          </w:p>
                          <w:p w14:paraId="28930411" w14:textId="77777777" w:rsidR="00083B25" w:rsidRPr="00A47ABE" w:rsidRDefault="00083B25" w:rsidP="00101169">
                            <w:pPr>
                              <w:rPr>
                                <w:szCs w:val="16"/>
                                <w:lang w:val="es-419"/>
                              </w:rPr>
                            </w:pPr>
                          </w:p>
                          <w:p w14:paraId="2B0FC988" w14:textId="77777777" w:rsidR="00083B25" w:rsidRPr="00A47ABE" w:rsidRDefault="00083B25" w:rsidP="00101169">
                            <w:pPr>
                              <w:rPr>
                                <w:szCs w:val="16"/>
                                <w:lang w:val="es-4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723921" id="Rounded Rectangle 5" o:spid="_x0000_s1069" style="position:absolute;left:0;text-align:left;margin-left:125.2pt;margin-top:5pt;width:114.4pt;height:33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" fillcolor="#393" strokecolor="#393" strokeweight="2pt">
                <v:path arrowok="t"/>
                <v:textbox>
                  <w:txbxContent>
                    <w:p w14:paraId="6FA503E3" w14:textId="77777777" w:rsidR="00083B25" w:rsidRPr="004F1A4C" w:rsidRDefault="00083B25" w:rsidP="00101169">
                      <w:pPr>
                        <w:jc w:val="center"/>
                        <w:rPr>
                          <w:rFonts w:ascii="Akzidenz-Grotesk Std Regular" w:hAnsi="Akzidenz-Grotesk Std Regular"/>
                          <w:b/>
                          <w:sz w:val="12"/>
                          <w:szCs w:val="12"/>
                          <w:lang w:val="es-ES"/>
                        </w:rPr>
                      </w:pPr>
                      <w:r w:rsidRPr="004F1A4C">
                        <w:rPr>
                          <w:rFonts w:ascii="Akzidenz-Grotesk Std Regular" w:hAnsi="Akzidenz-Grotesk Std Regular"/>
                          <w:b/>
                          <w:sz w:val="12"/>
                          <w:szCs w:val="12"/>
                          <w:lang w:val="es-ES"/>
                        </w:rPr>
                        <w:t>Pocas estrategias existentes de sistemas de apoyo</w:t>
                      </w:r>
                    </w:p>
                    <w:p w14:paraId="28930411" w14:textId="77777777" w:rsidR="00083B25" w:rsidRPr="00A47ABE" w:rsidRDefault="00083B25" w:rsidP="00101169">
                      <w:pPr>
                        <w:rPr>
                          <w:szCs w:val="16"/>
                          <w:lang w:val="es-419"/>
                        </w:rPr>
                      </w:pPr>
                    </w:p>
                    <w:p w14:paraId="2B0FC988" w14:textId="77777777" w:rsidR="00083B25" w:rsidRPr="00A47ABE" w:rsidRDefault="00083B25" w:rsidP="00101169">
                      <w:pPr>
                        <w:rPr>
                          <w:szCs w:val="16"/>
                          <w:lang w:val="es-419"/>
                        </w:rPr>
                      </w:pPr>
                    </w:p>
                  </w:txbxContent>
                </v:textbox>
                <w10:wrap anchorx="margin"/>
              </v:roundrect>
            </w:pict>
          </mc:Fallback>
        </mc:AlternateContent>
      </w:r>
      <w:r>
        <w:rPr>
          <w:rFonts w:ascii="Akzidenz-Grotesk Std Regular" w:hAnsi="Akzidenz-Grotesk Std Regular"/>
          <w:noProof/>
          <w:lang w:val="es-BO" w:eastAsia="zh-CN"/>
        </w:rPr>
        <mc:AlternateContent>
          <mc:Choice Requires="wps">
            <w:drawing>
              <wp:anchor distT="0" distB="0" distL="114300" distR="114300" simplePos="0" relativeHeight="251679744" behindDoc="0" locked="0" layoutInCell="1" allowOverlap="1" wp14:anchorId="15065526" wp14:editId="00A08CD3">
                <wp:simplePos x="0" y="0"/>
                <wp:positionH relativeFrom="margin">
                  <wp:posOffset>247650</wp:posOffset>
                </wp:positionH>
                <wp:positionV relativeFrom="paragraph">
                  <wp:posOffset>200660</wp:posOffset>
                </wp:positionV>
                <wp:extent cx="5687695" cy="472440"/>
                <wp:effectExtent l="171450" t="19050" r="141605" b="22860"/>
                <wp:wrapNone/>
                <wp:docPr id="24" name="Down Arrow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87695" cy="472440"/>
                        </a:xfrm>
                        <a:prstGeom prst="downArrow">
                          <a:avLst>
                            <a:gd name="adj1" fmla="val 95120"/>
                            <a:gd name="adj2" fmla="val 42621"/>
                          </a:avLst>
                        </a:prstGeom>
                        <a:noFill/>
                        <a:ln w="28575">
                          <a:solidFill>
                            <a:schemeClr val="bg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E8BFD2" id="Down Arrow 8" o:spid="_x0000_s1026" type="#_x0000_t67" style="position:absolute;margin-left:19.5pt;margin-top:15.8pt;width:447.85pt;height:37.2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" adj="12394,527" filled="f" strokecolor="#b9b9b9 [2414]" strokeweight="2.25pt">
                <v:path arrowok="t"/>
                <w10:wrap anchorx="margin"/>
              </v:shape>
            </w:pict>
          </mc:Fallback>
        </mc:AlternateContent>
      </w:r>
    </w:p>
    <w:p w14:paraId="078682D5" w14:textId="77777777" w:rsidR="00C3264A" w:rsidRPr="00083B25" w:rsidRDefault="00C3264A" w:rsidP="00C3264A">
      <w:pPr>
        <w:jc w:val="center"/>
        <w:rPr>
          <w:rFonts w:ascii="Akzidenz-Grotesk Std Regular" w:hAnsi="Akzidenz-Grotesk Std Regular"/>
          <w:lang w:val="es-BO"/>
        </w:rPr>
      </w:pPr>
    </w:p>
    <w:p w14:paraId="4E55E60B" w14:textId="77777777" w:rsidR="00C3264A" w:rsidRPr="00083B25" w:rsidRDefault="00C3264A" w:rsidP="00C3264A">
      <w:pPr>
        <w:jc w:val="center"/>
        <w:rPr>
          <w:rFonts w:ascii="Akzidenz-Grotesk Std Regular" w:hAnsi="Akzidenz-Grotesk Std Regular"/>
          <w:lang w:val="es-BO"/>
        </w:rPr>
      </w:pPr>
    </w:p>
    <w:p w14:paraId="50670478" w14:textId="0CCA4835" w:rsidR="00C3264A" w:rsidRPr="00083B25" w:rsidRDefault="00BA119F" w:rsidP="00C3264A">
      <w:pPr>
        <w:jc w:val="center"/>
        <w:rPr>
          <w:rFonts w:ascii="Akzidenz-Grotesk Std Regular" w:hAnsi="Akzidenz-Grotesk Std Regular"/>
          <w:lang w:val="es-BO"/>
        </w:rPr>
      </w:pPr>
      <w:r>
        <w:rPr>
          <w:rFonts w:ascii="Akzidenz-Grotesk Std Regular" w:hAnsi="Akzidenz-Grotesk Std Regular"/>
          <w:noProof/>
          <w:lang w:val="es-BO" w:eastAsia="zh-CN"/>
        </w:rPr>
        <mc:AlternateContent>
          <mc:Choice Requires="wps">
            <w:drawing>
              <wp:anchor distT="45720" distB="45720" distL="114300" distR="114300" simplePos="0" relativeHeight="251678720" behindDoc="0" locked="0" layoutInCell="1" allowOverlap="1" wp14:anchorId="2EFD4216" wp14:editId="2ABF6D21">
                <wp:simplePos x="0" y="0"/>
                <wp:positionH relativeFrom="margin">
                  <wp:posOffset>1466850</wp:posOffset>
                </wp:positionH>
                <wp:positionV relativeFrom="paragraph">
                  <wp:posOffset>67945</wp:posOffset>
                </wp:positionV>
                <wp:extent cx="3220720" cy="497840"/>
                <wp:effectExtent l="0" t="0" r="0" b="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0720" cy="497840"/>
                        </a:xfrm>
                        <a:prstGeom prst="rect">
                          <a:avLst/>
                        </a:prstGeom>
                        <a:solidFill>
                          <a:schemeClr val="bg2"/>
                        </a:solidFill>
                        <a:ln w="9525">
                          <a:solidFill>
                            <a:srgbClr val="000000"/>
                          </a:solidFill>
                          <a:miter lim="800000"/>
                          <a:headEnd/>
                          <a:tailEnd/>
                        </a:ln>
                      </wps:spPr>
                      <wps:txbx>
                        <w:txbxContent>
                          <w:p w14:paraId="51B4AE11" w14:textId="77777777" w:rsidR="00083B25" w:rsidRPr="004F1A4C" w:rsidRDefault="00083B25" w:rsidP="00C22E80">
                            <w:pPr>
                              <w:jc w:val="center"/>
                              <w:rPr>
                                <w:rFonts w:ascii="Akzidenz-Grotesk Std Regular" w:hAnsi="Akzidenz-Grotesk Std Regular"/>
                                <w:b/>
                                <w:sz w:val="20"/>
                                <w:szCs w:val="20"/>
                                <w:lang w:val="es-ES"/>
                              </w:rPr>
                            </w:pPr>
                            <w:r>
                              <w:rPr>
                                <w:rFonts w:ascii="Akzidenz-Grotesk Std Regular" w:hAnsi="Akzidenz-Grotesk Std Regular"/>
                                <w:b/>
                                <w:sz w:val="20"/>
                                <w:szCs w:val="20"/>
                                <w:lang w:val="es-ES"/>
                              </w:rPr>
                              <w:t>Ele</w:t>
                            </w:r>
                            <w:r w:rsidRPr="004F1A4C">
                              <w:rPr>
                                <w:rFonts w:ascii="Akzidenz-Grotesk Std Regular" w:hAnsi="Akzidenz-Grotesk Std Regular"/>
                                <w:b/>
                                <w:sz w:val="20"/>
                                <w:szCs w:val="20"/>
                                <w:lang w:val="es-ES"/>
                              </w:rPr>
                              <w:t>gible para Remisión para Recibir Transferencias de Efectivo</w:t>
                            </w:r>
                          </w:p>
                          <w:p w14:paraId="1B86B112" w14:textId="77777777" w:rsidR="00083B25" w:rsidRPr="00A47ABE" w:rsidRDefault="00083B25" w:rsidP="00C22E80">
                            <w:pPr>
                              <w:rPr>
                                <w:lang w:val="es-419"/>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FD4216" id="Text Box 9" o:spid="_x0000_s1070" type="#_x0000_t202" style="position:absolute;left:0;text-align:left;margin-left:115.5pt;margin-top:5.35pt;width:253.6pt;height:39.2pt;z-index:2516787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" fillcolor="#f8f8f8 [3214]">
                <v:textbox>
                  <w:txbxContent>
                    <w:p w14:paraId="51B4AE11" w14:textId="77777777" w:rsidR="00083B25" w:rsidRPr="004F1A4C" w:rsidRDefault="00083B25" w:rsidP="00C22E80">
                      <w:pPr>
                        <w:jc w:val="center"/>
                        <w:rPr>
                          <w:rFonts w:ascii="Akzidenz-Grotesk Std Regular" w:hAnsi="Akzidenz-Grotesk Std Regular"/>
                          <w:b/>
                          <w:sz w:val="20"/>
                          <w:szCs w:val="20"/>
                          <w:lang w:val="es-ES"/>
                        </w:rPr>
                      </w:pPr>
                      <w:r>
                        <w:rPr>
                          <w:rFonts w:ascii="Akzidenz-Grotesk Std Regular" w:hAnsi="Akzidenz-Grotesk Std Regular"/>
                          <w:b/>
                          <w:sz w:val="20"/>
                          <w:szCs w:val="20"/>
                          <w:lang w:val="es-ES"/>
                        </w:rPr>
                        <w:t>Ele</w:t>
                      </w:r>
                      <w:r w:rsidRPr="004F1A4C">
                        <w:rPr>
                          <w:rFonts w:ascii="Akzidenz-Grotesk Std Regular" w:hAnsi="Akzidenz-Grotesk Std Regular"/>
                          <w:b/>
                          <w:sz w:val="20"/>
                          <w:szCs w:val="20"/>
                          <w:lang w:val="es-ES"/>
                        </w:rPr>
                        <w:t>gible para Remisión para Recibir Transferencias de Efectivo</w:t>
                      </w:r>
                    </w:p>
                    <w:p w14:paraId="1B86B112" w14:textId="77777777" w:rsidR="00083B25" w:rsidRPr="00A47ABE" w:rsidRDefault="00083B25" w:rsidP="00C22E80">
                      <w:pPr>
                        <w:rPr>
                          <w:lang w:val="es-419"/>
                        </w:rPr>
                      </w:pPr>
                    </w:p>
                  </w:txbxContent>
                </v:textbox>
                <w10:wrap type="square" anchorx="margin"/>
              </v:shape>
            </w:pict>
          </mc:Fallback>
        </mc:AlternateContent>
      </w:r>
    </w:p>
    <w:p w14:paraId="1B234C95" w14:textId="77777777" w:rsidR="00C3264A" w:rsidRPr="00083B25" w:rsidRDefault="00C3264A" w:rsidP="00C3264A">
      <w:pPr>
        <w:jc w:val="center"/>
        <w:rPr>
          <w:rFonts w:ascii="Akzidenz-Grotesk Std Regular" w:hAnsi="Akzidenz-Grotesk Std Regular"/>
          <w:lang w:val="es-BO"/>
        </w:rPr>
      </w:pPr>
    </w:p>
    <w:p w14:paraId="343DB391" w14:textId="7AB376C9" w:rsidR="00C3264A" w:rsidRPr="00083B25" w:rsidRDefault="00BA119F" w:rsidP="00C3264A">
      <w:pPr>
        <w:jc w:val="center"/>
        <w:rPr>
          <w:rFonts w:ascii="Akzidenz-Grotesk Std Regular" w:hAnsi="Akzidenz-Grotesk Std Regular"/>
          <w:b/>
          <w:lang w:val="es-BO"/>
        </w:rPr>
      </w:pPr>
      <w:r>
        <w:rPr>
          <w:rFonts w:ascii="Akzidenz-Grotesk Std Regular" w:hAnsi="Akzidenz-Grotesk Std Regular"/>
          <w:noProof/>
          <w:lang w:val="es-BO" w:eastAsia="zh-CN"/>
        </w:rPr>
        <mc:AlternateContent>
          <mc:Choice Requires="wps">
            <w:drawing>
              <wp:anchor distT="0" distB="0" distL="114300" distR="114300" simplePos="0" relativeHeight="251684864" behindDoc="0" locked="0" layoutInCell="1" allowOverlap="1" wp14:anchorId="44DD1112" wp14:editId="3262285E">
                <wp:simplePos x="0" y="0"/>
                <wp:positionH relativeFrom="margin">
                  <wp:posOffset>0</wp:posOffset>
                </wp:positionH>
                <wp:positionV relativeFrom="paragraph">
                  <wp:posOffset>191135</wp:posOffset>
                </wp:positionV>
                <wp:extent cx="6013450" cy="617855"/>
                <wp:effectExtent l="0" t="0" r="6350" b="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13450" cy="617855"/>
                        </a:xfrm>
                        <a:prstGeom prst="rect">
                          <a:avLst/>
                        </a:prstGeom>
                        <a:solidFill>
                          <a:schemeClr val="tx1"/>
                        </a:solid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9FA3B4A" w14:textId="77777777" w:rsidR="00083B25" w:rsidRPr="004F1A4C" w:rsidRDefault="00083B25" w:rsidP="002074C0">
                            <w:pPr>
                              <w:jc w:val="center"/>
                              <w:outlineLvl w:val="0"/>
                              <w:rPr>
                                <w:rFonts w:ascii="Akzidenz-Grotesk Std Regular" w:hAnsi="Akzidenz-Grotesk Std Regular"/>
                                <w:b/>
                                <w:lang w:val="es-ES"/>
                              </w:rPr>
                            </w:pPr>
                            <w:r w:rsidRPr="004F1A4C">
                              <w:rPr>
                                <w:rFonts w:ascii="Akzidenz-Grotesk Std Regular" w:hAnsi="Akzidenz-Grotesk Std Regular"/>
                                <w:b/>
                                <w:lang w:val="es-ES"/>
                              </w:rPr>
                              <w:t xml:space="preserve">PRIORIDAD 3: Fase de Acción                                                                                                                                                                                                     </w:t>
                            </w:r>
                            <w:r w:rsidRPr="004F1A4C">
                              <w:rPr>
                                <w:rFonts w:ascii="Akzidenz-Grotesk Std Regular" w:hAnsi="Akzidenz-Grotesk Std Regular"/>
                                <w:b/>
                                <w:sz w:val="22"/>
                                <w:szCs w:val="22"/>
                                <w:lang w:val="es-ES"/>
                              </w:rPr>
                              <w:t>Apoyo para Minimizar las Estrategias de Supervivencia que los Ponen en Riesgo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DD1112" id="Rectangle 10" o:spid="_x0000_s1071" style="position:absolute;left:0;text-align:left;margin-left:0;margin-top:15.05pt;width:473.5pt;height:48.6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" fillcolor="black [3213]" strokecolor="gray [1629]" strokeweight="2pt">
                <v:path arrowok="t"/>
                <v:textbox>
                  <w:txbxContent>
                    <w:p w14:paraId="59FA3B4A" w14:textId="77777777" w:rsidR="00083B25" w:rsidRPr="004F1A4C" w:rsidRDefault="00083B25" w:rsidP="002074C0">
                      <w:pPr>
                        <w:jc w:val="center"/>
                        <w:outlineLvl w:val="0"/>
                        <w:rPr>
                          <w:rFonts w:ascii="Akzidenz-Grotesk Std Regular" w:hAnsi="Akzidenz-Grotesk Std Regular"/>
                          <w:b/>
                          <w:lang w:val="es-ES"/>
                        </w:rPr>
                      </w:pPr>
                      <w:r w:rsidRPr="004F1A4C">
                        <w:rPr>
                          <w:rFonts w:ascii="Akzidenz-Grotesk Std Regular" w:hAnsi="Akzidenz-Grotesk Std Regular"/>
                          <w:b/>
                          <w:lang w:val="es-ES"/>
                        </w:rPr>
                        <w:t xml:space="preserve">PRIORIDAD 3: Fase de Acción                                                                                                                                                                                                     </w:t>
                      </w:r>
                      <w:r w:rsidRPr="004F1A4C">
                        <w:rPr>
                          <w:rFonts w:ascii="Akzidenz-Grotesk Std Regular" w:hAnsi="Akzidenz-Grotesk Std Regular"/>
                          <w:b/>
                          <w:sz w:val="22"/>
                          <w:szCs w:val="22"/>
                          <w:lang w:val="es-ES"/>
                        </w:rPr>
                        <w:t>Apoyo para Minimizar las Estrategias de Supervivencia que los Ponen en Riesgo</w:t>
                      </w:r>
                    </w:p>
                  </w:txbxContent>
                </v:textbox>
                <w10:wrap anchorx="margin"/>
              </v:rect>
            </w:pict>
          </mc:Fallback>
        </mc:AlternateContent>
      </w:r>
    </w:p>
    <w:p w14:paraId="3E1E876F" w14:textId="2F5C5D08" w:rsidR="00C3264A" w:rsidRPr="00083B25" w:rsidRDefault="00BA119F" w:rsidP="005D4077">
      <w:pPr>
        <w:jc w:val="center"/>
        <w:outlineLvl w:val="0"/>
        <w:rPr>
          <w:rFonts w:ascii="Akzidenz-Grotesk Std Regular" w:hAnsi="Akzidenz-Grotesk Std Regular"/>
          <w:b/>
          <w:lang w:val="es-BO"/>
        </w:rPr>
      </w:pPr>
      <w:r>
        <w:rPr>
          <w:rFonts w:ascii="Akzidenz-Grotesk Std Regular" w:hAnsi="Akzidenz-Grotesk Std Regular"/>
          <w:noProof/>
          <w:lang w:val="es-BO" w:eastAsia="zh-CN"/>
        </w:rPr>
        <mc:AlternateContent>
          <mc:Choice Requires="wps">
            <w:drawing>
              <wp:anchor distT="45720" distB="45720" distL="114300" distR="114300" simplePos="0" relativeHeight="251642880" behindDoc="0" locked="0" layoutInCell="1" allowOverlap="1" wp14:anchorId="6FE4B986" wp14:editId="550EAEFF">
                <wp:simplePos x="0" y="0"/>
                <wp:positionH relativeFrom="margin">
                  <wp:posOffset>0</wp:posOffset>
                </wp:positionH>
                <wp:positionV relativeFrom="paragraph">
                  <wp:posOffset>574040</wp:posOffset>
                </wp:positionV>
                <wp:extent cx="6019800" cy="4649470"/>
                <wp:effectExtent l="19050" t="19050" r="0" b="0"/>
                <wp:wrapSquare wrapText="bothSides"/>
                <wp:docPr id="2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4649470"/>
                        </a:xfrm>
                        <a:prstGeom prst="rect">
                          <a:avLst/>
                        </a:prstGeom>
                        <a:solidFill>
                          <a:srgbClr val="FFFFFF"/>
                        </a:solidFill>
                        <a:ln w="28575">
                          <a:solidFill>
                            <a:schemeClr val="tx1">
                              <a:lumMod val="50000"/>
                              <a:lumOff val="50000"/>
                            </a:schemeClr>
                          </a:solidFill>
                          <a:miter lim="800000"/>
                          <a:headEnd/>
                          <a:tailEnd/>
                        </a:ln>
                      </wps:spPr>
                      <wps:txbx>
                        <w:txbxContent>
                          <w:p w14:paraId="6B0BB0A6" w14:textId="77777777" w:rsidR="00083B25" w:rsidRPr="00C0602D" w:rsidRDefault="00083B25" w:rsidP="0004166D">
                            <w:pPr>
                              <w:jc w:val="both"/>
                              <w:rPr>
                                <w:rFonts w:ascii="Akzidenz-Grotesk Std Regular" w:hAnsi="Akzidenz-Grotesk Std Regular" w:cstheme="minorHAnsi"/>
                                <w:bCs/>
                                <w:sz w:val="13"/>
                                <w:szCs w:val="13"/>
                                <w:lang w:val="es-ES"/>
                              </w:rPr>
                            </w:pPr>
                            <w:r w:rsidRPr="00C0602D">
                              <w:rPr>
                                <w:rFonts w:ascii="Akzidenz-Grotesk Std Regular" w:eastAsiaTheme="minorHAnsi" w:hAnsi="Akzidenz-Grotesk Std Regular" w:cstheme="minorHAnsi"/>
                                <w:sz w:val="13"/>
                                <w:szCs w:val="13"/>
                                <w:lang w:val="es-ES"/>
                              </w:rPr>
                              <w:t>Identifique intervenciones y servicios que puedan atender a las necesidades del cliente. Para la</w:t>
                            </w:r>
                            <w:r>
                              <w:rPr>
                                <w:rFonts w:ascii="Akzidenz-Grotesk Std Regular" w:eastAsiaTheme="minorHAnsi" w:hAnsi="Akzidenz-Grotesk Std Regular" w:cstheme="minorHAnsi"/>
                                <w:sz w:val="13"/>
                                <w:szCs w:val="13"/>
                                <w:lang w:val="es-ES"/>
                              </w:rPr>
                              <w:t>s transferencias de efectivo</w:t>
                            </w:r>
                            <w:r w:rsidRPr="00C0602D">
                              <w:rPr>
                                <w:rFonts w:ascii="Akzidenz-Grotesk Std Regular" w:eastAsiaTheme="minorHAnsi" w:hAnsi="Akzidenz-Grotesk Std Regular" w:cstheme="minorHAnsi"/>
                                <w:sz w:val="13"/>
                                <w:szCs w:val="13"/>
                                <w:lang w:val="es-ES"/>
                              </w:rPr>
                              <w:t xml:space="preserve">, la evaluación indica que el cliente probablemente sufre de abuso económico y está en gran riesgo de sufrir VG ya que en esta etapa no se registra ningún incidente, no tiene sistemas de apoyo o recursos alternativos o estos son mínimos y no tiene acceso ni control sobre recursos para cubrir sus necesidades inmediatas. Por lo tanto, parece apropiada la remisión de </w:t>
                            </w:r>
                            <w:r w:rsidRPr="00C0602D">
                              <w:rPr>
                                <w:rFonts w:ascii="Akzidenz-Grotesk Std Regular" w:eastAsiaTheme="minorHAnsi" w:hAnsi="Akzidenz-Grotesk Std Regular" w:cstheme="minorHAnsi"/>
                                <w:b/>
                                <w:sz w:val="13"/>
                                <w:szCs w:val="13"/>
                                <w:lang w:val="es-ES"/>
                              </w:rPr>
                              <w:t>Prioridad 3.</w:t>
                            </w:r>
                            <w:r w:rsidRPr="00C0602D">
                              <w:rPr>
                                <w:rFonts w:ascii="Akzidenz-Grotesk Std Regular" w:eastAsiaTheme="minorHAnsi" w:hAnsi="Akzidenz-Grotesk Std Regular" w:cstheme="minorHAnsi"/>
                                <w:sz w:val="13"/>
                                <w:szCs w:val="13"/>
                                <w:lang w:val="es-ES"/>
                              </w:rPr>
                              <w:t xml:space="preserve"> Al igual que con cada necesidad, proporcione información al sobreviviente sobre el </w:t>
                            </w:r>
                            <w:r>
                              <w:rPr>
                                <w:rFonts w:ascii="Akzidenz-Grotesk Std Regular" w:eastAsiaTheme="minorHAnsi" w:hAnsi="Akzidenz-Grotesk Std Regular" w:cstheme="minorHAnsi"/>
                                <w:sz w:val="13"/>
                                <w:szCs w:val="13"/>
                                <w:lang w:val="es-ES"/>
                              </w:rPr>
                              <w:t>servicio de transferencia de efectivo</w:t>
                            </w:r>
                            <w:r w:rsidRPr="00C0602D">
                              <w:rPr>
                                <w:rFonts w:ascii="Akzidenz-Grotesk Std Regular" w:eastAsiaTheme="minorHAnsi" w:hAnsi="Akzidenz-Grotesk Std Regular" w:cstheme="minorHAnsi"/>
                                <w:sz w:val="13"/>
                                <w:szCs w:val="13"/>
                                <w:lang w:val="es-ES"/>
                              </w:rPr>
                              <w:t xml:space="preserve"> y pregúntele</w:t>
                            </w:r>
                            <w:r w:rsidRPr="00C0602D">
                              <w:rPr>
                                <w:rFonts w:ascii="Akzidenz-Grotesk Std Regular" w:hAnsi="Akzidenz-Grotesk Std Regular" w:cstheme="minorHAnsi"/>
                                <w:bCs/>
                                <w:sz w:val="13"/>
                                <w:szCs w:val="13"/>
                                <w:lang w:val="es-ES"/>
                              </w:rPr>
                              <w:t xml:space="preserve">: </w:t>
                            </w:r>
                          </w:p>
                          <w:p w14:paraId="3A84C56B" w14:textId="77777777" w:rsidR="00083B25" w:rsidRPr="00C0602D" w:rsidRDefault="00083B25" w:rsidP="002545DE">
                            <w:pPr>
                              <w:pStyle w:val="ListParagraph"/>
                              <w:numPr>
                                <w:ilvl w:val="0"/>
                                <w:numId w:val="26"/>
                              </w:numPr>
                              <w:ind w:left="630" w:hanging="270"/>
                              <w:jc w:val="both"/>
                              <w:rPr>
                                <w:rFonts w:ascii="Akzidenz-Grotesk Std Regular" w:hAnsi="Akzidenz-Grotesk Std Regular" w:cstheme="minorHAnsi"/>
                                <w:sz w:val="13"/>
                                <w:szCs w:val="13"/>
                                <w:lang w:val="es-ES"/>
                              </w:rPr>
                            </w:pPr>
                            <w:r w:rsidRPr="00C0602D">
                              <w:rPr>
                                <w:rFonts w:ascii="Akzidenz-Grotesk Std Regular" w:hAnsi="Akzidenz-Grotesk Std Regular" w:cstheme="minorHAnsi"/>
                                <w:bCs/>
                                <w:sz w:val="13"/>
                                <w:szCs w:val="13"/>
                                <w:lang w:val="es-ES"/>
                              </w:rPr>
                              <w:t>¿Cómo lo ayudaría tener acceso a</w:t>
                            </w:r>
                            <w:r>
                              <w:rPr>
                                <w:rFonts w:ascii="Akzidenz-Grotesk Std Regular" w:hAnsi="Akzidenz-Grotesk Std Regular" w:cstheme="minorHAnsi"/>
                                <w:bCs/>
                                <w:sz w:val="13"/>
                                <w:szCs w:val="13"/>
                                <w:lang w:val="es-ES"/>
                              </w:rPr>
                              <w:t xml:space="preserve"> </w:t>
                            </w:r>
                            <w:r w:rsidRPr="00C0602D">
                              <w:rPr>
                                <w:rFonts w:ascii="Akzidenz-Grotesk Std Regular" w:hAnsi="Akzidenz-Grotesk Std Regular" w:cstheme="minorHAnsi"/>
                                <w:bCs/>
                                <w:sz w:val="13"/>
                                <w:szCs w:val="13"/>
                                <w:lang w:val="es-ES"/>
                              </w:rPr>
                              <w:t>l</w:t>
                            </w:r>
                            <w:r>
                              <w:rPr>
                                <w:rFonts w:ascii="Akzidenz-Grotesk Std Regular" w:hAnsi="Akzidenz-Grotesk Std Regular" w:cstheme="minorHAnsi"/>
                                <w:bCs/>
                                <w:sz w:val="13"/>
                                <w:szCs w:val="13"/>
                                <w:lang w:val="es-ES"/>
                              </w:rPr>
                              <w:t>as transferencias de</w:t>
                            </w:r>
                            <w:r w:rsidRPr="00C0602D">
                              <w:rPr>
                                <w:rFonts w:ascii="Akzidenz-Grotesk Std Regular" w:hAnsi="Akzidenz-Grotesk Std Regular" w:cstheme="minorHAnsi"/>
                                <w:bCs/>
                                <w:sz w:val="13"/>
                                <w:szCs w:val="13"/>
                                <w:lang w:val="es-ES"/>
                              </w:rPr>
                              <w:t xml:space="preserve"> efectivo a eliminar los problemas de seguridad y </w:t>
                            </w:r>
                            <w:r w:rsidRPr="00C0602D">
                              <w:rPr>
                                <w:rFonts w:ascii="Akzidenz-Grotesk Std Regular" w:eastAsiaTheme="minorHAnsi" w:hAnsi="Akzidenz-Grotesk Std Regular" w:cstheme="minorHAnsi"/>
                                <w:sz w:val="13"/>
                                <w:szCs w:val="13"/>
                                <w:lang w:val="es-ES"/>
                              </w:rPr>
                              <w:t>respaldar su seguridad</w:t>
                            </w:r>
                            <w:r>
                              <w:rPr>
                                <w:rFonts w:ascii="Akzidenz-Grotesk Std Regular" w:eastAsiaTheme="minorHAnsi" w:hAnsi="Akzidenz-Grotesk Std Regular" w:cstheme="minorHAnsi"/>
                                <w:sz w:val="13"/>
                                <w:szCs w:val="13"/>
                                <w:lang w:val="es-ES"/>
                              </w:rPr>
                              <w:t xml:space="preserve"> </w:t>
                            </w:r>
                            <w:r w:rsidRPr="00C0602D">
                              <w:rPr>
                                <w:rFonts w:ascii="Akzidenz-Grotesk Std Regular" w:eastAsiaTheme="minorHAnsi" w:hAnsi="Akzidenz-Grotesk Std Regular" w:cstheme="minorHAnsi"/>
                                <w:sz w:val="13"/>
                                <w:szCs w:val="13"/>
                                <w:lang w:val="es-ES"/>
                              </w:rPr>
                              <w:t xml:space="preserve">(y </w:t>
                            </w:r>
                            <w:r>
                              <w:rPr>
                                <w:rFonts w:ascii="Akzidenz-Grotesk Std Regular" w:eastAsiaTheme="minorHAnsi" w:hAnsi="Akzidenz-Grotesk Std Regular" w:cstheme="minorHAnsi"/>
                                <w:sz w:val="13"/>
                                <w:szCs w:val="13"/>
                                <w:lang w:val="es-ES"/>
                              </w:rPr>
                              <w:t>l</w:t>
                            </w:r>
                            <w:r w:rsidRPr="00C0602D">
                              <w:rPr>
                                <w:rFonts w:ascii="Akzidenz-Grotesk Std Regular" w:eastAsiaTheme="minorHAnsi" w:hAnsi="Akzidenz-Grotesk Std Regular" w:cstheme="minorHAnsi"/>
                                <w:sz w:val="13"/>
                                <w:szCs w:val="13"/>
                                <w:lang w:val="es-ES"/>
                              </w:rPr>
                              <w:t xml:space="preserve">a </w:t>
                            </w:r>
                            <w:r>
                              <w:rPr>
                                <w:rFonts w:ascii="Akzidenz-Grotesk Std Regular" w:eastAsiaTheme="minorHAnsi" w:hAnsi="Akzidenz-Grotesk Std Regular" w:cstheme="minorHAnsi"/>
                                <w:sz w:val="13"/>
                                <w:szCs w:val="13"/>
                                <w:lang w:val="es-ES"/>
                              </w:rPr>
                              <w:t xml:space="preserve">de </w:t>
                            </w:r>
                            <w:r w:rsidRPr="00C0602D">
                              <w:rPr>
                                <w:rFonts w:ascii="Akzidenz-Grotesk Std Regular" w:eastAsiaTheme="minorHAnsi" w:hAnsi="Akzidenz-Grotesk Std Regular" w:cstheme="minorHAnsi"/>
                                <w:sz w:val="13"/>
                                <w:szCs w:val="13"/>
                                <w:lang w:val="es-ES"/>
                              </w:rPr>
                              <w:t>sus dependientes, si procede)?</w:t>
                            </w:r>
                          </w:p>
                          <w:p w14:paraId="1296701E" w14:textId="77777777" w:rsidR="00083B25" w:rsidRPr="00C0602D" w:rsidRDefault="00083B25" w:rsidP="002545DE">
                            <w:pPr>
                              <w:pStyle w:val="ListParagraph"/>
                              <w:numPr>
                                <w:ilvl w:val="0"/>
                                <w:numId w:val="26"/>
                              </w:numPr>
                              <w:ind w:left="630" w:hanging="270"/>
                              <w:jc w:val="both"/>
                              <w:rPr>
                                <w:rFonts w:ascii="Akzidenz-Grotesk Std Regular" w:hAnsi="Akzidenz-Grotesk Std Regular" w:cstheme="minorHAnsi"/>
                                <w:sz w:val="13"/>
                                <w:szCs w:val="13"/>
                                <w:lang w:val="es-ES"/>
                              </w:rPr>
                            </w:pPr>
                            <w:r w:rsidRPr="00C0602D">
                              <w:rPr>
                                <w:rFonts w:ascii="Akzidenz-Grotesk Std Regular" w:eastAsiaTheme="minorHAnsi" w:hAnsi="Akzidenz-Grotesk Std Regular" w:cstheme="minorHAnsi"/>
                                <w:sz w:val="13"/>
                                <w:szCs w:val="13"/>
                                <w:lang w:val="es-ES"/>
                              </w:rPr>
                              <w:t>¿Cuáles son los costos específicos de los servicios a los que necesita tener acceso</w:t>
                            </w:r>
                            <w:r w:rsidRPr="00C0602D">
                              <w:rPr>
                                <w:rFonts w:ascii="Akzidenz-Grotesk Std Regular" w:hAnsi="Akzidenz-Grotesk Std Regular" w:cstheme="minorHAnsi"/>
                                <w:sz w:val="13"/>
                                <w:szCs w:val="13"/>
                                <w:lang w:val="es-ES"/>
                              </w:rPr>
                              <w:t>?</w:t>
                            </w:r>
                          </w:p>
                          <w:p w14:paraId="3057E4FF" w14:textId="77777777" w:rsidR="00083B25" w:rsidRPr="00C0602D" w:rsidRDefault="00083B25" w:rsidP="002545DE">
                            <w:pPr>
                              <w:pStyle w:val="ListParagraph"/>
                              <w:numPr>
                                <w:ilvl w:val="0"/>
                                <w:numId w:val="26"/>
                              </w:numPr>
                              <w:ind w:left="630" w:hanging="270"/>
                              <w:jc w:val="both"/>
                              <w:rPr>
                                <w:rFonts w:ascii="Akzidenz-Grotesk Std Regular" w:hAnsi="Akzidenz-Grotesk Std Regular" w:cstheme="minorHAnsi"/>
                                <w:sz w:val="13"/>
                                <w:szCs w:val="13"/>
                                <w:lang w:val="es-ES"/>
                              </w:rPr>
                            </w:pPr>
                            <w:r w:rsidRPr="00C0602D">
                              <w:rPr>
                                <w:rFonts w:ascii="Akzidenz-Grotesk Std Regular" w:eastAsiaTheme="minorHAnsi" w:hAnsi="Akzidenz-Grotesk Std Regular" w:cstheme="minorHAnsi"/>
                                <w:sz w:val="13"/>
                                <w:szCs w:val="13"/>
                                <w:lang w:val="es-ES"/>
                              </w:rPr>
                              <w:t>Si usted tuviera acceso al dinero, ¿podría controlarlo</w:t>
                            </w:r>
                            <w:r w:rsidRPr="00C0602D">
                              <w:rPr>
                                <w:rFonts w:ascii="Akzidenz-Grotesk Std Regular" w:hAnsi="Akzidenz-Grotesk Std Regular" w:cstheme="minorHAnsi"/>
                                <w:sz w:val="13"/>
                                <w:szCs w:val="13"/>
                                <w:lang w:val="es-ES"/>
                              </w:rPr>
                              <w:t>?</w:t>
                            </w:r>
                          </w:p>
                          <w:p w14:paraId="36F8EA05" w14:textId="77777777" w:rsidR="00083B25" w:rsidRPr="00C0602D" w:rsidRDefault="00083B25" w:rsidP="00C3264A">
                            <w:pPr>
                              <w:pStyle w:val="ListParagraph"/>
                              <w:numPr>
                                <w:ilvl w:val="0"/>
                                <w:numId w:val="26"/>
                              </w:numPr>
                              <w:ind w:left="630" w:hanging="270"/>
                              <w:jc w:val="both"/>
                              <w:rPr>
                                <w:rFonts w:ascii="Akzidenz-Grotesk Std Regular" w:hAnsi="Akzidenz-Grotesk Std Regular" w:cstheme="minorHAnsi"/>
                                <w:sz w:val="13"/>
                                <w:szCs w:val="13"/>
                                <w:lang w:val="es-ES"/>
                              </w:rPr>
                            </w:pPr>
                            <w:r w:rsidRPr="00C0602D">
                              <w:rPr>
                                <w:rFonts w:ascii="Akzidenz-Grotesk Std Regular" w:hAnsi="Akzidenz-Grotesk Std Regular" w:cstheme="minorHAnsi"/>
                                <w:sz w:val="13"/>
                                <w:szCs w:val="13"/>
                                <w:lang w:val="es-ES"/>
                              </w:rPr>
                              <w:t xml:space="preserve">¿Tiene una familia o amigos que lo apoyan a los que le puede pedir ayuda? </w:t>
                            </w:r>
                          </w:p>
                          <w:p w14:paraId="0636A46D" w14:textId="77777777" w:rsidR="00083B25" w:rsidRPr="00C0602D" w:rsidRDefault="00083B25" w:rsidP="00C3264A">
                            <w:pPr>
                              <w:pStyle w:val="ListParagraph"/>
                              <w:numPr>
                                <w:ilvl w:val="0"/>
                                <w:numId w:val="26"/>
                              </w:numPr>
                              <w:ind w:left="630" w:hanging="270"/>
                              <w:jc w:val="both"/>
                              <w:rPr>
                                <w:rFonts w:ascii="Akzidenz-Grotesk Std Regular" w:hAnsi="Akzidenz-Grotesk Std Regular" w:cstheme="minorHAnsi"/>
                                <w:sz w:val="13"/>
                                <w:szCs w:val="13"/>
                                <w:lang w:val="es-ES"/>
                              </w:rPr>
                            </w:pPr>
                            <w:r w:rsidRPr="00C0602D">
                              <w:rPr>
                                <w:rFonts w:ascii="Akzidenz-Grotesk Std Regular" w:hAnsi="Akzidenz-Grotesk Std Regular" w:cstheme="minorHAnsi"/>
                                <w:sz w:val="13"/>
                                <w:szCs w:val="13"/>
                                <w:lang w:val="es-ES"/>
                              </w:rPr>
                              <w:t xml:space="preserve">¿Es elegible para recibir asistencia de subsistencia? </w:t>
                            </w:r>
                          </w:p>
                          <w:p w14:paraId="794E9E92" w14:textId="77777777" w:rsidR="00083B25" w:rsidRPr="00C0602D" w:rsidRDefault="00083B25" w:rsidP="00C3264A">
                            <w:pPr>
                              <w:pStyle w:val="ListParagraph"/>
                              <w:numPr>
                                <w:ilvl w:val="0"/>
                                <w:numId w:val="26"/>
                              </w:numPr>
                              <w:ind w:left="630" w:hanging="270"/>
                              <w:jc w:val="both"/>
                              <w:rPr>
                                <w:rFonts w:ascii="Akzidenz-Grotesk Std Regular" w:hAnsi="Akzidenz-Grotesk Std Regular" w:cstheme="minorHAnsi"/>
                                <w:b/>
                                <w:sz w:val="13"/>
                                <w:szCs w:val="13"/>
                                <w:lang w:val="es-ES"/>
                              </w:rPr>
                            </w:pPr>
                            <w:r w:rsidRPr="00C0602D">
                              <w:rPr>
                                <w:rFonts w:ascii="Akzidenz-Grotesk Std Regular" w:hAnsi="Akzidenz-Grotesk Std Regular" w:cstheme="minorHAnsi"/>
                                <w:sz w:val="13"/>
                                <w:szCs w:val="13"/>
                                <w:lang w:val="es-ES"/>
                              </w:rPr>
                              <w:t>¿</w:t>
                            </w:r>
                            <w:r w:rsidRPr="00C0602D" w:rsidDel="00D94DF8">
                              <w:rPr>
                                <w:rFonts w:ascii="Akzidenz-Grotesk Std Regular" w:hAnsi="Akzidenz-Grotesk Std Regular" w:cstheme="minorHAnsi"/>
                                <w:sz w:val="13"/>
                                <w:szCs w:val="13"/>
                                <w:lang w:val="es-ES"/>
                              </w:rPr>
                              <w:t>Ha</w:t>
                            </w:r>
                            <w:r w:rsidRPr="00C0602D">
                              <w:rPr>
                                <w:rFonts w:ascii="Akzidenz-Grotesk Std Regular" w:hAnsi="Akzidenz-Grotesk Std Regular" w:cstheme="minorHAnsi"/>
                                <w:sz w:val="13"/>
                                <w:szCs w:val="13"/>
                                <w:lang w:val="es-ES"/>
                              </w:rPr>
                              <w:t xml:space="preserve"> su</w:t>
                            </w:r>
                            <w:r>
                              <w:rPr>
                                <w:rFonts w:ascii="Akzidenz-Grotesk Std Regular" w:hAnsi="Akzidenz-Grotesk Std Regular" w:cstheme="minorHAnsi"/>
                                <w:sz w:val="13"/>
                                <w:szCs w:val="13"/>
                                <w:lang w:val="es-ES"/>
                              </w:rPr>
                              <w:t>frido violencia asociada a cuánt</w:t>
                            </w:r>
                            <w:r w:rsidRPr="00C0602D">
                              <w:rPr>
                                <w:rFonts w:ascii="Akzidenz-Grotesk Std Regular" w:hAnsi="Akzidenz-Grotesk Std Regular" w:cstheme="minorHAnsi"/>
                                <w:sz w:val="13"/>
                                <w:szCs w:val="13"/>
                                <w:lang w:val="es-ES"/>
                              </w:rPr>
                              <w:t>o dinero gana</w:t>
                            </w:r>
                            <w:r w:rsidRPr="00C0602D" w:rsidDel="00D94DF8">
                              <w:rPr>
                                <w:rFonts w:ascii="Akzidenz-Grotesk Std Regular" w:hAnsi="Akzidenz-Grotesk Std Regular" w:cstheme="minorHAnsi"/>
                                <w:sz w:val="13"/>
                                <w:szCs w:val="13"/>
                                <w:lang w:val="es-ES"/>
                              </w:rPr>
                              <w:t xml:space="preserve">? </w:t>
                            </w:r>
                          </w:p>
                          <w:p w14:paraId="582630FD" w14:textId="77777777" w:rsidR="00083B25" w:rsidRPr="00C0602D" w:rsidRDefault="00083B25" w:rsidP="00C3264A">
                            <w:pPr>
                              <w:pStyle w:val="ListParagraph"/>
                              <w:ind w:left="630"/>
                              <w:jc w:val="both"/>
                              <w:rPr>
                                <w:rFonts w:ascii="Akzidenz-Grotesk Std Regular" w:hAnsi="Akzidenz-Grotesk Std Regular" w:cstheme="minorHAnsi"/>
                                <w:bCs/>
                                <w:i/>
                                <w:iCs/>
                                <w:sz w:val="13"/>
                                <w:szCs w:val="13"/>
                                <w:lang w:val="es-ES"/>
                              </w:rPr>
                            </w:pPr>
                            <w:r w:rsidRPr="00C0602D">
                              <w:rPr>
                                <w:rFonts w:ascii="Akzidenz-Grotesk Std Regular" w:hAnsi="Akzidenz-Grotesk Std Regular" w:cstheme="minorHAnsi"/>
                                <w:bCs/>
                                <w:i/>
                                <w:iCs/>
                                <w:sz w:val="13"/>
                                <w:szCs w:val="13"/>
                                <w:lang w:val="es-ES"/>
                              </w:rPr>
                              <w:t>Tenga en cuenta que si el cliente participa en prostitución de supervivencia/venta de servicios sexuales, el cliente no necesariamente puede querer dejar de participar en prostitución de supervivencia/venta de servicios sexuales, pero puede estar buscando formas de mejorar su seguridad. Con un enfoque basado en los derechos humanos, proporciónele al cliente todas sus opciones y apóyelo en su decisión.</w:t>
                            </w:r>
                          </w:p>
                          <w:p w14:paraId="4C322DC1" w14:textId="77777777" w:rsidR="00083B25" w:rsidRPr="00C0602D" w:rsidRDefault="00083B25" w:rsidP="00C3264A">
                            <w:pPr>
                              <w:pStyle w:val="ListParagraph"/>
                              <w:numPr>
                                <w:ilvl w:val="0"/>
                                <w:numId w:val="26"/>
                              </w:numPr>
                              <w:ind w:left="630" w:hanging="270"/>
                              <w:jc w:val="both"/>
                              <w:rPr>
                                <w:rFonts w:ascii="Akzidenz-Grotesk Std Regular" w:hAnsi="Akzidenz-Grotesk Std Regular" w:cstheme="minorHAnsi"/>
                                <w:sz w:val="13"/>
                                <w:szCs w:val="13"/>
                                <w:lang w:val="es-ES"/>
                              </w:rPr>
                            </w:pPr>
                            <w:r w:rsidRPr="00C0602D">
                              <w:rPr>
                                <w:rFonts w:ascii="Akzidenz-Grotesk Std Regular" w:hAnsi="Akzidenz-Grotesk Std Regular" w:cstheme="minorHAnsi"/>
                                <w:sz w:val="13"/>
                                <w:szCs w:val="13"/>
                                <w:lang w:val="es-ES"/>
                              </w:rPr>
                              <w:t>Si usted tuviera acceso a su propio dinero [por un período de 6 meses], ¿cómo cambiarían sus riesgos y su situación?</w:t>
                            </w:r>
                          </w:p>
                          <w:p w14:paraId="3C1228C5" w14:textId="77777777" w:rsidR="00083B25" w:rsidRPr="00C0602D" w:rsidRDefault="00083B25" w:rsidP="00C3264A">
                            <w:pPr>
                              <w:pStyle w:val="ListParagraph"/>
                              <w:ind w:left="630"/>
                              <w:jc w:val="both"/>
                              <w:rPr>
                                <w:rFonts w:ascii="Akzidenz-Grotesk Std Regular" w:hAnsi="Akzidenz-Grotesk Std Regular" w:cstheme="minorHAnsi"/>
                                <w:sz w:val="13"/>
                                <w:szCs w:val="13"/>
                                <w:lang w:val="es-ES"/>
                              </w:rPr>
                            </w:pPr>
                          </w:p>
                          <w:p w14:paraId="1FB2D760" w14:textId="77777777" w:rsidR="00083B25" w:rsidRPr="00C0602D" w:rsidRDefault="00083B25" w:rsidP="002545DE">
                            <w:pPr>
                              <w:jc w:val="both"/>
                              <w:rPr>
                                <w:rFonts w:ascii="Akzidenz-Grotesk Std Regular" w:hAnsi="Akzidenz-Grotesk Std Regular" w:cstheme="minorHAnsi"/>
                                <w:sz w:val="13"/>
                                <w:szCs w:val="13"/>
                                <w:lang w:val="es-ES"/>
                              </w:rPr>
                            </w:pPr>
                            <w:r w:rsidRPr="00C0602D">
                              <w:rPr>
                                <w:rFonts w:ascii="Akzidenz-Grotesk Std Regular" w:eastAsiaTheme="minorHAnsi" w:hAnsi="Akzidenz-Grotesk Std Regular" w:cstheme="minorHAnsi"/>
                                <w:sz w:val="13"/>
                                <w:szCs w:val="13"/>
                                <w:lang w:val="es-ES"/>
                              </w:rPr>
                              <w:t>Además de un plan de seguridad basado en la evaluación de seguridad, se debe llevar a cabo un nuevo plan de seguridad bas</w:t>
                            </w:r>
                            <w:r>
                              <w:rPr>
                                <w:rFonts w:ascii="Akzidenz-Grotesk Std Regular" w:eastAsiaTheme="minorHAnsi" w:hAnsi="Akzidenz-Grotesk Std Regular" w:cstheme="minorHAnsi"/>
                                <w:sz w:val="13"/>
                                <w:szCs w:val="13"/>
                                <w:lang w:val="es-ES"/>
                              </w:rPr>
                              <w:t>ado en la recepción de transferencias de</w:t>
                            </w:r>
                            <w:r w:rsidRPr="00C0602D">
                              <w:rPr>
                                <w:rFonts w:ascii="Akzidenz-Grotesk Std Regular" w:eastAsiaTheme="minorHAnsi" w:hAnsi="Akzidenz-Grotesk Std Regular" w:cstheme="minorHAnsi"/>
                                <w:sz w:val="13"/>
                                <w:szCs w:val="13"/>
                                <w:lang w:val="es-ES"/>
                              </w:rPr>
                              <w:t xml:space="preserve"> efectivo.</w:t>
                            </w:r>
                            <w:r w:rsidRPr="00C0602D">
                              <w:rPr>
                                <w:rFonts w:ascii="Akzidenz-Grotesk Std Regular" w:hAnsi="Akzidenz-Grotesk Std Regular" w:cstheme="minorHAnsi"/>
                                <w:sz w:val="13"/>
                                <w:szCs w:val="13"/>
                                <w:lang w:val="es-ES"/>
                              </w:rPr>
                              <w:t xml:space="preserve"> </w:t>
                            </w:r>
                            <w:r w:rsidRPr="00C0602D">
                              <w:rPr>
                                <w:rFonts w:ascii="Akzidenz-Grotesk Std Regular" w:eastAsiaTheme="minorHAnsi" w:hAnsi="Akzidenz-Grotesk Std Regular" w:cstheme="minorHAnsi"/>
                                <w:sz w:val="13"/>
                                <w:szCs w:val="13"/>
                                <w:lang w:val="es-ES"/>
                              </w:rPr>
                              <w:t xml:space="preserve">Para realizar el plan de seguridad específicamente en relación con la recepción de </w:t>
                            </w:r>
                            <w:r>
                              <w:rPr>
                                <w:rFonts w:ascii="Akzidenz-Grotesk Std Regular" w:eastAsiaTheme="minorHAnsi" w:hAnsi="Akzidenz-Grotesk Std Regular" w:cstheme="minorHAnsi"/>
                                <w:sz w:val="13"/>
                                <w:szCs w:val="13"/>
                                <w:lang w:val="es-ES"/>
                              </w:rPr>
                              <w:t>transferencias de efectivo</w:t>
                            </w:r>
                            <w:r w:rsidRPr="00C0602D">
                              <w:rPr>
                                <w:rFonts w:ascii="Akzidenz-Grotesk Std Regular" w:eastAsiaTheme="minorHAnsi" w:hAnsi="Akzidenz-Grotesk Std Regular" w:cstheme="minorHAnsi"/>
                                <w:sz w:val="13"/>
                                <w:szCs w:val="13"/>
                                <w:lang w:val="es-ES"/>
                              </w:rPr>
                              <w:t>, pregunte</w:t>
                            </w:r>
                            <w:r w:rsidRPr="00C0602D">
                              <w:rPr>
                                <w:rFonts w:ascii="Akzidenz-Grotesk Std Regular" w:hAnsi="Akzidenz-Grotesk Std Regular" w:cstheme="minorHAnsi"/>
                                <w:sz w:val="13"/>
                                <w:szCs w:val="13"/>
                                <w:lang w:val="es-ES"/>
                              </w:rPr>
                              <w:t xml:space="preserve">: </w:t>
                            </w:r>
                          </w:p>
                          <w:p w14:paraId="2AFD2E21" w14:textId="77777777" w:rsidR="00083B25" w:rsidRPr="00C0602D" w:rsidRDefault="00083B25" w:rsidP="00255DC4">
                            <w:pPr>
                              <w:pStyle w:val="CommentText"/>
                              <w:numPr>
                                <w:ilvl w:val="0"/>
                                <w:numId w:val="31"/>
                              </w:numPr>
                              <w:jc w:val="both"/>
                              <w:rPr>
                                <w:rFonts w:ascii="Akzidenz-Grotesk Std Regular" w:hAnsi="Akzidenz-Grotesk Std Regular" w:cstheme="minorHAnsi"/>
                                <w:sz w:val="13"/>
                                <w:szCs w:val="13"/>
                                <w:lang w:val="es-ES"/>
                              </w:rPr>
                            </w:pPr>
                            <w:r w:rsidRPr="00C0602D">
                              <w:rPr>
                                <w:rFonts w:ascii="Akzidenz-Grotesk Std Regular" w:hAnsi="Akzidenz-Grotesk Std Regular" w:cstheme="minorHAnsi"/>
                                <w:sz w:val="13"/>
                                <w:szCs w:val="13"/>
                                <w:lang w:val="es-ES"/>
                              </w:rPr>
                              <w:t xml:space="preserve">¿Qué problemas pueden surgir en su hogar si recibe dinero, que lo harían sentir incómodo, inseguro o incapaz de utilizar </w:t>
                            </w:r>
                            <w:r>
                              <w:rPr>
                                <w:rFonts w:ascii="Akzidenz-Grotesk Std Regular" w:hAnsi="Akzidenz-Grotesk Std Regular" w:cstheme="minorHAnsi"/>
                                <w:sz w:val="13"/>
                                <w:szCs w:val="13"/>
                                <w:lang w:val="es-ES"/>
                              </w:rPr>
                              <w:t>la transferencia de</w:t>
                            </w:r>
                            <w:r w:rsidRPr="00C0602D">
                              <w:rPr>
                                <w:rFonts w:ascii="Akzidenz-Grotesk Std Regular" w:hAnsi="Akzidenz-Grotesk Std Regular" w:cstheme="minorHAnsi"/>
                                <w:sz w:val="13"/>
                                <w:szCs w:val="13"/>
                                <w:lang w:val="es-ES"/>
                              </w:rPr>
                              <w:t xml:space="preserve"> efectivo de la manera hablada?</w:t>
                            </w:r>
                          </w:p>
                          <w:p w14:paraId="4DDF80ED" w14:textId="77777777" w:rsidR="00083B25" w:rsidRPr="00C0602D" w:rsidRDefault="00083B25" w:rsidP="00255DC4">
                            <w:pPr>
                              <w:pStyle w:val="CommentText"/>
                              <w:numPr>
                                <w:ilvl w:val="0"/>
                                <w:numId w:val="31"/>
                              </w:numPr>
                              <w:jc w:val="both"/>
                              <w:rPr>
                                <w:rFonts w:ascii="Akzidenz-Grotesk Std Regular" w:hAnsi="Akzidenz-Grotesk Std Regular" w:cstheme="minorHAnsi"/>
                                <w:sz w:val="13"/>
                                <w:szCs w:val="13"/>
                                <w:lang w:val="es-ES"/>
                              </w:rPr>
                            </w:pPr>
                            <w:r w:rsidRPr="00C0602D">
                              <w:rPr>
                                <w:rFonts w:ascii="Akzidenz-Grotesk Std Regular" w:hAnsi="Akzidenz-Grotesk Std Regular" w:cstheme="minorHAnsi"/>
                                <w:sz w:val="13"/>
                                <w:szCs w:val="13"/>
                                <w:lang w:val="es-ES"/>
                              </w:rPr>
                              <w:t xml:space="preserve">¿Qué problemas pueden surgir en la comunidad si recibe dinero, que lo harían sentir </w:t>
                            </w:r>
                            <w:r>
                              <w:rPr>
                                <w:rFonts w:ascii="Akzidenz-Grotesk Std Regular" w:hAnsi="Akzidenz-Grotesk Std Regular" w:cstheme="minorHAnsi"/>
                                <w:sz w:val="13"/>
                                <w:szCs w:val="13"/>
                                <w:lang w:val="es-ES"/>
                              </w:rPr>
                              <w:t>incómodo</w:t>
                            </w:r>
                            <w:r w:rsidRPr="00C0602D">
                              <w:rPr>
                                <w:rFonts w:ascii="Akzidenz-Grotesk Std Regular" w:hAnsi="Akzidenz-Grotesk Std Regular" w:cstheme="minorHAnsi"/>
                                <w:sz w:val="13"/>
                                <w:szCs w:val="13"/>
                                <w:lang w:val="es-ES"/>
                              </w:rPr>
                              <w:t>, inseguro o incapaz de util</w:t>
                            </w:r>
                            <w:r>
                              <w:rPr>
                                <w:rFonts w:ascii="Akzidenz-Grotesk Std Regular" w:hAnsi="Akzidenz-Grotesk Std Regular" w:cstheme="minorHAnsi"/>
                                <w:sz w:val="13"/>
                                <w:szCs w:val="13"/>
                                <w:lang w:val="es-ES"/>
                              </w:rPr>
                              <w:t>izar la transferencia de</w:t>
                            </w:r>
                            <w:r w:rsidRPr="00C0602D">
                              <w:rPr>
                                <w:rFonts w:ascii="Akzidenz-Grotesk Std Regular" w:hAnsi="Akzidenz-Grotesk Std Regular" w:cstheme="minorHAnsi"/>
                                <w:sz w:val="13"/>
                                <w:szCs w:val="13"/>
                                <w:lang w:val="es-ES"/>
                              </w:rPr>
                              <w:t xml:space="preserve"> efectivo de la manera hablada?</w:t>
                            </w:r>
                          </w:p>
                          <w:p w14:paraId="1261F53E" w14:textId="77777777" w:rsidR="00083B25" w:rsidRPr="00C0602D" w:rsidRDefault="00083B25" w:rsidP="00255DC4">
                            <w:pPr>
                              <w:pStyle w:val="CommentText"/>
                              <w:numPr>
                                <w:ilvl w:val="0"/>
                                <w:numId w:val="31"/>
                              </w:numPr>
                              <w:jc w:val="both"/>
                              <w:rPr>
                                <w:rFonts w:ascii="Akzidenz-Grotesk Std Regular" w:hAnsi="Akzidenz-Grotesk Std Regular" w:cstheme="minorHAnsi"/>
                                <w:sz w:val="13"/>
                                <w:szCs w:val="13"/>
                                <w:lang w:val="es-ES"/>
                              </w:rPr>
                            </w:pPr>
                            <w:r w:rsidRPr="00C0602D">
                              <w:rPr>
                                <w:rFonts w:ascii="Akzidenz-Grotesk Std Regular" w:hAnsi="Akzidenz-Grotesk Std Regular" w:cstheme="minorHAnsi"/>
                                <w:sz w:val="13"/>
                                <w:szCs w:val="13"/>
                                <w:lang w:val="es-ES"/>
                              </w:rPr>
                              <w:t xml:space="preserve">¿Qué estrategias/enfoques puede utilizar para sentirse más seguro dentro de su casa o para reducir los riesgos que mencionó? </w:t>
                            </w:r>
                          </w:p>
                          <w:p w14:paraId="530A09A3" w14:textId="77777777" w:rsidR="00083B25" w:rsidRPr="00C0602D" w:rsidRDefault="00083B25" w:rsidP="00255DC4">
                            <w:pPr>
                              <w:pStyle w:val="CommentText"/>
                              <w:numPr>
                                <w:ilvl w:val="0"/>
                                <w:numId w:val="31"/>
                              </w:numPr>
                              <w:jc w:val="both"/>
                              <w:rPr>
                                <w:rFonts w:ascii="Akzidenz-Grotesk Std Regular" w:hAnsi="Akzidenz-Grotesk Std Regular" w:cstheme="minorHAnsi"/>
                                <w:sz w:val="13"/>
                                <w:szCs w:val="13"/>
                                <w:lang w:val="es-ES"/>
                              </w:rPr>
                            </w:pPr>
                            <w:r w:rsidRPr="00C0602D">
                              <w:rPr>
                                <w:rFonts w:ascii="Akzidenz-Grotesk Std Regular" w:hAnsi="Akzidenz-Grotesk Std Regular" w:cstheme="minorHAnsi"/>
                                <w:sz w:val="13"/>
                                <w:szCs w:val="13"/>
                                <w:lang w:val="es-ES"/>
                              </w:rPr>
                              <w:t>¿Qué podrían hacer (o no hacer) [el proveedor de gestión de casos de VG y el proveedor de servicios financieros] para reducir los riesgos dentro de su casa que usted mencionó?</w:t>
                            </w:r>
                          </w:p>
                          <w:p w14:paraId="4320A24F" w14:textId="77777777" w:rsidR="00083B25" w:rsidRPr="00C0602D" w:rsidRDefault="00083B25" w:rsidP="00255DC4">
                            <w:pPr>
                              <w:pStyle w:val="CommentText"/>
                              <w:numPr>
                                <w:ilvl w:val="0"/>
                                <w:numId w:val="31"/>
                              </w:numPr>
                              <w:jc w:val="both"/>
                              <w:rPr>
                                <w:rFonts w:ascii="Akzidenz-Grotesk Std Regular" w:hAnsi="Akzidenz-Grotesk Std Regular" w:cstheme="minorHAnsi"/>
                                <w:sz w:val="13"/>
                                <w:szCs w:val="13"/>
                                <w:lang w:val="es-ES"/>
                              </w:rPr>
                            </w:pPr>
                            <w:r w:rsidRPr="00C0602D">
                              <w:rPr>
                                <w:rFonts w:ascii="Akzidenz-Grotesk Std Regular" w:hAnsi="Akzidenz-Grotesk Std Regular" w:cstheme="minorHAnsi"/>
                                <w:sz w:val="13"/>
                                <w:szCs w:val="13"/>
                                <w:lang w:val="es-ES"/>
                              </w:rPr>
                              <w:t>¿Qué estrategias/enfoques puede utilizar para sentirse más seguro en su comunidad para reducir los riesgos que usted mencionó?</w:t>
                            </w:r>
                          </w:p>
                          <w:p w14:paraId="55FF8059" w14:textId="77777777" w:rsidR="00083B25" w:rsidRPr="00C0602D" w:rsidRDefault="00083B25" w:rsidP="00255DC4">
                            <w:pPr>
                              <w:pStyle w:val="CommentText"/>
                              <w:numPr>
                                <w:ilvl w:val="0"/>
                                <w:numId w:val="31"/>
                              </w:numPr>
                              <w:jc w:val="both"/>
                              <w:rPr>
                                <w:rFonts w:ascii="Akzidenz-Grotesk Std Regular" w:hAnsi="Akzidenz-Grotesk Std Regular" w:cstheme="minorHAnsi"/>
                                <w:sz w:val="13"/>
                                <w:szCs w:val="13"/>
                                <w:lang w:val="es-ES"/>
                              </w:rPr>
                            </w:pPr>
                            <w:r w:rsidRPr="00C0602D">
                              <w:rPr>
                                <w:rFonts w:ascii="Akzidenz-Grotesk Std Regular" w:hAnsi="Akzidenz-Grotesk Std Regular" w:cstheme="minorHAnsi"/>
                                <w:sz w:val="13"/>
                                <w:szCs w:val="13"/>
                                <w:lang w:val="es-ES"/>
                              </w:rPr>
                              <w:t>¿Qué podrían hacer (o no hacer) [el proveedor de gestión de casos de VG y el proveedor de servicios financieros] para reducir l</w:t>
                            </w:r>
                            <w:r>
                              <w:rPr>
                                <w:rFonts w:ascii="Akzidenz-Grotesk Std Regular" w:hAnsi="Akzidenz-Grotesk Std Regular" w:cstheme="minorHAnsi"/>
                                <w:sz w:val="13"/>
                                <w:szCs w:val="13"/>
                                <w:lang w:val="es-ES"/>
                              </w:rPr>
                              <w:t>os riesgos que usted mencionó de</w:t>
                            </w:r>
                            <w:r w:rsidRPr="00C0602D">
                              <w:rPr>
                                <w:rFonts w:ascii="Akzidenz-Grotesk Std Regular" w:hAnsi="Akzidenz-Grotesk Std Regular" w:cstheme="minorHAnsi"/>
                                <w:sz w:val="13"/>
                                <w:szCs w:val="13"/>
                                <w:lang w:val="es-ES"/>
                              </w:rPr>
                              <w:t xml:space="preserve"> su comunidad?</w:t>
                            </w:r>
                          </w:p>
                          <w:p w14:paraId="45EBB365" w14:textId="77777777" w:rsidR="00083B25" w:rsidRPr="00C0602D" w:rsidRDefault="00083B25" w:rsidP="00255DC4">
                            <w:pPr>
                              <w:pStyle w:val="CommentText"/>
                              <w:numPr>
                                <w:ilvl w:val="0"/>
                                <w:numId w:val="31"/>
                              </w:numPr>
                              <w:jc w:val="both"/>
                              <w:rPr>
                                <w:rFonts w:ascii="Akzidenz-Grotesk Std Regular" w:hAnsi="Akzidenz-Grotesk Std Regular" w:cstheme="minorHAnsi"/>
                                <w:sz w:val="13"/>
                                <w:szCs w:val="13"/>
                                <w:lang w:val="es-ES"/>
                              </w:rPr>
                            </w:pPr>
                            <w:r w:rsidRPr="00C0602D">
                              <w:rPr>
                                <w:rFonts w:ascii="Akzidenz-Grotesk Std Regular" w:hAnsi="Akzidenz-Grotesk Std Regular" w:cstheme="minorHAnsi"/>
                                <w:sz w:val="13"/>
                                <w:szCs w:val="13"/>
                                <w:lang w:val="es-ES"/>
                              </w:rPr>
                              <w:t>En una escala de 1 al 3, en la cual 1 es el más seguro y 3 el menos seguro, clasifique estas formas en las que le po</w:t>
                            </w:r>
                            <w:r>
                              <w:rPr>
                                <w:rFonts w:ascii="Akzidenz-Grotesk Std Regular" w:hAnsi="Akzidenz-Grotesk Std Regular" w:cstheme="minorHAnsi"/>
                                <w:sz w:val="13"/>
                                <w:szCs w:val="13"/>
                                <w:lang w:val="es-ES"/>
                              </w:rPr>
                              <w:t>drían realizar una transferencia de</w:t>
                            </w:r>
                            <w:r w:rsidRPr="00C0602D">
                              <w:rPr>
                                <w:rFonts w:ascii="Akzidenz-Grotesk Std Regular" w:hAnsi="Akzidenz-Grotesk Std Regular" w:cstheme="minorHAnsi"/>
                                <w:sz w:val="13"/>
                                <w:szCs w:val="13"/>
                                <w:lang w:val="es-ES"/>
                              </w:rPr>
                              <w:t xml:space="preserve"> efectivo si es elegible</w:t>
                            </w:r>
                            <w:r>
                              <w:rPr>
                                <w:rFonts w:ascii="Akzidenz-Grotesk Std Regular" w:hAnsi="Akzidenz-Grotesk Std Regular" w:cstheme="minorHAnsi"/>
                                <w:sz w:val="13"/>
                                <w:szCs w:val="13"/>
                                <w:lang w:val="es-ES"/>
                              </w:rPr>
                              <w:t>: [Mecanismo de entrega A, meca</w:t>
                            </w:r>
                            <w:r w:rsidRPr="00C0602D">
                              <w:rPr>
                                <w:rFonts w:ascii="Akzidenz-Grotesk Std Regular" w:hAnsi="Akzidenz-Grotesk Std Regular" w:cstheme="minorHAnsi"/>
                                <w:sz w:val="13"/>
                                <w:szCs w:val="13"/>
                                <w:lang w:val="es-ES"/>
                              </w:rPr>
                              <w:t>nismo de entrega B, mecanismo de entrega C].* ¿Por qué ha clasificado estas opciones en este orden?**</w:t>
                            </w:r>
                          </w:p>
                          <w:p w14:paraId="7E4DF417" w14:textId="77777777" w:rsidR="00083B25" w:rsidRPr="00DD2CDD" w:rsidRDefault="00083B25" w:rsidP="00C3264A">
                            <w:pPr>
                              <w:pStyle w:val="CommentText"/>
                              <w:ind w:left="360"/>
                              <w:jc w:val="both"/>
                              <w:rPr>
                                <w:rFonts w:asciiTheme="minorHAnsi" w:eastAsiaTheme="minorHAnsi" w:hAnsiTheme="minorHAnsi" w:cstheme="minorHAnsi"/>
                                <w:sz w:val="16"/>
                                <w:szCs w:val="16"/>
                              </w:rPr>
                            </w:pPr>
                          </w:p>
                          <w:p w14:paraId="0F9A24B9" w14:textId="77777777" w:rsidR="00083B25" w:rsidRPr="001F078E" w:rsidRDefault="00083B25" w:rsidP="00C3264A">
                            <w:pPr>
                              <w:jc w:val="both"/>
                              <w:rPr>
                                <w:rFonts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E4B986" id="_x0000_s1072" type="#_x0000_t202" style="position:absolute;left:0;text-align:left;margin-left:0;margin-top:45.2pt;width:474pt;height:366.1pt;z-index:2516428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" strokecolor="gray [1629]" strokeweight="2.25pt">
                <v:textbox>
                  <w:txbxContent>
                    <w:p w14:paraId="6B0BB0A6" w14:textId="77777777" w:rsidR="00083B25" w:rsidRPr="00C0602D" w:rsidRDefault="00083B25" w:rsidP="0004166D">
                      <w:pPr>
                        <w:jc w:val="both"/>
                        <w:rPr>
                          <w:rFonts w:ascii="Akzidenz-Grotesk Std Regular" w:hAnsi="Akzidenz-Grotesk Std Regular" w:cstheme="minorHAnsi"/>
                          <w:bCs/>
                          <w:sz w:val="13"/>
                          <w:szCs w:val="13"/>
                          <w:lang w:val="es-ES"/>
                        </w:rPr>
                      </w:pPr>
                      <w:r w:rsidRPr="00C0602D">
                        <w:rPr>
                          <w:rFonts w:ascii="Akzidenz-Grotesk Std Regular" w:eastAsiaTheme="minorHAnsi" w:hAnsi="Akzidenz-Grotesk Std Regular" w:cstheme="minorHAnsi"/>
                          <w:sz w:val="13"/>
                          <w:szCs w:val="13"/>
                          <w:lang w:val="es-ES"/>
                        </w:rPr>
                        <w:t>Identifique intervenciones y servicios que puedan atender a las necesidades del cliente. Para la</w:t>
                      </w:r>
                      <w:r>
                        <w:rPr>
                          <w:rFonts w:ascii="Akzidenz-Grotesk Std Regular" w:eastAsiaTheme="minorHAnsi" w:hAnsi="Akzidenz-Grotesk Std Regular" w:cstheme="minorHAnsi"/>
                          <w:sz w:val="13"/>
                          <w:szCs w:val="13"/>
                          <w:lang w:val="es-ES"/>
                        </w:rPr>
                        <w:t>s transferencias de efectivo</w:t>
                      </w:r>
                      <w:r w:rsidRPr="00C0602D">
                        <w:rPr>
                          <w:rFonts w:ascii="Akzidenz-Grotesk Std Regular" w:eastAsiaTheme="minorHAnsi" w:hAnsi="Akzidenz-Grotesk Std Regular" w:cstheme="minorHAnsi"/>
                          <w:sz w:val="13"/>
                          <w:szCs w:val="13"/>
                          <w:lang w:val="es-ES"/>
                        </w:rPr>
                        <w:t xml:space="preserve">, la evaluación indica que el cliente probablemente sufre de abuso económico y está en gran riesgo de sufrir VG ya que en esta etapa no se registra ningún incidente, no tiene sistemas de apoyo o recursos alternativos o estos son mínimos y no tiene acceso ni control sobre recursos para cubrir sus necesidades inmediatas. Por lo tanto, parece apropiada la remisión de </w:t>
                      </w:r>
                      <w:r w:rsidRPr="00C0602D">
                        <w:rPr>
                          <w:rFonts w:ascii="Akzidenz-Grotesk Std Regular" w:eastAsiaTheme="minorHAnsi" w:hAnsi="Akzidenz-Grotesk Std Regular" w:cstheme="minorHAnsi"/>
                          <w:b/>
                          <w:sz w:val="13"/>
                          <w:szCs w:val="13"/>
                          <w:lang w:val="es-ES"/>
                        </w:rPr>
                        <w:t>Prioridad 3.</w:t>
                      </w:r>
                      <w:r w:rsidRPr="00C0602D">
                        <w:rPr>
                          <w:rFonts w:ascii="Akzidenz-Grotesk Std Regular" w:eastAsiaTheme="minorHAnsi" w:hAnsi="Akzidenz-Grotesk Std Regular" w:cstheme="minorHAnsi"/>
                          <w:sz w:val="13"/>
                          <w:szCs w:val="13"/>
                          <w:lang w:val="es-ES"/>
                        </w:rPr>
                        <w:t xml:space="preserve"> Al igual que con cada necesidad, proporcione información al sobreviviente sobre el </w:t>
                      </w:r>
                      <w:r>
                        <w:rPr>
                          <w:rFonts w:ascii="Akzidenz-Grotesk Std Regular" w:eastAsiaTheme="minorHAnsi" w:hAnsi="Akzidenz-Grotesk Std Regular" w:cstheme="minorHAnsi"/>
                          <w:sz w:val="13"/>
                          <w:szCs w:val="13"/>
                          <w:lang w:val="es-ES"/>
                        </w:rPr>
                        <w:t>servicio de transferencia de efectivo</w:t>
                      </w:r>
                      <w:r w:rsidRPr="00C0602D">
                        <w:rPr>
                          <w:rFonts w:ascii="Akzidenz-Grotesk Std Regular" w:eastAsiaTheme="minorHAnsi" w:hAnsi="Akzidenz-Grotesk Std Regular" w:cstheme="minorHAnsi"/>
                          <w:sz w:val="13"/>
                          <w:szCs w:val="13"/>
                          <w:lang w:val="es-ES"/>
                        </w:rPr>
                        <w:t xml:space="preserve"> y pregúntele</w:t>
                      </w:r>
                      <w:r w:rsidRPr="00C0602D">
                        <w:rPr>
                          <w:rFonts w:ascii="Akzidenz-Grotesk Std Regular" w:hAnsi="Akzidenz-Grotesk Std Regular" w:cstheme="minorHAnsi"/>
                          <w:bCs/>
                          <w:sz w:val="13"/>
                          <w:szCs w:val="13"/>
                          <w:lang w:val="es-ES"/>
                        </w:rPr>
                        <w:t xml:space="preserve">: </w:t>
                      </w:r>
                    </w:p>
                    <w:p w14:paraId="3A84C56B" w14:textId="77777777" w:rsidR="00083B25" w:rsidRPr="00C0602D" w:rsidRDefault="00083B25" w:rsidP="002545DE">
                      <w:pPr>
                        <w:pStyle w:val="ListParagraph"/>
                        <w:numPr>
                          <w:ilvl w:val="0"/>
                          <w:numId w:val="26"/>
                        </w:numPr>
                        <w:ind w:left="630" w:hanging="270"/>
                        <w:jc w:val="both"/>
                        <w:rPr>
                          <w:rFonts w:ascii="Akzidenz-Grotesk Std Regular" w:hAnsi="Akzidenz-Grotesk Std Regular" w:cstheme="minorHAnsi"/>
                          <w:sz w:val="13"/>
                          <w:szCs w:val="13"/>
                          <w:lang w:val="es-ES"/>
                        </w:rPr>
                      </w:pPr>
                      <w:r w:rsidRPr="00C0602D">
                        <w:rPr>
                          <w:rFonts w:ascii="Akzidenz-Grotesk Std Regular" w:hAnsi="Akzidenz-Grotesk Std Regular" w:cstheme="minorHAnsi"/>
                          <w:bCs/>
                          <w:sz w:val="13"/>
                          <w:szCs w:val="13"/>
                          <w:lang w:val="es-ES"/>
                        </w:rPr>
                        <w:t>¿Cómo lo ayudaría tener acceso a</w:t>
                      </w:r>
                      <w:r>
                        <w:rPr>
                          <w:rFonts w:ascii="Akzidenz-Grotesk Std Regular" w:hAnsi="Akzidenz-Grotesk Std Regular" w:cstheme="minorHAnsi"/>
                          <w:bCs/>
                          <w:sz w:val="13"/>
                          <w:szCs w:val="13"/>
                          <w:lang w:val="es-ES"/>
                        </w:rPr>
                        <w:t xml:space="preserve"> </w:t>
                      </w:r>
                      <w:r w:rsidRPr="00C0602D">
                        <w:rPr>
                          <w:rFonts w:ascii="Akzidenz-Grotesk Std Regular" w:hAnsi="Akzidenz-Grotesk Std Regular" w:cstheme="minorHAnsi"/>
                          <w:bCs/>
                          <w:sz w:val="13"/>
                          <w:szCs w:val="13"/>
                          <w:lang w:val="es-ES"/>
                        </w:rPr>
                        <w:t>l</w:t>
                      </w:r>
                      <w:r>
                        <w:rPr>
                          <w:rFonts w:ascii="Akzidenz-Grotesk Std Regular" w:hAnsi="Akzidenz-Grotesk Std Regular" w:cstheme="minorHAnsi"/>
                          <w:bCs/>
                          <w:sz w:val="13"/>
                          <w:szCs w:val="13"/>
                          <w:lang w:val="es-ES"/>
                        </w:rPr>
                        <w:t>as transferencias de</w:t>
                      </w:r>
                      <w:r w:rsidRPr="00C0602D">
                        <w:rPr>
                          <w:rFonts w:ascii="Akzidenz-Grotesk Std Regular" w:hAnsi="Akzidenz-Grotesk Std Regular" w:cstheme="minorHAnsi"/>
                          <w:bCs/>
                          <w:sz w:val="13"/>
                          <w:szCs w:val="13"/>
                          <w:lang w:val="es-ES"/>
                        </w:rPr>
                        <w:t xml:space="preserve"> efectivo a eliminar los problemas de seguridad y </w:t>
                      </w:r>
                      <w:r w:rsidRPr="00C0602D">
                        <w:rPr>
                          <w:rFonts w:ascii="Akzidenz-Grotesk Std Regular" w:eastAsiaTheme="minorHAnsi" w:hAnsi="Akzidenz-Grotesk Std Regular" w:cstheme="minorHAnsi"/>
                          <w:sz w:val="13"/>
                          <w:szCs w:val="13"/>
                          <w:lang w:val="es-ES"/>
                        </w:rPr>
                        <w:t>respaldar su seguridad</w:t>
                      </w:r>
                      <w:r>
                        <w:rPr>
                          <w:rFonts w:ascii="Akzidenz-Grotesk Std Regular" w:eastAsiaTheme="minorHAnsi" w:hAnsi="Akzidenz-Grotesk Std Regular" w:cstheme="minorHAnsi"/>
                          <w:sz w:val="13"/>
                          <w:szCs w:val="13"/>
                          <w:lang w:val="es-ES"/>
                        </w:rPr>
                        <w:t xml:space="preserve"> </w:t>
                      </w:r>
                      <w:r w:rsidRPr="00C0602D">
                        <w:rPr>
                          <w:rFonts w:ascii="Akzidenz-Grotesk Std Regular" w:eastAsiaTheme="minorHAnsi" w:hAnsi="Akzidenz-Grotesk Std Regular" w:cstheme="minorHAnsi"/>
                          <w:sz w:val="13"/>
                          <w:szCs w:val="13"/>
                          <w:lang w:val="es-ES"/>
                        </w:rPr>
                        <w:t xml:space="preserve">(y </w:t>
                      </w:r>
                      <w:r>
                        <w:rPr>
                          <w:rFonts w:ascii="Akzidenz-Grotesk Std Regular" w:eastAsiaTheme="minorHAnsi" w:hAnsi="Akzidenz-Grotesk Std Regular" w:cstheme="minorHAnsi"/>
                          <w:sz w:val="13"/>
                          <w:szCs w:val="13"/>
                          <w:lang w:val="es-ES"/>
                        </w:rPr>
                        <w:t>l</w:t>
                      </w:r>
                      <w:r w:rsidRPr="00C0602D">
                        <w:rPr>
                          <w:rFonts w:ascii="Akzidenz-Grotesk Std Regular" w:eastAsiaTheme="minorHAnsi" w:hAnsi="Akzidenz-Grotesk Std Regular" w:cstheme="minorHAnsi"/>
                          <w:sz w:val="13"/>
                          <w:szCs w:val="13"/>
                          <w:lang w:val="es-ES"/>
                        </w:rPr>
                        <w:t xml:space="preserve">a </w:t>
                      </w:r>
                      <w:r>
                        <w:rPr>
                          <w:rFonts w:ascii="Akzidenz-Grotesk Std Regular" w:eastAsiaTheme="minorHAnsi" w:hAnsi="Akzidenz-Grotesk Std Regular" w:cstheme="minorHAnsi"/>
                          <w:sz w:val="13"/>
                          <w:szCs w:val="13"/>
                          <w:lang w:val="es-ES"/>
                        </w:rPr>
                        <w:t xml:space="preserve">de </w:t>
                      </w:r>
                      <w:r w:rsidRPr="00C0602D">
                        <w:rPr>
                          <w:rFonts w:ascii="Akzidenz-Grotesk Std Regular" w:eastAsiaTheme="minorHAnsi" w:hAnsi="Akzidenz-Grotesk Std Regular" w:cstheme="minorHAnsi"/>
                          <w:sz w:val="13"/>
                          <w:szCs w:val="13"/>
                          <w:lang w:val="es-ES"/>
                        </w:rPr>
                        <w:t>sus dependientes, si procede)?</w:t>
                      </w:r>
                    </w:p>
                    <w:p w14:paraId="1296701E" w14:textId="77777777" w:rsidR="00083B25" w:rsidRPr="00C0602D" w:rsidRDefault="00083B25" w:rsidP="002545DE">
                      <w:pPr>
                        <w:pStyle w:val="ListParagraph"/>
                        <w:numPr>
                          <w:ilvl w:val="0"/>
                          <w:numId w:val="26"/>
                        </w:numPr>
                        <w:ind w:left="630" w:hanging="270"/>
                        <w:jc w:val="both"/>
                        <w:rPr>
                          <w:rFonts w:ascii="Akzidenz-Grotesk Std Regular" w:hAnsi="Akzidenz-Grotesk Std Regular" w:cstheme="minorHAnsi"/>
                          <w:sz w:val="13"/>
                          <w:szCs w:val="13"/>
                          <w:lang w:val="es-ES"/>
                        </w:rPr>
                      </w:pPr>
                      <w:r w:rsidRPr="00C0602D">
                        <w:rPr>
                          <w:rFonts w:ascii="Akzidenz-Grotesk Std Regular" w:eastAsiaTheme="minorHAnsi" w:hAnsi="Akzidenz-Grotesk Std Regular" w:cstheme="minorHAnsi"/>
                          <w:sz w:val="13"/>
                          <w:szCs w:val="13"/>
                          <w:lang w:val="es-ES"/>
                        </w:rPr>
                        <w:t>¿Cuáles son los costos específicos de los servicios a los que necesita tener acceso</w:t>
                      </w:r>
                      <w:r w:rsidRPr="00C0602D">
                        <w:rPr>
                          <w:rFonts w:ascii="Akzidenz-Grotesk Std Regular" w:hAnsi="Akzidenz-Grotesk Std Regular" w:cstheme="minorHAnsi"/>
                          <w:sz w:val="13"/>
                          <w:szCs w:val="13"/>
                          <w:lang w:val="es-ES"/>
                        </w:rPr>
                        <w:t>?</w:t>
                      </w:r>
                    </w:p>
                    <w:p w14:paraId="3057E4FF" w14:textId="77777777" w:rsidR="00083B25" w:rsidRPr="00C0602D" w:rsidRDefault="00083B25" w:rsidP="002545DE">
                      <w:pPr>
                        <w:pStyle w:val="ListParagraph"/>
                        <w:numPr>
                          <w:ilvl w:val="0"/>
                          <w:numId w:val="26"/>
                        </w:numPr>
                        <w:ind w:left="630" w:hanging="270"/>
                        <w:jc w:val="both"/>
                        <w:rPr>
                          <w:rFonts w:ascii="Akzidenz-Grotesk Std Regular" w:hAnsi="Akzidenz-Grotesk Std Regular" w:cstheme="minorHAnsi"/>
                          <w:sz w:val="13"/>
                          <w:szCs w:val="13"/>
                          <w:lang w:val="es-ES"/>
                        </w:rPr>
                      </w:pPr>
                      <w:r w:rsidRPr="00C0602D">
                        <w:rPr>
                          <w:rFonts w:ascii="Akzidenz-Grotesk Std Regular" w:eastAsiaTheme="minorHAnsi" w:hAnsi="Akzidenz-Grotesk Std Regular" w:cstheme="minorHAnsi"/>
                          <w:sz w:val="13"/>
                          <w:szCs w:val="13"/>
                          <w:lang w:val="es-ES"/>
                        </w:rPr>
                        <w:t>Si usted tuviera acceso al dinero, ¿podría controlarlo</w:t>
                      </w:r>
                      <w:r w:rsidRPr="00C0602D">
                        <w:rPr>
                          <w:rFonts w:ascii="Akzidenz-Grotesk Std Regular" w:hAnsi="Akzidenz-Grotesk Std Regular" w:cstheme="minorHAnsi"/>
                          <w:sz w:val="13"/>
                          <w:szCs w:val="13"/>
                          <w:lang w:val="es-ES"/>
                        </w:rPr>
                        <w:t>?</w:t>
                      </w:r>
                    </w:p>
                    <w:p w14:paraId="36F8EA05" w14:textId="77777777" w:rsidR="00083B25" w:rsidRPr="00C0602D" w:rsidRDefault="00083B25" w:rsidP="00C3264A">
                      <w:pPr>
                        <w:pStyle w:val="ListParagraph"/>
                        <w:numPr>
                          <w:ilvl w:val="0"/>
                          <w:numId w:val="26"/>
                        </w:numPr>
                        <w:ind w:left="630" w:hanging="270"/>
                        <w:jc w:val="both"/>
                        <w:rPr>
                          <w:rFonts w:ascii="Akzidenz-Grotesk Std Regular" w:hAnsi="Akzidenz-Grotesk Std Regular" w:cstheme="minorHAnsi"/>
                          <w:sz w:val="13"/>
                          <w:szCs w:val="13"/>
                          <w:lang w:val="es-ES"/>
                        </w:rPr>
                      </w:pPr>
                      <w:r w:rsidRPr="00C0602D">
                        <w:rPr>
                          <w:rFonts w:ascii="Akzidenz-Grotesk Std Regular" w:hAnsi="Akzidenz-Grotesk Std Regular" w:cstheme="minorHAnsi"/>
                          <w:sz w:val="13"/>
                          <w:szCs w:val="13"/>
                          <w:lang w:val="es-ES"/>
                        </w:rPr>
                        <w:t xml:space="preserve">¿Tiene una familia o amigos que lo apoyan a los que le puede pedir ayuda? </w:t>
                      </w:r>
                    </w:p>
                    <w:p w14:paraId="0636A46D" w14:textId="77777777" w:rsidR="00083B25" w:rsidRPr="00C0602D" w:rsidRDefault="00083B25" w:rsidP="00C3264A">
                      <w:pPr>
                        <w:pStyle w:val="ListParagraph"/>
                        <w:numPr>
                          <w:ilvl w:val="0"/>
                          <w:numId w:val="26"/>
                        </w:numPr>
                        <w:ind w:left="630" w:hanging="270"/>
                        <w:jc w:val="both"/>
                        <w:rPr>
                          <w:rFonts w:ascii="Akzidenz-Grotesk Std Regular" w:hAnsi="Akzidenz-Grotesk Std Regular" w:cstheme="minorHAnsi"/>
                          <w:sz w:val="13"/>
                          <w:szCs w:val="13"/>
                          <w:lang w:val="es-ES"/>
                        </w:rPr>
                      </w:pPr>
                      <w:r w:rsidRPr="00C0602D">
                        <w:rPr>
                          <w:rFonts w:ascii="Akzidenz-Grotesk Std Regular" w:hAnsi="Akzidenz-Grotesk Std Regular" w:cstheme="minorHAnsi"/>
                          <w:sz w:val="13"/>
                          <w:szCs w:val="13"/>
                          <w:lang w:val="es-ES"/>
                        </w:rPr>
                        <w:t xml:space="preserve">¿Es elegible para recibir asistencia de subsistencia? </w:t>
                      </w:r>
                    </w:p>
                    <w:p w14:paraId="794E9E92" w14:textId="77777777" w:rsidR="00083B25" w:rsidRPr="00C0602D" w:rsidRDefault="00083B25" w:rsidP="00C3264A">
                      <w:pPr>
                        <w:pStyle w:val="ListParagraph"/>
                        <w:numPr>
                          <w:ilvl w:val="0"/>
                          <w:numId w:val="26"/>
                        </w:numPr>
                        <w:ind w:left="630" w:hanging="270"/>
                        <w:jc w:val="both"/>
                        <w:rPr>
                          <w:rFonts w:ascii="Akzidenz-Grotesk Std Regular" w:hAnsi="Akzidenz-Grotesk Std Regular" w:cstheme="minorHAnsi"/>
                          <w:b/>
                          <w:sz w:val="13"/>
                          <w:szCs w:val="13"/>
                          <w:lang w:val="es-ES"/>
                        </w:rPr>
                      </w:pPr>
                      <w:r w:rsidRPr="00C0602D">
                        <w:rPr>
                          <w:rFonts w:ascii="Akzidenz-Grotesk Std Regular" w:hAnsi="Akzidenz-Grotesk Std Regular" w:cstheme="minorHAnsi"/>
                          <w:sz w:val="13"/>
                          <w:szCs w:val="13"/>
                          <w:lang w:val="es-ES"/>
                        </w:rPr>
                        <w:t>¿</w:t>
                      </w:r>
                      <w:r w:rsidRPr="00C0602D" w:rsidDel="00D94DF8">
                        <w:rPr>
                          <w:rFonts w:ascii="Akzidenz-Grotesk Std Regular" w:hAnsi="Akzidenz-Grotesk Std Regular" w:cstheme="minorHAnsi"/>
                          <w:sz w:val="13"/>
                          <w:szCs w:val="13"/>
                          <w:lang w:val="es-ES"/>
                        </w:rPr>
                        <w:t>Ha</w:t>
                      </w:r>
                      <w:r w:rsidRPr="00C0602D">
                        <w:rPr>
                          <w:rFonts w:ascii="Akzidenz-Grotesk Std Regular" w:hAnsi="Akzidenz-Grotesk Std Regular" w:cstheme="minorHAnsi"/>
                          <w:sz w:val="13"/>
                          <w:szCs w:val="13"/>
                          <w:lang w:val="es-ES"/>
                        </w:rPr>
                        <w:t xml:space="preserve"> su</w:t>
                      </w:r>
                      <w:r>
                        <w:rPr>
                          <w:rFonts w:ascii="Akzidenz-Grotesk Std Regular" w:hAnsi="Akzidenz-Grotesk Std Regular" w:cstheme="minorHAnsi"/>
                          <w:sz w:val="13"/>
                          <w:szCs w:val="13"/>
                          <w:lang w:val="es-ES"/>
                        </w:rPr>
                        <w:t>frido violencia asociada a cuánt</w:t>
                      </w:r>
                      <w:r w:rsidRPr="00C0602D">
                        <w:rPr>
                          <w:rFonts w:ascii="Akzidenz-Grotesk Std Regular" w:hAnsi="Akzidenz-Grotesk Std Regular" w:cstheme="minorHAnsi"/>
                          <w:sz w:val="13"/>
                          <w:szCs w:val="13"/>
                          <w:lang w:val="es-ES"/>
                        </w:rPr>
                        <w:t>o dinero gana</w:t>
                      </w:r>
                      <w:r w:rsidRPr="00C0602D" w:rsidDel="00D94DF8">
                        <w:rPr>
                          <w:rFonts w:ascii="Akzidenz-Grotesk Std Regular" w:hAnsi="Akzidenz-Grotesk Std Regular" w:cstheme="minorHAnsi"/>
                          <w:sz w:val="13"/>
                          <w:szCs w:val="13"/>
                          <w:lang w:val="es-ES"/>
                        </w:rPr>
                        <w:t xml:space="preserve">? </w:t>
                      </w:r>
                    </w:p>
                    <w:p w14:paraId="582630FD" w14:textId="77777777" w:rsidR="00083B25" w:rsidRPr="00C0602D" w:rsidRDefault="00083B25" w:rsidP="00C3264A">
                      <w:pPr>
                        <w:pStyle w:val="ListParagraph"/>
                        <w:ind w:left="630"/>
                        <w:jc w:val="both"/>
                        <w:rPr>
                          <w:rFonts w:ascii="Akzidenz-Grotesk Std Regular" w:hAnsi="Akzidenz-Grotesk Std Regular" w:cstheme="minorHAnsi"/>
                          <w:bCs/>
                          <w:i/>
                          <w:iCs/>
                          <w:sz w:val="13"/>
                          <w:szCs w:val="13"/>
                          <w:lang w:val="es-ES"/>
                        </w:rPr>
                      </w:pPr>
                      <w:r w:rsidRPr="00C0602D">
                        <w:rPr>
                          <w:rFonts w:ascii="Akzidenz-Grotesk Std Regular" w:hAnsi="Akzidenz-Grotesk Std Regular" w:cstheme="minorHAnsi"/>
                          <w:bCs/>
                          <w:i/>
                          <w:iCs/>
                          <w:sz w:val="13"/>
                          <w:szCs w:val="13"/>
                          <w:lang w:val="es-ES"/>
                        </w:rPr>
                        <w:t>Tenga en cuenta que si el cliente participa en prostitución de supervivencia/venta de servicios sexuales, el cliente no necesariamente puede querer dejar de participar en prostitución de supervivencia/venta de servicios sexuales, pero puede estar buscando formas de mejorar su seguridad. Con un enfoque basado en los derechos humanos, proporciónele al cliente todas sus opciones y apóyelo en su decisión.</w:t>
                      </w:r>
                    </w:p>
                    <w:p w14:paraId="4C322DC1" w14:textId="77777777" w:rsidR="00083B25" w:rsidRPr="00C0602D" w:rsidRDefault="00083B25" w:rsidP="00C3264A">
                      <w:pPr>
                        <w:pStyle w:val="ListParagraph"/>
                        <w:numPr>
                          <w:ilvl w:val="0"/>
                          <w:numId w:val="26"/>
                        </w:numPr>
                        <w:ind w:left="630" w:hanging="270"/>
                        <w:jc w:val="both"/>
                        <w:rPr>
                          <w:rFonts w:ascii="Akzidenz-Grotesk Std Regular" w:hAnsi="Akzidenz-Grotesk Std Regular" w:cstheme="minorHAnsi"/>
                          <w:sz w:val="13"/>
                          <w:szCs w:val="13"/>
                          <w:lang w:val="es-ES"/>
                        </w:rPr>
                      </w:pPr>
                      <w:r w:rsidRPr="00C0602D">
                        <w:rPr>
                          <w:rFonts w:ascii="Akzidenz-Grotesk Std Regular" w:hAnsi="Akzidenz-Grotesk Std Regular" w:cstheme="minorHAnsi"/>
                          <w:sz w:val="13"/>
                          <w:szCs w:val="13"/>
                          <w:lang w:val="es-ES"/>
                        </w:rPr>
                        <w:t>Si usted tuviera acceso a su propio dinero [por un período de 6 meses], ¿cómo cambiarían sus riesgos y su situación?</w:t>
                      </w:r>
                    </w:p>
                    <w:p w14:paraId="3C1228C5" w14:textId="77777777" w:rsidR="00083B25" w:rsidRPr="00C0602D" w:rsidRDefault="00083B25" w:rsidP="00C3264A">
                      <w:pPr>
                        <w:pStyle w:val="ListParagraph"/>
                        <w:ind w:left="630"/>
                        <w:jc w:val="both"/>
                        <w:rPr>
                          <w:rFonts w:ascii="Akzidenz-Grotesk Std Regular" w:hAnsi="Akzidenz-Grotesk Std Regular" w:cstheme="minorHAnsi"/>
                          <w:sz w:val="13"/>
                          <w:szCs w:val="13"/>
                          <w:lang w:val="es-ES"/>
                        </w:rPr>
                      </w:pPr>
                    </w:p>
                    <w:p w14:paraId="1FB2D760" w14:textId="77777777" w:rsidR="00083B25" w:rsidRPr="00C0602D" w:rsidRDefault="00083B25" w:rsidP="002545DE">
                      <w:pPr>
                        <w:jc w:val="both"/>
                        <w:rPr>
                          <w:rFonts w:ascii="Akzidenz-Grotesk Std Regular" w:hAnsi="Akzidenz-Grotesk Std Regular" w:cstheme="minorHAnsi"/>
                          <w:sz w:val="13"/>
                          <w:szCs w:val="13"/>
                          <w:lang w:val="es-ES"/>
                        </w:rPr>
                      </w:pPr>
                      <w:r w:rsidRPr="00C0602D">
                        <w:rPr>
                          <w:rFonts w:ascii="Akzidenz-Grotesk Std Regular" w:eastAsiaTheme="minorHAnsi" w:hAnsi="Akzidenz-Grotesk Std Regular" w:cstheme="minorHAnsi"/>
                          <w:sz w:val="13"/>
                          <w:szCs w:val="13"/>
                          <w:lang w:val="es-ES"/>
                        </w:rPr>
                        <w:t>Además de un plan de seguridad basado en la evaluación de seguridad, se debe llevar a cabo un nuevo plan de seguridad bas</w:t>
                      </w:r>
                      <w:r>
                        <w:rPr>
                          <w:rFonts w:ascii="Akzidenz-Grotesk Std Regular" w:eastAsiaTheme="minorHAnsi" w:hAnsi="Akzidenz-Grotesk Std Regular" w:cstheme="minorHAnsi"/>
                          <w:sz w:val="13"/>
                          <w:szCs w:val="13"/>
                          <w:lang w:val="es-ES"/>
                        </w:rPr>
                        <w:t>ado en la recepción de transferencias de</w:t>
                      </w:r>
                      <w:r w:rsidRPr="00C0602D">
                        <w:rPr>
                          <w:rFonts w:ascii="Akzidenz-Grotesk Std Regular" w:eastAsiaTheme="minorHAnsi" w:hAnsi="Akzidenz-Grotesk Std Regular" w:cstheme="minorHAnsi"/>
                          <w:sz w:val="13"/>
                          <w:szCs w:val="13"/>
                          <w:lang w:val="es-ES"/>
                        </w:rPr>
                        <w:t xml:space="preserve"> efectivo.</w:t>
                      </w:r>
                      <w:r w:rsidRPr="00C0602D">
                        <w:rPr>
                          <w:rFonts w:ascii="Akzidenz-Grotesk Std Regular" w:hAnsi="Akzidenz-Grotesk Std Regular" w:cstheme="minorHAnsi"/>
                          <w:sz w:val="13"/>
                          <w:szCs w:val="13"/>
                          <w:lang w:val="es-ES"/>
                        </w:rPr>
                        <w:t xml:space="preserve"> </w:t>
                      </w:r>
                      <w:r w:rsidRPr="00C0602D">
                        <w:rPr>
                          <w:rFonts w:ascii="Akzidenz-Grotesk Std Regular" w:eastAsiaTheme="minorHAnsi" w:hAnsi="Akzidenz-Grotesk Std Regular" w:cstheme="minorHAnsi"/>
                          <w:sz w:val="13"/>
                          <w:szCs w:val="13"/>
                          <w:lang w:val="es-ES"/>
                        </w:rPr>
                        <w:t xml:space="preserve">Para realizar el plan de seguridad específicamente en relación con la recepción de </w:t>
                      </w:r>
                      <w:r>
                        <w:rPr>
                          <w:rFonts w:ascii="Akzidenz-Grotesk Std Regular" w:eastAsiaTheme="minorHAnsi" w:hAnsi="Akzidenz-Grotesk Std Regular" w:cstheme="minorHAnsi"/>
                          <w:sz w:val="13"/>
                          <w:szCs w:val="13"/>
                          <w:lang w:val="es-ES"/>
                        </w:rPr>
                        <w:t>transferencias de efectivo</w:t>
                      </w:r>
                      <w:r w:rsidRPr="00C0602D">
                        <w:rPr>
                          <w:rFonts w:ascii="Akzidenz-Grotesk Std Regular" w:eastAsiaTheme="minorHAnsi" w:hAnsi="Akzidenz-Grotesk Std Regular" w:cstheme="minorHAnsi"/>
                          <w:sz w:val="13"/>
                          <w:szCs w:val="13"/>
                          <w:lang w:val="es-ES"/>
                        </w:rPr>
                        <w:t>, pregunte</w:t>
                      </w:r>
                      <w:r w:rsidRPr="00C0602D">
                        <w:rPr>
                          <w:rFonts w:ascii="Akzidenz-Grotesk Std Regular" w:hAnsi="Akzidenz-Grotesk Std Regular" w:cstheme="minorHAnsi"/>
                          <w:sz w:val="13"/>
                          <w:szCs w:val="13"/>
                          <w:lang w:val="es-ES"/>
                        </w:rPr>
                        <w:t xml:space="preserve">: </w:t>
                      </w:r>
                    </w:p>
                    <w:p w14:paraId="2AFD2E21" w14:textId="77777777" w:rsidR="00083B25" w:rsidRPr="00C0602D" w:rsidRDefault="00083B25" w:rsidP="00255DC4">
                      <w:pPr>
                        <w:pStyle w:val="CommentText"/>
                        <w:numPr>
                          <w:ilvl w:val="0"/>
                          <w:numId w:val="31"/>
                        </w:numPr>
                        <w:jc w:val="both"/>
                        <w:rPr>
                          <w:rFonts w:ascii="Akzidenz-Grotesk Std Regular" w:hAnsi="Akzidenz-Grotesk Std Regular" w:cstheme="minorHAnsi"/>
                          <w:sz w:val="13"/>
                          <w:szCs w:val="13"/>
                          <w:lang w:val="es-ES"/>
                        </w:rPr>
                      </w:pPr>
                      <w:r w:rsidRPr="00C0602D">
                        <w:rPr>
                          <w:rFonts w:ascii="Akzidenz-Grotesk Std Regular" w:hAnsi="Akzidenz-Grotesk Std Regular" w:cstheme="minorHAnsi"/>
                          <w:sz w:val="13"/>
                          <w:szCs w:val="13"/>
                          <w:lang w:val="es-ES"/>
                        </w:rPr>
                        <w:t xml:space="preserve">¿Qué problemas pueden surgir en su hogar si recibe dinero, que lo harían sentir incómodo, inseguro o incapaz de utilizar </w:t>
                      </w:r>
                      <w:r>
                        <w:rPr>
                          <w:rFonts w:ascii="Akzidenz-Grotesk Std Regular" w:hAnsi="Akzidenz-Grotesk Std Regular" w:cstheme="minorHAnsi"/>
                          <w:sz w:val="13"/>
                          <w:szCs w:val="13"/>
                          <w:lang w:val="es-ES"/>
                        </w:rPr>
                        <w:t>la transferencia de</w:t>
                      </w:r>
                      <w:r w:rsidRPr="00C0602D">
                        <w:rPr>
                          <w:rFonts w:ascii="Akzidenz-Grotesk Std Regular" w:hAnsi="Akzidenz-Grotesk Std Regular" w:cstheme="minorHAnsi"/>
                          <w:sz w:val="13"/>
                          <w:szCs w:val="13"/>
                          <w:lang w:val="es-ES"/>
                        </w:rPr>
                        <w:t xml:space="preserve"> efectivo de la manera hablada?</w:t>
                      </w:r>
                    </w:p>
                    <w:p w14:paraId="4DDF80ED" w14:textId="77777777" w:rsidR="00083B25" w:rsidRPr="00C0602D" w:rsidRDefault="00083B25" w:rsidP="00255DC4">
                      <w:pPr>
                        <w:pStyle w:val="CommentText"/>
                        <w:numPr>
                          <w:ilvl w:val="0"/>
                          <w:numId w:val="31"/>
                        </w:numPr>
                        <w:jc w:val="both"/>
                        <w:rPr>
                          <w:rFonts w:ascii="Akzidenz-Grotesk Std Regular" w:hAnsi="Akzidenz-Grotesk Std Regular" w:cstheme="minorHAnsi"/>
                          <w:sz w:val="13"/>
                          <w:szCs w:val="13"/>
                          <w:lang w:val="es-ES"/>
                        </w:rPr>
                      </w:pPr>
                      <w:r w:rsidRPr="00C0602D">
                        <w:rPr>
                          <w:rFonts w:ascii="Akzidenz-Grotesk Std Regular" w:hAnsi="Akzidenz-Grotesk Std Regular" w:cstheme="minorHAnsi"/>
                          <w:sz w:val="13"/>
                          <w:szCs w:val="13"/>
                          <w:lang w:val="es-ES"/>
                        </w:rPr>
                        <w:t xml:space="preserve">¿Qué problemas pueden surgir en la comunidad si recibe dinero, que lo harían sentir </w:t>
                      </w:r>
                      <w:r>
                        <w:rPr>
                          <w:rFonts w:ascii="Akzidenz-Grotesk Std Regular" w:hAnsi="Akzidenz-Grotesk Std Regular" w:cstheme="minorHAnsi"/>
                          <w:sz w:val="13"/>
                          <w:szCs w:val="13"/>
                          <w:lang w:val="es-ES"/>
                        </w:rPr>
                        <w:t>incómodo</w:t>
                      </w:r>
                      <w:r w:rsidRPr="00C0602D">
                        <w:rPr>
                          <w:rFonts w:ascii="Akzidenz-Grotesk Std Regular" w:hAnsi="Akzidenz-Grotesk Std Regular" w:cstheme="minorHAnsi"/>
                          <w:sz w:val="13"/>
                          <w:szCs w:val="13"/>
                          <w:lang w:val="es-ES"/>
                        </w:rPr>
                        <w:t>, inseguro o incapaz de util</w:t>
                      </w:r>
                      <w:r>
                        <w:rPr>
                          <w:rFonts w:ascii="Akzidenz-Grotesk Std Regular" w:hAnsi="Akzidenz-Grotesk Std Regular" w:cstheme="minorHAnsi"/>
                          <w:sz w:val="13"/>
                          <w:szCs w:val="13"/>
                          <w:lang w:val="es-ES"/>
                        </w:rPr>
                        <w:t>izar la transferencia de</w:t>
                      </w:r>
                      <w:r w:rsidRPr="00C0602D">
                        <w:rPr>
                          <w:rFonts w:ascii="Akzidenz-Grotesk Std Regular" w:hAnsi="Akzidenz-Grotesk Std Regular" w:cstheme="minorHAnsi"/>
                          <w:sz w:val="13"/>
                          <w:szCs w:val="13"/>
                          <w:lang w:val="es-ES"/>
                        </w:rPr>
                        <w:t xml:space="preserve"> efectivo de la manera hablada?</w:t>
                      </w:r>
                    </w:p>
                    <w:p w14:paraId="1261F53E" w14:textId="77777777" w:rsidR="00083B25" w:rsidRPr="00C0602D" w:rsidRDefault="00083B25" w:rsidP="00255DC4">
                      <w:pPr>
                        <w:pStyle w:val="CommentText"/>
                        <w:numPr>
                          <w:ilvl w:val="0"/>
                          <w:numId w:val="31"/>
                        </w:numPr>
                        <w:jc w:val="both"/>
                        <w:rPr>
                          <w:rFonts w:ascii="Akzidenz-Grotesk Std Regular" w:hAnsi="Akzidenz-Grotesk Std Regular" w:cstheme="minorHAnsi"/>
                          <w:sz w:val="13"/>
                          <w:szCs w:val="13"/>
                          <w:lang w:val="es-ES"/>
                        </w:rPr>
                      </w:pPr>
                      <w:r w:rsidRPr="00C0602D">
                        <w:rPr>
                          <w:rFonts w:ascii="Akzidenz-Grotesk Std Regular" w:hAnsi="Akzidenz-Grotesk Std Regular" w:cstheme="minorHAnsi"/>
                          <w:sz w:val="13"/>
                          <w:szCs w:val="13"/>
                          <w:lang w:val="es-ES"/>
                        </w:rPr>
                        <w:t xml:space="preserve">¿Qué estrategias/enfoques puede utilizar para sentirse más seguro dentro de su casa o para reducir los riesgos que mencionó? </w:t>
                      </w:r>
                    </w:p>
                    <w:p w14:paraId="530A09A3" w14:textId="77777777" w:rsidR="00083B25" w:rsidRPr="00C0602D" w:rsidRDefault="00083B25" w:rsidP="00255DC4">
                      <w:pPr>
                        <w:pStyle w:val="CommentText"/>
                        <w:numPr>
                          <w:ilvl w:val="0"/>
                          <w:numId w:val="31"/>
                        </w:numPr>
                        <w:jc w:val="both"/>
                        <w:rPr>
                          <w:rFonts w:ascii="Akzidenz-Grotesk Std Regular" w:hAnsi="Akzidenz-Grotesk Std Regular" w:cstheme="minorHAnsi"/>
                          <w:sz w:val="13"/>
                          <w:szCs w:val="13"/>
                          <w:lang w:val="es-ES"/>
                        </w:rPr>
                      </w:pPr>
                      <w:r w:rsidRPr="00C0602D">
                        <w:rPr>
                          <w:rFonts w:ascii="Akzidenz-Grotesk Std Regular" w:hAnsi="Akzidenz-Grotesk Std Regular" w:cstheme="minorHAnsi"/>
                          <w:sz w:val="13"/>
                          <w:szCs w:val="13"/>
                          <w:lang w:val="es-ES"/>
                        </w:rPr>
                        <w:t>¿Qué podrían hacer (o no hacer) [el proveedor de gestión de casos de VG y el proveedor de servicios financieros] para reducir los riesgos dentro de su casa que usted mencionó?</w:t>
                      </w:r>
                    </w:p>
                    <w:p w14:paraId="4320A24F" w14:textId="77777777" w:rsidR="00083B25" w:rsidRPr="00C0602D" w:rsidRDefault="00083B25" w:rsidP="00255DC4">
                      <w:pPr>
                        <w:pStyle w:val="CommentText"/>
                        <w:numPr>
                          <w:ilvl w:val="0"/>
                          <w:numId w:val="31"/>
                        </w:numPr>
                        <w:jc w:val="both"/>
                        <w:rPr>
                          <w:rFonts w:ascii="Akzidenz-Grotesk Std Regular" w:hAnsi="Akzidenz-Grotesk Std Regular" w:cstheme="minorHAnsi"/>
                          <w:sz w:val="13"/>
                          <w:szCs w:val="13"/>
                          <w:lang w:val="es-ES"/>
                        </w:rPr>
                      </w:pPr>
                      <w:r w:rsidRPr="00C0602D">
                        <w:rPr>
                          <w:rFonts w:ascii="Akzidenz-Grotesk Std Regular" w:hAnsi="Akzidenz-Grotesk Std Regular" w:cstheme="minorHAnsi"/>
                          <w:sz w:val="13"/>
                          <w:szCs w:val="13"/>
                          <w:lang w:val="es-ES"/>
                        </w:rPr>
                        <w:t>¿Qué estrategias/enfoques puede utilizar para sentirse más seguro en su comunidad para reducir los riesgos que usted mencionó?</w:t>
                      </w:r>
                    </w:p>
                    <w:p w14:paraId="55FF8059" w14:textId="77777777" w:rsidR="00083B25" w:rsidRPr="00C0602D" w:rsidRDefault="00083B25" w:rsidP="00255DC4">
                      <w:pPr>
                        <w:pStyle w:val="CommentText"/>
                        <w:numPr>
                          <w:ilvl w:val="0"/>
                          <w:numId w:val="31"/>
                        </w:numPr>
                        <w:jc w:val="both"/>
                        <w:rPr>
                          <w:rFonts w:ascii="Akzidenz-Grotesk Std Regular" w:hAnsi="Akzidenz-Grotesk Std Regular" w:cstheme="minorHAnsi"/>
                          <w:sz w:val="13"/>
                          <w:szCs w:val="13"/>
                          <w:lang w:val="es-ES"/>
                        </w:rPr>
                      </w:pPr>
                      <w:r w:rsidRPr="00C0602D">
                        <w:rPr>
                          <w:rFonts w:ascii="Akzidenz-Grotesk Std Regular" w:hAnsi="Akzidenz-Grotesk Std Regular" w:cstheme="minorHAnsi"/>
                          <w:sz w:val="13"/>
                          <w:szCs w:val="13"/>
                          <w:lang w:val="es-ES"/>
                        </w:rPr>
                        <w:t>¿Qué podrían hacer (o no hacer) [el proveedor de gestión de casos de VG y el proveedor de servicios financieros] para reducir l</w:t>
                      </w:r>
                      <w:r>
                        <w:rPr>
                          <w:rFonts w:ascii="Akzidenz-Grotesk Std Regular" w:hAnsi="Akzidenz-Grotesk Std Regular" w:cstheme="minorHAnsi"/>
                          <w:sz w:val="13"/>
                          <w:szCs w:val="13"/>
                          <w:lang w:val="es-ES"/>
                        </w:rPr>
                        <w:t>os riesgos que usted mencionó de</w:t>
                      </w:r>
                      <w:r w:rsidRPr="00C0602D">
                        <w:rPr>
                          <w:rFonts w:ascii="Akzidenz-Grotesk Std Regular" w:hAnsi="Akzidenz-Grotesk Std Regular" w:cstheme="minorHAnsi"/>
                          <w:sz w:val="13"/>
                          <w:szCs w:val="13"/>
                          <w:lang w:val="es-ES"/>
                        </w:rPr>
                        <w:t xml:space="preserve"> su comunidad?</w:t>
                      </w:r>
                    </w:p>
                    <w:p w14:paraId="45EBB365" w14:textId="77777777" w:rsidR="00083B25" w:rsidRPr="00C0602D" w:rsidRDefault="00083B25" w:rsidP="00255DC4">
                      <w:pPr>
                        <w:pStyle w:val="CommentText"/>
                        <w:numPr>
                          <w:ilvl w:val="0"/>
                          <w:numId w:val="31"/>
                        </w:numPr>
                        <w:jc w:val="both"/>
                        <w:rPr>
                          <w:rFonts w:ascii="Akzidenz-Grotesk Std Regular" w:hAnsi="Akzidenz-Grotesk Std Regular" w:cstheme="minorHAnsi"/>
                          <w:sz w:val="13"/>
                          <w:szCs w:val="13"/>
                          <w:lang w:val="es-ES"/>
                        </w:rPr>
                      </w:pPr>
                      <w:r w:rsidRPr="00C0602D">
                        <w:rPr>
                          <w:rFonts w:ascii="Akzidenz-Grotesk Std Regular" w:hAnsi="Akzidenz-Grotesk Std Regular" w:cstheme="minorHAnsi"/>
                          <w:sz w:val="13"/>
                          <w:szCs w:val="13"/>
                          <w:lang w:val="es-ES"/>
                        </w:rPr>
                        <w:t>En una escala de 1 al 3, en la cual 1 es el más seguro y 3 el menos seguro, clasifique estas formas en las que le po</w:t>
                      </w:r>
                      <w:r>
                        <w:rPr>
                          <w:rFonts w:ascii="Akzidenz-Grotesk Std Regular" w:hAnsi="Akzidenz-Grotesk Std Regular" w:cstheme="minorHAnsi"/>
                          <w:sz w:val="13"/>
                          <w:szCs w:val="13"/>
                          <w:lang w:val="es-ES"/>
                        </w:rPr>
                        <w:t>drían realizar una transferencia de</w:t>
                      </w:r>
                      <w:r w:rsidRPr="00C0602D">
                        <w:rPr>
                          <w:rFonts w:ascii="Akzidenz-Grotesk Std Regular" w:hAnsi="Akzidenz-Grotesk Std Regular" w:cstheme="minorHAnsi"/>
                          <w:sz w:val="13"/>
                          <w:szCs w:val="13"/>
                          <w:lang w:val="es-ES"/>
                        </w:rPr>
                        <w:t xml:space="preserve"> efectivo si es elegible</w:t>
                      </w:r>
                      <w:r>
                        <w:rPr>
                          <w:rFonts w:ascii="Akzidenz-Grotesk Std Regular" w:hAnsi="Akzidenz-Grotesk Std Regular" w:cstheme="minorHAnsi"/>
                          <w:sz w:val="13"/>
                          <w:szCs w:val="13"/>
                          <w:lang w:val="es-ES"/>
                        </w:rPr>
                        <w:t>: [Mecanismo de entrega A, meca</w:t>
                      </w:r>
                      <w:r w:rsidRPr="00C0602D">
                        <w:rPr>
                          <w:rFonts w:ascii="Akzidenz-Grotesk Std Regular" w:hAnsi="Akzidenz-Grotesk Std Regular" w:cstheme="minorHAnsi"/>
                          <w:sz w:val="13"/>
                          <w:szCs w:val="13"/>
                          <w:lang w:val="es-ES"/>
                        </w:rPr>
                        <w:t>nismo de entrega B, mecanismo de entrega C].* ¿Por qué ha clasificado estas opciones en este orden?**</w:t>
                      </w:r>
                    </w:p>
                    <w:p w14:paraId="7E4DF417" w14:textId="77777777" w:rsidR="00083B25" w:rsidRPr="00DD2CDD" w:rsidRDefault="00083B25" w:rsidP="00C3264A">
                      <w:pPr>
                        <w:pStyle w:val="CommentText"/>
                        <w:ind w:left="360"/>
                        <w:jc w:val="both"/>
                        <w:rPr>
                          <w:rFonts w:asciiTheme="minorHAnsi" w:eastAsiaTheme="minorHAnsi" w:hAnsiTheme="minorHAnsi" w:cstheme="minorHAnsi"/>
                          <w:sz w:val="16"/>
                          <w:szCs w:val="16"/>
                        </w:rPr>
                      </w:pPr>
                    </w:p>
                    <w:p w14:paraId="0F9A24B9" w14:textId="77777777" w:rsidR="00083B25" w:rsidRPr="001F078E" w:rsidRDefault="00083B25" w:rsidP="00C3264A">
                      <w:pPr>
                        <w:jc w:val="both"/>
                        <w:rPr>
                          <w:rFonts w:cstheme="minorHAnsi"/>
                          <w:sz w:val="16"/>
                          <w:szCs w:val="16"/>
                        </w:rPr>
                      </w:pPr>
                    </w:p>
                  </w:txbxContent>
                </v:textbox>
                <w10:wrap type="square" anchorx="margin"/>
              </v:shape>
            </w:pict>
          </mc:Fallback>
        </mc:AlternateContent>
      </w:r>
      <w:r w:rsidR="00C3264A" w:rsidRPr="00083B25">
        <w:rPr>
          <w:rFonts w:ascii="Akzidenz-Grotesk Std Regular" w:hAnsi="Akzidenz-Grotesk Std Regular"/>
          <w:lang w:val="es-BO"/>
        </w:rPr>
        <w:br w:type="page"/>
      </w:r>
      <w:r w:rsidR="00993631" w:rsidRPr="00083B25">
        <w:rPr>
          <w:rFonts w:ascii="Akzidenz-Grotesk Std Regular" w:hAnsi="Akzidenz-Grotesk Std Regular"/>
          <w:b/>
          <w:lang w:val="es-BO"/>
        </w:rPr>
        <w:lastRenderedPageBreak/>
        <w:t>Apoyo para Mantener los Resultados de Protección</w:t>
      </w:r>
    </w:p>
    <w:p w14:paraId="343E8B49" w14:textId="78FEA09C" w:rsidR="00C3264A" w:rsidRPr="00083B25" w:rsidRDefault="00BA119F" w:rsidP="00C3264A">
      <w:pPr>
        <w:outlineLvl w:val="0"/>
        <w:rPr>
          <w:rFonts w:ascii="Akzidenz-Grotesk Std Regular" w:hAnsi="Akzidenz-Grotesk Std Regular"/>
          <w:b/>
          <w:lang w:val="es-BO"/>
        </w:rPr>
      </w:pPr>
      <w:r>
        <w:rPr>
          <w:rFonts w:ascii="Akzidenz-Grotesk Std Regular" w:hAnsi="Akzidenz-Grotesk Std Regular"/>
          <w:b/>
          <w:noProof/>
          <w:lang w:val="es-BO" w:eastAsia="zh-CN"/>
        </w:rPr>
        <mc:AlternateContent>
          <mc:Choice Requires="wps">
            <w:drawing>
              <wp:anchor distT="45720" distB="45720" distL="114300" distR="114300" simplePos="0" relativeHeight="251643904" behindDoc="0" locked="0" layoutInCell="1" allowOverlap="1" wp14:anchorId="34AE4FA7" wp14:editId="03EEBE13">
                <wp:simplePos x="0" y="0"/>
                <wp:positionH relativeFrom="margin">
                  <wp:posOffset>1477645</wp:posOffset>
                </wp:positionH>
                <wp:positionV relativeFrom="paragraph">
                  <wp:posOffset>93980</wp:posOffset>
                </wp:positionV>
                <wp:extent cx="3220720" cy="366395"/>
                <wp:effectExtent l="0" t="0" r="0" b="0"/>
                <wp:wrapSquare wrapText="bothSides"/>
                <wp:docPr id="25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0720" cy="366395"/>
                        </a:xfrm>
                        <a:prstGeom prst="rect">
                          <a:avLst/>
                        </a:prstGeom>
                        <a:solidFill>
                          <a:schemeClr val="bg2"/>
                        </a:solidFill>
                        <a:ln w="9525">
                          <a:solidFill>
                            <a:srgbClr val="000000"/>
                          </a:solidFill>
                          <a:miter lim="800000"/>
                          <a:headEnd/>
                          <a:tailEnd/>
                        </a:ln>
                      </wps:spPr>
                      <wps:txbx>
                        <w:txbxContent>
                          <w:p w14:paraId="6225037C" w14:textId="77777777" w:rsidR="00083B25" w:rsidRPr="004F1A4C" w:rsidRDefault="00083B25" w:rsidP="00D31BEF">
                            <w:pPr>
                              <w:jc w:val="center"/>
                              <w:rPr>
                                <w:rFonts w:ascii="Akzidenz-Grotesk Std Regular" w:hAnsi="Akzidenz-Grotesk Std Regular"/>
                                <w:b/>
                                <w:lang w:val="es-ES"/>
                              </w:rPr>
                            </w:pPr>
                            <w:r w:rsidRPr="004F1A4C">
                              <w:rPr>
                                <w:rFonts w:ascii="Akzidenz-Grotesk Std Regular" w:hAnsi="Akzidenz-Grotesk Std Regular"/>
                                <w:b/>
                                <w:lang w:val="es-ES"/>
                              </w:rPr>
                              <w:t>El Cliente Revela un Incidente de VG</w:t>
                            </w:r>
                          </w:p>
                          <w:p w14:paraId="41039AB7" w14:textId="77777777" w:rsidR="00083B25" w:rsidRPr="00A47ABE" w:rsidRDefault="00083B25" w:rsidP="00D31BEF">
                            <w:pPr>
                              <w:rPr>
                                <w:lang w:val="es-419"/>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AE4FA7" id="_x0000_s1073" type="#_x0000_t202" style="position:absolute;margin-left:116.35pt;margin-top:7.4pt;width:253.6pt;height:28.85pt;z-index:2516439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" fillcolor="#f8f8f8 [3214]">
                <v:textbox>
                  <w:txbxContent>
                    <w:p w14:paraId="6225037C" w14:textId="77777777" w:rsidR="00083B25" w:rsidRPr="004F1A4C" w:rsidRDefault="00083B25" w:rsidP="00D31BEF">
                      <w:pPr>
                        <w:jc w:val="center"/>
                        <w:rPr>
                          <w:rFonts w:ascii="Akzidenz-Grotesk Std Regular" w:hAnsi="Akzidenz-Grotesk Std Regular"/>
                          <w:b/>
                          <w:lang w:val="es-ES"/>
                        </w:rPr>
                      </w:pPr>
                      <w:r w:rsidRPr="004F1A4C">
                        <w:rPr>
                          <w:rFonts w:ascii="Akzidenz-Grotesk Std Regular" w:hAnsi="Akzidenz-Grotesk Std Regular"/>
                          <w:b/>
                          <w:lang w:val="es-ES"/>
                        </w:rPr>
                        <w:t>El Cliente Revela un Incidente de VG</w:t>
                      </w:r>
                    </w:p>
                    <w:p w14:paraId="41039AB7" w14:textId="77777777" w:rsidR="00083B25" w:rsidRPr="00A47ABE" w:rsidRDefault="00083B25" w:rsidP="00D31BEF">
                      <w:pPr>
                        <w:rPr>
                          <w:lang w:val="es-419"/>
                        </w:rPr>
                      </w:pPr>
                    </w:p>
                  </w:txbxContent>
                </v:textbox>
                <w10:wrap type="square" anchorx="margin"/>
              </v:shape>
            </w:pict>
          </mc:Fallback>
        </mc:AlternateContent>
      </w:r>
    </w:p>
    <w:p w14:paraId="5E7240D1" w14:textId="77777777" w:rsidR="00C3264A" w:rsidRPr="00083B25" w:rsidRDefault="00C3264A" w:rsidP="00C3264A">
      <w:pPr>
        <w:jc w:val="center"/>
        <w:rPr>
          <w:rFonts w:ascii="Akzidenz-Grotesk Std Regular" w:hAnsi="Akzidenz-Grotesk Std Regular"/>
          <w:lang w:val="es-BO"/>
        </w:rPr>
      </w:pPr>
    </w:p>
    <w:p w14:paraId="602D6ED6" w14:textId="0B274E27" w:rsidR="00C3264A" w:rsidRPr="00083B25" w:rsidRDefault="00BA119F" w:rsidP="00C3264A">
      <w:pPr>
        <w:jc w:val="center"/>
        <w:rPr>
          <w:rFonts w:ascii="Akzidenz-Grotesk Std Regular" w:hAnsi="Akzidenz-Grotesk Std Regular"/>
          <w:lang w:val="es-BO"/>
        </w:rPr>
      </w:pPr>
      <w:r>
        <w:rPr>
          <w:rFonts w:ascii="Akzidenz-Grotesk Std Regular" w:hAnsi="Akzidenz-Grotesk Std Regular"/>
          <w:noProof/>
          <w:lang w:val="es-BO" w:eastAsia="zh-CN"/>
        </w:rPr>
        <mc:AlternateContent>
          <mc:Choice Requires="wps">
            <w:drawing>
              <wp:anchor distT="0" distB="0" distL="114300" distR="114300" simplePos="0" relativeHeight="251672576" behindDoc="0" locked="0" layoutInCell="1" allowOverlap="1" wp14:anchorId="1E328AD1" wp14:editId="4BC2CC60">
                <wp:simplePos x="0" y="0"/>
                <wp:positionH relativeFrom="margin">
                  <wp:posOffset>4095115</wp:posOffset>
                </wp:positionH>
                <wp:positionV relativeFrom="paragraph">
                  <wp:posOffset>43180</wp:posOffset>
                </wp:positionV>
                <wp:extent cx="1557020" cy="413385"/>
                <wp:effectExtent l="0" t="0" r="5080" b="5715"/>
                <wp:wrapNone/>
                <wp:docPr id="261" name="Rounded Rectangle 2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57020" cy="413385"/>
                        </a:xfrm>
                        <a:prstGeom prst="roundRect">
                          <a:avLst/>
                        </a:prstGeom>
                        <a:solidFill>
                          <a:srgbClr val="7030A0"/>
                        </a:solidFill>
                        <a:ln>
                          <a:solidFill>
                            <a:srgbClr val="8F45C7"/>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4540B6" w14:textId="77777777" w:rsidR="00083B25" w:rsidRPr="004F1A4C" w:rsidRDefault="00083B25" w:rsidP="00255DC4">
                            <w:pPr>
                              <w:jc w:val="center"/>
                              <w:rPr>
                                <w:b/>
                                <w:sz w:val="12"/>
                                <w:szCs w:val="12"/>
                                <w:lang w:val="es-ES"/>
                              </w:rPr>
                            </w:pPr>
                            <w:r w:rsidRPr="004F1A4C">
                              <w:rPr>
                                <w:rFonts w:ascii="Akzidenz-Grotesk Std Regular" w:hAnsi="Akzidenz-Grotesk Std Regular"/>
                                <w:b/>
                                <w:sz w:val="12"/>
                                <w:szCs w:val="12"/>
                                <w:lang w:val="es-ES"/>
                              </w:rPr>
                              <w:t>Capacidad limitada para movilizar recursos para su seguridad</w:t>
                            </w:r>
                          </w:p>
                          <w:p w14:paraId="6ED04966" w14:textId="77777777" w:rsidR="00083B25" w:rsidRPr="00A47ABE" w:rsidRDefault="00083B25" w:rsidP="00255DC4">
                            <w:pPr>
                              <w:rPr>
                                <w:szCs w:val="16"/>
                                <w:lang w:val="es-4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E328AD1" id="Rounded Rectangle 261" o:spid="_x0000_s1074" style="position:absolute;left:0;text-align:left;margin-left:322.45pt;margin-top:3.4pt;width:122.6pt;height:32.5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" fillcolor="#7030a0" strokecolor="#8f45c7" strokeweight="2pt">
                <v:path arrowok="t"/>
                <v:textbox>
                  <w:txbxContent>
                    <w:p w14:paraId="0F4540B6" w14:textId="77777777" w:rsidR="00083B25" w:rsidRPr="004F1A4C" w:rsidRDefault="00083B25" w:rsidP="00255DC4">
                      <w:pPr>
                        <w:jc w:val="center"/>
                        <w:rPr>
                          <w:b/>
                          <w:sz w:val="12"/>
                          <w:szCs w:val="12"/>
                          <w:lang w:val="es-ES"/>
                        </w:rPr>
                      </w:pPr>
                      <w:r w:rsidRPr="004F1A4C">
                        <w:rPr>
                          <w:rFonts w:ascii="Akzidenz-Grotesk Std Regular" w:hAnsi="Akzidenz-Grotesk Std Regular"/>
                          <w:b/>
                          <w:sz w:val="12"/>
                          <w:szCs w:val="12"/>
                          <w:lang w:val="es-ES"/>
                        </w:rPr>
                        <w:t>Capacidad limitada para movilizar recursos para su seguridad</w:t>
                      </w:r>
                    </w:p>
                    <w:p w14:paraId="6ED04966" w14:textId="77777777" w:rsidR="00083B25" w:rsidRPr="00A47ABE" w:rsidRDefault="00083B25" w:rsidP="00255DC4">
                      <w:pPr>
                        <w:rPr>
                          <w:szCs w:val="16"/>
                          <w:lang w:val="es-419"/>
                        </w:rPr>
                      </w:pPr>
                    </w:p>
                  </w:txbxContent>
                </v:textbox>
                <w10:wrap anchorx="margin"/>
              </v:roundrect>
            </w:pict>
          </mc:Fallback>
        </mc:AlternateContent>
      </w:r>
      <w:r>
        <w:rPr>
          <w:rFonts w:ascii="Akzidenz-Grotesk Std Regular" w:hAnsi="Akzidenz-Grotesk Std Regular"/>
          <w:noProof/>
          <w:lang w:val="es-BO" w:eastAsia="zh-CN"/>
        </w:rPr>
        <mc:AlternateContent>
          <mc:Choice Requires="wps">
            <w:drawing>
              <wp:anchor distT="0" distB="0" distL="114300" distR="114300" simplePos="0" relativeHeight="251671552" behindDoc="0" locked="0" layoutInCell="1" allowOverlap="1" wp14:anchorId="140442E7" wp14:editId="6E2725AC">
                <wp:simplePos x="0" y="0"/>
                <wp:positionH relativeFrom="margin">
                  <wp:posOffset>714375</wp:posOffset>
                </wp:positionH>
                <wp:positionV relativeFrom="paragraph">
                  <wp:posOffset>173990</wp:posOffset>
                </wp:positionV>
                <wp:extent cx="4743450" cy="485775"/>
                <wp:effectExtent l="171450" t="19050" r="152400" b="28575"/>
                <wp:wrapNone/>
                <wp:docPr id="263" name="Down Arrow 2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43450" cy="485775"/>
                        </a:xfrm>
                        <a:prstGeom prst="downArrow">
                          <a:avLst>
                            <a:gd name="adj1" fmla="val 95120"/>
                            <a:gd name="adj2" fmla="val 42621"/>
                          </a:avLst>
                        </a:prstGeom>
                        <a:noFill/>
                        <a:ln w="28575">
                          <a:solidFill>
                            <a:schemeClr val="bg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ABE7A6" id="Down Arrow 263" o:spid="_x0000_s1026" type="#_x0000_t67" style="position:absolute;margin-left:56.25pt;margin-top:13.7pt;width:373.5pt;height:38.2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" adj="12394,527" filled="f" strokecolor="#b9b9b9 [2414]" strokeweight="2.25pt">
                <v:path arrowok="t"/>
                <w10:wrap anchorx="margin"/>
              </v:shape>
            </w:pict>
          </mc:Fallback>
        </mc:AlternateContent>
      </w:r>
      <w:r>
        <w:rPr>
          <w:rFonts w:ascii="Akzidenz-Grotesk Std Regular" w:hAnsi="Akzidenz-Grotesk Std Regular"/>
          <w:noProof/>
          <w:lang w:val="es-BO" w:eastAsia="zh-CN"/>
        </w:rPr>
        <mc:AlternateContent>
          <mc:Choice Requires="wps">
            <w:drawing>
              <wp:anchor distT="0" distB="0" distL="114300" distR="114300" simplePos="0" relativeHeight="251674624" behindDoc="0" locked="0" layoutInCell="1" allowOverlap="1" wp14:anchorId="02875CA2" wp14:editId="58417137">
                <wp:simplePos x="0" y="0"/>
                <wp:positionH relativeFrom="margin">
                  <wp:posOffset>599440</wp:posOffset>
                </wp:positionH>
                <wp:positionV relativeFrom="paragraph">
                  <wp:posOffset>51435</wp:posOffset>
                </wp:positionV>
                <wp:extent cx="1452880" cy="419100"/>
                <wp:effectExtent l="0" t="0" r="0" b="0"/>
                <wp:wrapNone/>
                <wp:docPr id="260" name="Rounded Rectangle 2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52880" cy="419100"/>
                        </a:xfrm>
                        <a:prstGeom prst="roundRect">
                          <a:avLst/>
                        </a:prstGeom>
                        <a:solidFill>
                          <a:srgbClr val="339933"/>
                        </a:solidFill>
                        <a:ln>
                          <a:solidFill>
                            <a:srgbClr val="339933"/>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484438" w14:textId="77777777" w:rsidR="00083B25" w:rsidRPr="004F1A4C" w:rsidRDefault="00083B25" w:rsidP="00D31BEF">
                            <w:pPr>
                              <w:jc w:val="center"/>
                              <w:rPr>
                                <w:rFonts w:ascii="Akzidenz-Grotesk Std Regular" w:hAnsi="Akzidenz-Grotesk Std Regular"/>
                                <w:b/>
                                <w:sz w:val="12"/>
                                <w:szCs w:val="12"/>
                                <w:lang w:val="es-ES"/>
                              </w:rPr>
                            </w:pPr>
                            <w:r w:rsidRPr="004F1A4C">
                              <w:rPr>
                                <w:rFonts w:ascii="Akzidenz-Grotesk Std Regular" w:hAnsi="Akzidenz-Grotesk Std Regular"/>
                                <w:b/>
                                <w:sz w:val="12"/>
                                <w:szCs w:val="12"/>
                                <w:lang w:val="es-ES"/>
                              </w:rPr>
                              <w:t>Pocas estrategias existentes de sistemas de apoyo</w:t>
                            </w:r>
                          </w:p>
                          <w:p w14:paraId="7D6E1638" w14:textId="77777777" w:rsidR="00083B25" w:rsidRPr="00A47ABE" w:rsidRDefault="00083B25" w:rsidP="00D31BEF">
                            <w:pPr>
                              <w:rPr>
                                <w:szCs w:val="16"/>
                                <w:lang w:val="es-4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875CA2" id="Rounded Rectangle 260" o:spid="_x0000_s1075" style="position:absolute;left:0;text-align:left;margin-left:47.2pt;margin-top:4.05pt;width:114.4pt;height:33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" fillcolor="#393" strokecolor="#393" strokeweight="2pt">
                <v:path arrowok="t"/>
                <v:textbox>
                  <w:txbxContent>
                    <w:p w14:paraId="66484438" w14:textId="77777777" w:rsidR="00083B25" w:rsidRPr="004F1A4C" w:rsidRDefault="00083B25" w:rsidP="00D31BEF">
                      <w:pPr>
                        <w:jc w:val="center"/>
                        <w:rPr>
                          <w:rFonts w:ascii="Akzidenz-Grotesk Std Regular" w:hAnsi="Akzidenz-Grotesk Std Regular"/>
                          <w:b/>
                          <w:sz w:val="12"/>
                          <w:szCs w:val="12"/>
                          <w:lang w:val="es-ES"/>
                        </w:rPr>
                      </w:pPr>
                      <w:r w:rsidRPr="004F1A4C">
                        <w:rPr>
                          <w:rFonts w:ascii="Akzidenz-Grotesk Std Regular" w:hAnsi="Akzidenz-Grotesk Std Regular"/>
                          <w:b/>
                          <w:sz w:val="12"/>
                          <w:szCs w:val="12"/>
                          <w:lang w:val="es-ES"/>
                        </w:rPr>
                        <w:t>Pocas estrategias existentes de sistemas de apoyo</w:t>
                      </w:r>
                    </w:p>
                    <w:p w14:paraId="7D6E1638" w14:textId="77777777" w:rsidR="00083B25" w:rsidRPr="00A47ABE" w:rsidRDefault="00083B25" w:rsidP="00D31BEF">
                      <w:pPr>
                        <w:rPr>
                          <w:szCs w:val="16"/>
                          <w:lang w:val="es-419"/>
                        </w:rPr>
                      </w:pPr>
                    </w:p>
                  </w:txbxContent>
                </v:textbox>
                <w10:wrap anchorx="margin"/>
              </v:roundrect>
            </w:pict>
          </mc:Fallback>
        </mc:AlternateContent>
      </w:r>
      <w:r>
        <w:rPr>
          <w:rFonts w:ascii="Akzidenz-Grotesk Std Regular" w:hAnsi="Akzidenz-Grotesk Std Regular"/>
          <w:noProof/>
          <w:lang w:val="es-BO" w:eastAsia="zh-CN"/>
        </w:rPr>
        <mc:AlternateContent>
          <mc:Choice Requires="wps">
            <w:drawing>
              <wp:anchor distT="0" distB="0" distL="114300" distR="114300" simplePos="0" relativeHeight="251675648" behindDoc="0" locked="0" layoutInCell="1" allowOverlap="1" wp14:anchorId="1DF9559F" wp14:editId="5FE8F0D0">
                <wp:simplePos x="0" y="0"/>
                <wp:positionH relativeFrom="margin">
                  <wp:posOffset>2333625</wp:posOffset>
                </wp:positionH>
                <wp:positionV relativeFrom="paragraph">
                  <wp:posOffset>51435</wp:posOffset>
                </wp:positionV>
                <wp:extent cx="1463675" cy="424180"/>
                <wp:effectExtent l="0" t="0" r="3175" b="0"/>
                <wp:wrapNone/>
                <wp:docPr id="259" name="Rounded Rectangle 2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63675" cy="424180"/>
                        </a:xfrm>
                        <a:prstGeom prst="roundRect">
                          <a:avLst/>
                        </a:prstGeom>
                        <a:solidFill>
                          <a:srgbClr val="0070C0"/>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525C42" w14:textId="77777777" w:rsidR="00083B25" w:rsidRPr="004F1A4C" w:rsidRDefault="00083B25" w:rsidP="00255DC4">
                            <w:pPr>
                              <w:jc w:val="center"/>
                              <w:rPr>
                                <w:rFonts w:ascii="Akzidenz-Grotesk Std Regular" w:hAnsi="Akzidenz-Grotesk Std Regular"/>
                                <w:b/>
                                <w:sz w:val="16"/>
                                <w:szCs w:val="16"/>
                                <w:lang w:val="es-ES"/>
                              </w:rPr>
                            </w:pPr>
                            <w:r w:rsidRPr="004F1A4C">
                              <w:rPr>
                                <w:rFonts w:ascii="Akzidenz-Grotesk Std Regular" w:hAnsi="Akzidenz-Grotesk Std Regular"/>
                                <w:b/>
                                <w:sz w:val="14"/>
                                <w:szCs w:val="14"/>
                                <w:lang w:val="es-ES"/>
                              </w:rPr>
                              <w:t>Acceso limitado a y control sobre los recursos</w:t>
                            </w:r>
                          </w:p>
                          <w:p w14:paraId="31AA3FEC" w14:textId="77777777" w:rsidR="00083B25" w:rsidRPr="00A47ABE" w:rsidRDefault="00083B25" w:rsidP="00255DC4">
                            <w:pPr>
                              <w:rPr>
                                <w:szCs w:val="16"/>
                                <w:lang w:val="es-4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DF9559F" id="Rounded Rectangle 259" o:spid="_x0000_s1076" style="position:absolute;left:0;text-align:left;margin-left:183.75pt;margin-top:4.05pt;width:115.25pt;height:33.4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" fillcolor="#0070c0" strokecolor="#0070c0" strokeweight="2pt">
                <v:path arrowok="t"/>
                <v:textbox>
                  <w:txbxContent>
                    <w:p w14:paraId="4B525C42" w14:textId="77777777" w:rsidR="00083B25" w:rsidRPr="004F1A4C" w:rsidRDefault="00083B25" w:rsidP="00255DC4">
                      <w:pPr>
                        <w:jc w:val="center"/>
                        <w:rPr>
                          <w:rFonts w:ascii="Akzidenz-Grotesk Std Regular" w:hAnsi="Akzidenz-Grotesk Std Regular"/>
                          <w:b/>
                          <w:sz w:val="16"/>
                          <w:szCs w:val="16"/>
                          <w:lang w:val="es-ES"/>
                        </w:rPr>
                      </w:pPr>
                      <w:r w:rsidRPr="004F1A4C">
                        <w:rPr>
                          <w:rFonts w:ascii="Akzidenz-Grotesk Std Regular" w:hAnsi="Akzidenz-Grotesk Std Regular"/>
                          <w:b/>
                          <w:sz w:val="14"/>
                          <w:szCs w:val="14"/>
                          <w:lang w:val="es-ES"/>
                        </w:rPr>
                        <w:t>Acceso limitado a y control sobre los recursos</w:t>
                      </w:r>
                    </w:p>
                    <w:p w14:paraId="31AA3FEC" w14:textId="77777777" w:rsidR="00083B25" w:rsidRPr="00A47ABE" w:rsidRDefault="00083B25" w:rsidP="00255DC4">
                      <w:pPr>
                        <w:rPr>
                          <w:szCs w:val="16"/>
                          <w:lang w:val="es-419"/>
                        </w:rPr>
                      </w:pPr>
                    </w:p>
                  </w:txbxContent>
                </v:textbox>
                <w10:wrap anchorx="margin"/>
              </v:roundrect>
            </w:pict>
          </mc:Fallback>
        </mc:AlternateContent>
      </w:r>
    </w:p>
    <w:p w14:paraId="4A01EA93" w14:textId="77777777" w:rsidR="00C3264A" w:rsidRPr="00083B25" w:rsidRDefault="00C3264A" w:rsidP="00C3264A">
      <w:pPr>
        <w:jc w:val="center"/>
        <w:rPr>
          <w:rFonts w:ascii="Akzidenz-Grotesk Std Regular" w:hAnsi="Akzidenz-Grotesk Std Regular"/>
          <w:lang w:val="es-BO"/>
        </w:rPr>
      </w:pPr>
    </w:p>
    <w:p w14:paraId="4690D348" w14:textId="77777777" w:rsidR="00C3264A" w:rsidRPr="00083B25" w:rsidRDefault="00C3264A" w:rsidP="00C3264A">
      <w:pPr>
        <w:jc w:val="center"/>
        <w:rPr>
          <w:rFonts w:ascii="Akzidenz-Grotesk Std Regular" w:hAnsi="Akzidenz-Grotesk Std Regular"/>
          <w:lang w:val="es-BO"/>
        </w:rPr>
      </w:pPr>
    </w:p>
    <w:p w14:paraId="3D064EBE" w14:textId="34F8FB4A" w:rsidR="00C3264A" w:rsidRPr="00083B25" w:rsidRDefault="00BA119F" w:rsidP="00C3264A">
      <w:pPr>
        <w:jc w:val="center"/>
        <w:rPr>
          <w:rFonts w:ascii="Akzidenz-Grotesk Std Regular" w:hAnsi="Akzidenz-Grotesk Std Regular"/>
          <w:lang w:val="es-BO"/>
        </w:rPr>
      </w:pPr>
      <w:r>
        <w:rPr>
          <w:rFonts w:ascii="Akzidenz-Grotesk Std Regular" w:hAnsi="Akzidenz-Grotesk Std Regular"/>
          <w:noProof/>
          <w:lang w:val="es-BO" w:eastAsia="zh-CN"/>
        </w:rPr>
        <mc:AlternateContent>
          <mc:Choice Requires="wps">
            <w:drawing>
              <wp:anchor distT="45720" distB="45720" distL="114300" distR="114300" simplePos="0" relativeHeight="251668480" behindDoc="0" locked="0" layoutInCell="1" allowOverlap="1" wp14:anchorId="01567309" wp14:editId="6D42C128">
                <wp:simplePos x="0" y="0"/>
                <wp:positionH relativeFrom="margin">
                  <wp:posOffset>1485900</wp:posOffset>
                </wp:positionH>
                <wp:positionV relativeFrom="paragraph">
                  <wp:posOffset>23495</wp:posOffset>
                </wp:positionV>
                <wp:extent cx="3220720" cy="527050"/>
                <wp:effectExtent l="0" t="0" r="0" b="6350"/>
                <wp:wrapSquare wrapText="bothSides"/>
                <wp:docPr id="25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0720" cy="527050"/>
                        </a:xfrm>
                        <a:prstGeom prst="rect">
                          <a:avLst/>
                        </a:prstGeom>
                        <a:solidFill>
                          <a:schemeClr val="bg2"/>
                        </a:solidFill>
                        <a:ln w="9525">
                          <a:solidFill>
                            <a:srgbClr val="000000"/>
                          </a:solidFill>
                          <a:miter lim="800000"/>
                          <a:headEnd/>
                          <a:tailEnd/>
                        </a:ln>
                      </wps:spPr>
                      <wps:txbx>
                        <w:txbxContent>
                          <w:p w14:paraId="5061B4B7" w14:textId="77777777" w:rsidR="00083B25" w:rsidRPr="004F1A4C" w:rsidRDefault="00083B25" w:rsidP="00D31BEF">
                            <w:pPr>
                              <w:jc w:val="center"/>
                              <w:rPr>
                                <w:rFonts w:ascii="Akzidenz-Grotesk Std Regular" w:hAnsi="Akzidenz-Grotesk Std Regular"/>
                                <w:b/>
                                <w:sz w:val="20"/>
                                <w:szCs w:val="20"/>
                                <w:lang w:val="es-ES"/>
                              </w:rPr>
                            </w:pPr>
                            <w:r>
                              <w:rPr>
                                <w:rFonts w:ascii="Akzidenz-Grotesk Std Regular" w:hAnsi="Akzidenz-Grotesk Std Regular"/>
                                <w:b/>
                                <w:sz w:val="20"/>
                                <w:szCs w:val="20"/>
                                <w:lang w:val="es-ES"/>
                              </w:rPr>
                              <w:t>Ele</w:t>
                            </w:r>
                            <w:r w:rsidRPr="004F1A4C">
                              <w:rPr>
                                <w:rFonts w:ascii="Akzidenz-Grotesk Std Regular" w:hAnsi="Akzidenz-Grotesk Std Regular"/>
                                <w:b/>
                                <w:sz w:val="20"/>
                                <w:szCs w:val="20"/>
                                <w:lang w:val="es-ES"/>
                              </w:rPr>
                              <w:t>gible para Remisión para Recibir Transferencias de Efectivo</w:t>
                            </w:r>
                          </w:p>
                          <w:p w14:paraId="4F5EC07F" w14:textId="77777777" w:rsidR="00083B25" w:rsidRPr="00A47ABE" w:rsidRDefault="00083B25" w:rsidP="00D31BEF">
                            <w:pPr>
                              <w:rPr>
                                <w:lang w:val="es-419"/>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567309" id="_x0000_s1077" type="#_x0000_t202" style="position:absolute;left:0;text-align:left;margin-left:117pt;margin-top:1.85pt;width:253.6pt;height:41.5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" fillcolor="#f8f8f8 [3214]">
                <v:textbox>
                  <w:txbxContent>
                    <w:p w14:paraId="5061B4B7" w14:textId="77777777" w:rsidR="00083B25" w:rsidRPr="004F1A4C" w:rsidRDefault="00083B25" w:rsidP="00D31BEF">
                      <w:pPr>
                        <w:jc w:val="center"/>
                        <w:rPr>
                          <w:rFonts w:ascii="Akzidenz-Grotesk Std Regular" w:hAnsi="Akzidenz-Grotesk Std Regular"/>
                          <w:b/>
                          <w:sz w:val="20"/>
                          <w:szCs w:val="20"/>
                          <w:lang w:val="es-ES"/>
                        </w:rPr>
                      </w:pPr>
                      <w:r>
                        <w:rPr>
                          <w:rFonts w:ascii="Akzidenz-Grotesk Std Regular" w:hAnsi="Akzidenz-Grotesk Std Regular"/>
                          <w:b/>
                          <w:sz w:val="20"/>
                          <w:szCs w:val="20"/>
                          <w:lang w:val="es-ES"/>
                        </w:rPr>
                        <w:t>Ele</w:t>
                      </w:r>
                      <w:r w:rsidRPr="004F1A4C">
                        <w:rPr>
                          <w:rFonts w:ascii="Akzidenz-Grotesk Std Regular" w:hAnsi="Akzidenz-Grotesk Std Regular"/>
                          <w:b/>
                          <w:sz w:val="20"/>
                          <w:szCs w:val="20"/>
                          <w:lang w:val="es-ES"/>
                        </w:rPr>
                        <w:t>gible para Remisión para Recibir Transferencias de Efectivo</w:t>
                      </w:r>
                    </w:p>
                    <w:p w14:paraId="4F5EC07F" w14:textId="77777777" w:rsidR="00083B25" w:rsidRPr="00A47ABE" w:rsidRDefault="00083B25" w:rsidP="00D31BEF">
                      <w:pPr>
                        <w:rPr>
                          <w:lang w:val="es-419"/>
                        </w:rPr>
                      </w:pPr>
                    </w:p>
                  </w:txbxContent>
                </v:textbox>
                <w10:wrap type="square" anchorx="margin"/>
              </v:shape>
            </w:pict>
          </mc:Fallback>
        </mc:AlternateContent>
      </w:r>
    </w:p>
    <w:p w14:paraId="3607A3D8" w14:textId="77777777" w:rsidR="00C3264A" w:rsidRPr="00083B25" w:rsidRDefault="00C3264A" w:rsidP="00C3264A">
      <w:pPr>
        <w:jc w:val="center"/>
        <w:rPr>
          <w:rFonts w:ascii="Akzidenz-Grotesk Std Regular" w:hAnsi="Akzidenz-Grotesk Std Regular"/>
          <w:lang w:val="es-BO"/>
        </w:rPr>
      </w:pPr>
    </w:p>
    <w:p w14:paraId="5E25609F" w14:textId="60E3617D" w:rsidR="00C3264A" w:rsidRPr="00083B25" w:rsidRDefault="00BA119F" w:rsidP="00C3264A">
      <w:pPr>
        <w:rPr>
          <w:rFonts w:ascii="Akzidenz-Grotesk Std Regular" w:hAnsi="Akzidenz-Grotesk Std Regular"/>
          <w:lang w:val="es-BO"/>
        </w:rPr>
      </w:pPr>
      <w:r>
        <w:rPr>
          <w:rFonts w:ascii="Akzidenz-Grotesk Std Regular" w:hAnsi="Akzidenz-Grotesk Std Regular"/>
          <w:noProof/>
          <w:lang w:val="es-BO" w:eastAsia="zh-CN"/>
        </w:rPr>
        <mc:AlternateContent>
          <mc:Choice Requires="wps">
            <w:drawing>
              <wp:anchor distT="0" distB="0" distL="114300" distR="114300" simplePos="0" relativeHeight="251677696" behindDoc="0" locked="0" layoutInCell="1" allowOverlap="1" wp14:anchorId="6C87C236" wp14:editId="454E1E0B">
                <wp:simplePos x="0" y="0"/>
                <wp:positionH relativeFrom="margin">
                  <wp:posOffset>-12065</wp:posOffset>
                </wp:positionH>
                <wp:positionV relativeFrom="paragraph">
                  <wp:posOffset>173990</wp:posOffset>
                </wp:positionV>
                <wp:extent cx="6013450" cy="612140"/>
                <wp:effectExtent l="0" t="0" r="6350" b="0"/>
                <wp:wrapNone/>
                <wp:docPr id="258" name="Rectangle 2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13450" cy="612140"/>
                        </a:xfrm>
                        <a:prstGeom prst="rect">
                          <a:avLst/>
                        </a:prstGeom>
                        <a:solidFill>
                          <a:schemeClr val="tx1"/>
                        </a:solid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7F40E5" w14:textId="77777777" w:rsidR="00083B25" w:rsidRPr="004F1A4C" w:rsidRDefault="00083B25" w:rsidP="00C3264A">
                            <w:pPr>
                              <w:jc w:val="center"/>
                              <w:rPr>
                                <w:rFonts w:ascii="Akzidenz-Grotesk Std Regular" w:hAnsi="Akzidenz-Grotesk Std Regular"/>
                                <w:b/>
                                <w:color w:val="FFFFFF" w:themeColor="background1"/>
                                <w:lang w:val="es-ES"/>
                              </w:rPr>
                            </w:pPr>
                            <w:r w:rsidRPr="004F1A4C">
                              <w:rPr>
                                <w:rFonts w:ascii="Akzidenz-Grotesk Std Regular" w:hAnsi="Akzidenz-Grotesk Std Regular"/>
                                <w:b/>
                                <w:color w:val="FFFFFF" w:themeColor="background1"/>
                                <w:lang w:val="es-ES"/>
                              </w:rPr>
                              <w:t>PRIORIDAD 4: Fase de Acción                                                                                                                                                                                                     Apoyo para Mantener los Resultados de Protección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87C236" id="Rectangle 258" o:spid="_x0000_s1078" style="position:absolute;margin-left:-.95pt;margin-top:13.7pt;width:473.5pt;height:48.2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" fillcolor="black [3213]" strokecolor="gray [1629]" strokeweight="2pt">
                <v:path arrowok="t"/>
                <v:textbox>
                  <w:txbxContent>
                    <w:p w14:paraId="397F40E5" w14:textId="77777777" w:rsidR="00083B25" w:rsidRPr="004F1A4C" w:rsidRDefault="00083B25" w:rsidP="00C3264A">
                      <w:pPr>
                        <w:jc w:val="center"/>
                        <w:rPr>
                          <w:rFonts w:ascii="Akzidenz-Grotesk Std Regular" w:hAnsi="Akzidenz-Grotesk Std Regular"/>
                          <w:b/>
                          <w:color w:val="FFFFFF" w:themeColor="background1"/>
                          <w:lang w:val="es-ES"/>
                        </w:rPr>
                      </w:pPr>
                      <w:r w:rsidRPr="004F1A4C">
                        <w:rPr>
                          <w:rFonts w:ascii="Akzidenz-Grotesk Std Regular" w:hAnsi="Akzidenz-Grotesk Std Regular"/>
                          <w:b/>
                          <w:color w:val="FFFFFF" w:themeColor="background1"/>
                          <w:lang w:val="es-ES"/>
                        </w:rPr>
                        <w:t>PRIORIDAD 4: Fase de Acción                                                                                                                                                                                                     Apoyo para Mantener los Resultados de Protección</w:t>
                      </w:r>
                    </w:p>
                  </w:txbxContent>
                </v:textbox>
                <w10:wrap anchorx="margin"/>
              </v:rect>
            </w:pict>
          </mc:Fallback>
        </mc:AlternateContent>
      </w:r>
    </w:p>
    <w:p w14:paraId="5AF894B8" w14:textId="77777777" w:rsidR="00C3264A" w:rsidRPr="00083B25" w:rsidRDefault="00C3264A" w:rsidP="00C3264A">
      <w:pPr>
        <w:jc w:val="center"/>
        <w:rPr>
          <w:rFonts w:ascii="Akzidenz-Grotesk Std Regular" w:hAnsi="Akzidenz-Grotesk Std Regular"/>
          <w:lang w:val="es-BO"/>
        </w:rPr>
      </w:pPr>
    </w:p>
    <w:p w14:paraId="0D6E3256" w14:textId="6E83BCCB" w:rsidR="00F10212" w:rsidRPr="00083B25" w:rsidRDefault="00BA119F" w:rsidP="00F10212">
      <w:pPr>
        <w:rPr>
          <w:rFonts w:ascii="Akzidenz-Grotesk Std Regular" w:hAnsi="Akzidenz-Grotesk Std Regular" w:cstheme="minorHAnsi"/>
          <w:sz w:val="22"/>
          <w:szCs w:val="22"/>
          <w:lang w:val="es-BO"/>
        </w:rPr>
      </w:pPr>
      <w:r>
        <w:rPr>
          <w:rFonts w:ascii="Akzidenz-Grotesk Std Regular" w:hAnsi="Akzidenz-Grotesk Std Regular"/>
          <w:noProof/>
          <w:lang w:val="es-BO" w:eastAsia="zh-CN"/>
        </w:rPr>
        <mc:AlternateContent>
          <mc:Choice Requires="wps">
            <w:drawing>
              <wp:anchor distT="45720" distB="45720" distL="114300" distR="114300" simplePos="0" relativeHeight="251676672" behindDoc="0" locked="0" layoutInCell="1" allowOverlap="1" wp14:anchorId="2F327653" wp14:editId="26282E44">
                <wp:simplePos x="0" y="0"/>
                <wp:positionH relativeFrom="margin">
                  <wp:posOffset>0</wp:posOffset>
                </wp:positionH>
                <wp:positionV relativeFrom="paragraph">
                  <wp:posOffset>338455</wp:posOffset>
                </wp:positionV>
                <wp:extent cx="6013450" cy="3987165"/>
                <wp:effectExtent l="19050" t="19050" r="6350" b="0"/>
                <wp:wrapSquare wrapText="bothSides"/>
                <wp:docPr id="26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0" cy="3987165"/>
                        </a:xfrm>
                        <a:prstGeom prst="rect">
                          <a:avLst/>
                        </a:prstGeom>
                        <a:solidFill>
                          <a:srgbClr val="FFFFFF"/>
                        </a:solidFill>
                        <a:ln w="28575">
                          <a:solidFill>
                            <a:schemeClr val="tx1">
                              <a:lumMod val="50000"/>
                              <a:lumOff val="50000"/>
                            </a:schemeClr>
                          </a:solidFill>
                          <a:miter lim="800000"/>
                          <a:headEnd/>
                          <a:tailEnd/>
                        </a:ln>
                      </wps:spPr>
                      <wps:txbx>
                        <w:txbxContent>
                          <w:p w14:paraId="505D6A54" w14:textId="77777777" w:rsidR="00083B25" w:rsidRPr="00993631" w:rsidRDefault="00083B25" w:rsidP="002545DE">
                            <w:pPr>
                              <w:jc w:val="both"/>
                              <w:rPr>
                                <w:rFonts w:ascii="Akzidenz-Grotesk Std Regular" w:hAnsi="Akzidenz-Grotesk Std Regular" w:cstheme="minorHAnsi"/>
                                <w:bCs/>
                                <w:sz w:val="13"/>
                                <w:szCs w:val="13"/>
                                <w:lang w:val="es-ES"/>
                              </w:rPr>
                            </w:pPr>
                            <w:r w:rsidRPr="00993631">
                              <w:rPr>
                                <w:rFonts w:ascii="Akzidenz-Grotesk Std Regular" w:eastAsiaTheme="minorHAnsi" w:hAnsi="Akzidenz-Grotesk Std Regular" w:cstheme="minorHAnsi"/>
                                <w:sz w:val="13"/>
                                <w:szCs w:val="13"/>
                                <w:lang w:val="es-ES"/>
                              </w:rPr>
                              <w:t>Identifique intervenciones y servicios que puedan atender a las necesidades del clien</w:t>
                            </w:r>
                            <w:r>
                              <w:rPr>
                                <w:rFonts w:ascii="Akzidenz-Grotesk Std Regular" w:eastAsiaTheme="minorHAnsi" w:hAnsi="Akzidenz-Grotesk Std Regular" w:cstheme="minorHAnsi"/>
                                <w:sz w:val="13"/>
                                <w:szCs w:val="13"/>
                                <w:lang w:val="es-ES"/>
                              </w:rPr>
                              <w:t>te. Para las transferencias de efectivo</w:t>
                            </w:r>
                            <w:r w:rsidRPr="00993631">
                              <w:rPr>
                                <w:rFonts w:ascii="Akzidenz-Grotesk Std Regular" w:eastAsiaTheme="minorHAnsi" w:hAnsi="Akzidenz-Grotesk Std Regular" w:cstheme="minorHAnsi"/>
                                <w:sz w:val="13"/>
                                <w:szCs w:val="13"/>
                                <w:lang w:val="es-ES"/>
                              </w:rPr>
                              <w:t xml:space="preserve">, la evaluación indica que el cliente probablemente no enfrente ningún riesgo inminente de violencia y que ha cubierto todas las necesidades de protección, pero no tiene sistemas de apoyo o recursos alternativos o estos son mínimos y no tiene acceso para garantizar que se mantengan los resultados de protección. Por lo tanto, parece apropiada la remisión de </w:t>
                            </w:r>
                            <w:r w:rsidRPr="00993631">
                              <w:rPr>
                                <w:rFonts w:ascii="Akzidenz-Grotesk Std Regular" w:eastAsiaTheme="minorHAnsi" w:hAnsi="Akzidenz-Grotesk Std Regular" w:cstheme="minorHAnsi"/>
                                <w:b/>
                                <w:sz w:val="13"/>
                                <w:szCs w:val="13"/>
                                <w:lang w:val="es-ES"/>
                              </w:rPr>
                              <w:t xml:space="preserve">Prioridad 4 </w:t>
                            </w:r>
                            <w:r w:rsidRPr="00993631">
                              <w:rPr>
                                <w:rFonts w:ascii="Akzidenz-Grotesk Std Regular" w:hAnsi="Akzidenz-Grotesk Std Regular" w:cstheme="minorHAnsi"/>
                                <w:bCs/>
                                <w:sz w:val="13"/>
                                <w:szCs w:val="13"/>
                                <w:lang w:val="es-ES"/>
                              </w:rPr>
                              <w:t>para apoyar la resiliencia del cliente.</w:t>
                            </w:r>
                          </w:p>
                          <w:p w14:paraId="2AC50371" w14:textId="77777777" w:rsidR="00083B25" w:rsidRPr="00993631" w:rsidRDefault="00083B25" w:rsidP="002545DE">
                            <w:pPr>
                              <w:jc w:val="both"/>
                              <w:rPr>
                                <w:rFonts w:ascii="Akzidenz-Grotesk Std Regular" w:hAnsi="Akzidenz-Grotesk Std Regular" w:cstheme="minorHAnsi"/>
                                <w:bCs/>
                                <w:sz w:val="13"/>
                                <w:szCs w:val="13"/>
                                <w:lang w:val="es-ES"/>
                              </w:rPr>
                            </w:pPr>
                            <w:r w:rsidRPr="00993631">
                              <w:rPr>
                                <w:rFonts w:ascii="Akzidenz-Grotesk Std Regular" w:eastAsiaTheme="minorHAnsi" w:hAnsi="Akzidenz-Grotesk Std Regular" w:cstheme="minorHAnsi"/>
                                <w:sz w:val="13"/>
                                <w:szCs w:val="13"/>
                                <w:lang w:val="es-ES"/>
                              </w:rPr>
                              <w:t xml:space="preserve">Proporcione información al sobreviviente sobre el </w:t>
                            </w:r>
                            <w:r>
                              <w:rPr>
                                <w:rFonts w:ascii="Akzidenz-Grotesk Std Regular" w:eastAsiaTheme="minorHAnsi" w:hAnsi="Akzidenz-Grotesk Std Regular" w:cstheme="minorHAnsi"/>
                                <w:sz w:val="13"/>
                                <w:szCs w:val="13"/>
                                <w:lang w:val="es-ES"/>
                              </w:rPr>
                              <w:t>servicio de transferencias de efectivo</w:t>
                            </w:r>
                            <w:r w:rsidRPr="00993631">
                              <w:rPr>
                                <w:rFonts w:ascii="Akzidenz-Grotesk Std Regular" w:eastAsiaTheme="minorHAnsi" w:hAnsi="Akzidenz-Grotesk Std Regular" w:cstheme="minorHAnsi"/>
                                <w:sz w:val="13"/>
                                <w:szCs w:val="13"/>
                                <w:lang w:val="es-ES"/>
                              </w:rPr>
                              <w:t xml:space="preserve"> y pregúntele</w:t>
                            </w:r>
                            <w:r w:rsidRPr="00993631">
                              <w:rPr>
                                <w:rFonts w:ascii="Akzidenz-Grotesk Std Regular" w:hAnsi="Akzidenz-Grotesk Std Regular" w:cstheme="minorHAnsi"/>
                                <w:bCs/>
                                <w:sz w:val="13"/>
                                <w:szCs w:val="13"/>
                                <w:lang w:val="es-ES"/>
                              </w:rPr>
                              <w:t xml:space="preserve">: </w:t>
                            </w:r>
                          </w:p>
                          <w:p w14:paraId="6321C13E" w14:textId="77777777" w:rsidR="00083B25" w:rsidRPr="00993631" w:rsidRDefault="00083B25" w:rsidP="00C3264A">
                            <w:pPr>
                              <w:pStyle w:val="ListParagraph"/>
                              <w:numPr>
                                <w:ilvl w:val="0"/>
                                <w:numId w:val="26"/>
                              </w:numPr>
                              <w:ind w:left="540" w:hanging="270"/>
                              <w:jc w:val="both"/>
                              <w:rPr>
                                <w:rFonts w:ascii="Akzidenz-Grotesk Std Regular" w:eastAsiaTheme="minorHAnsi" w:hAnsi="Akzidenz-Grotesk Std Regular" w:cstheme="minorHAnsi"/>
                                <w:bCs/>
                                <w:sz w:val="13"/>
                                <w:szCs w:val="13"/>
                                <w:lang w:val="es-ES"/>
                              </w:rPr>
                            </w:pPr>
                            <w:r w:rsidRPr="00993631">
                              <w:rPr>
                                <w:rFonts w:ascii="Akzidenz-Grotesk Std Regular" w:eastAsiaTheme="minorHAnsi" w:hAnsi="Akzidenz-Grotesk Std Regular" w:cstheme="minorHAnsi"/>
                                <w:sz w:val="13"/>
                                <w:szCs w:val="13"/>
                                <w:lang w:val="es-ES"/>
                              </w:rPr>
                              <w:t>Si usted tuviera acceso al dinero, ¿podría controlarlo?</w:t>
                            </w:r>
                          </w:p>
                          <w:p w14:paraId="20FF5465" w14:textId="77777777" w:rsidR="00083B25" w:rsidRPr="00993631" w:rsidRDefault="00083B25" w:rsidP="00C3264A">
                            <w:pPr>
                              <w:pStyle w:val="ListParagraph"/>
                              <w:numPr>
                                <w:ilvl w:val="0"/>
                                <w:numId w:val="26"/>
                              </w:numPr>
                              <w:ind w:left="540" w:hanging="270"/>
                              <w:jc w:val="both"/>
                              <w:rPr>
                                <w:rFonts w:ascii="Akzidenz-Grotesk Std Regular" w:eastAsiaTheme="minorHAnsi" w:hAnsi="Akzidenz-Grotesk Std Regular" w:cstheme="minorHAnsi"/>
                                <w:bCs/>
                                <w:sz w:val="13"/>
                                <w:szCs w:val="13"/>
                                <w:lang w:val="es-ES"/>
                              </w:rPr>
                            </w:pPr>
                            <w:r w:rsidRPr="00993631">
                              <w:rPr>
                                <w:rFonts w:ascii="Akzidenz-Grotesk Std Regular" w:hAnsi="Akzidenz-Grotesk Std Regular" w:cstheme="minorHAnsi"/>
                                <w:sz w:val="13"/>
                                <w:szCs w:val="13"/>
                                <w:lang w:val="es-ES"/>
                              </w:rPr>
                              <w:t>¿Tiene una familia o amigos que lo apoyan a los que le puede pedir ayuda?</w:t>
                            </w:r>
                          </w:p>
                          <w:p w14:paraId="7E557D9B" w14:textId="77777777" w:rsidR="00083B25" w:rsidRPr="00993631" w:rsidRDefault="00083B25" w:rsidP="00C3264A">
                            <w:pPr>
                              <w:pStyle w:val="ListParagraph"/>
                              <w:ind w:left="540"/>
                              <w:jc w:val="both"/>
                              <w:rPr>
                                <w:rFonts w:ascii="Akzidenz-Grotesk Std Regular" w:eastAsiaTheme="minorHAnsi" w:hAnsi="Akzidenz-Grotesk Std Regular" w:cstheme="minorHAnsi"/>
                                <w:bCs/>
                                <w:sz w:val="13"/>
                                <w:szCs w:val="13"/>
                                <w:lang w:val="es-ES"/>
                              </w:rPr>
                            </w:pPr>
                            <w:r w:rsidRPr="00993631">
                              <w:rPr>
                                <w:rFonts w:ascii="Akzidenz-Grotesk Std Regular" w:hAnsi="Akzidenz-Grotesk Std Regular" w:cstheme="minorHAnsi"/>
                                <w:sz w:val="13"/>
                                <w:szCs w:val="13"/>
                                <w:lang w:val="es-ES"/>
                              </w:rPr>
                              <w:t>Si usted tuviera acceso a su propio dinero [por un período de 6 meses], ¿cómo cambiarían sus riesgos y su situación?</w:t>
                            </w:r>
                          </w:p>
                          <w:p w14:paraId="30C09820" w14:textId="77777777" w:rsidR="00083B25" w:rsidRPr="00993631" w:rsidRDefault="00083B25" w:rsidP="00C3264A">
                            <w:pPr>
                              <w:ind w:left="270"/>
                              <w:jc w:val="both"/>
                              <w:rPr>
                                <w:rFonts w:ascii="Akzidenz-Grotesk Std Regular" w:hAnsi="Akzidenz-Grotesk Std Regular" w:cstheme="minorHAnsi"/>
                                <w:bCs/>
                                <w:sz w:val="13"/>
                                <w:szCs w:val="13"/>
                                <w:lang w:val="es-ES"/>
                              </w:rPr>
                            </w:pPr>
                          </w:p>
                          <w:p w14:paraId="6798BDFE" w14:textId="77777777" w:rsidR="00083B25" w:rsidRPr="00993631" w:rsidRDefault="00083B25" w:rsidP="002545DE">
                            <w:pPr>
                              <w:jc w:val="both"/>
                              <w:rPr>
                                <w:rFonts w:ascii="Akzidenz-Grotesk Std Regular" w:hAnsi="Akzidenz-Grotesk Std Regular" w:cstheme="minorHAnsi"/>
                                <w:bCs/>
                                <w:sz w:val="13"/>
                                <w:szCs w:val="13"/>
                                <w:lang w:val="es-ES"/>
                              </w:rPr>
                            </w:pPr>
                            <w:r w:rsidRPr="00993631">
                              <w:rPr>
                                <w:rFonts w:ascii="Akzidenz-Grotesk Std Regular" w:hAnsi="Akzidenz-Grotesk Std Regular" w:cstheme="minorHAnsi"/>
                                <w:bCs/>
                                <w:sz w:val="13"/>
                                <w:szCs w:val="13"/>
                                <w:lang w:val="es-ES"/>
                              </w:rPr>
                              <w:t xml:space="preserve">En este escenario, la planificación de seguridad es casi innecesaria ya que no existen problemas de seguridad inmediatos en la evaluación de las necesidades. Sin embargo, se debe llevar a cabo un plan de seguridad </w:t>
                            </w:r>
                            <w:r w:rsidRPr="00993631">
                              <w:rPr>
                                <w:rFonts w:ascii="Akzidenz-Grotesk Std Regular" w:eastAsiaTheme="minorHAnsi" w:hAnsi="Akzidenz-Grotesk Std Regular" w:cstheme="minorHAnsi"/>
                                <w:sz w:val="13"/>
                                <w:szCs w:val="13"/>
                                <w:lang w:val="es-ES"/>
                              </w:rPr>
                              <w:t xml:space="preserve">basado en la recepción de </w:t>
                            </w:r>
                            <w:r>
                              <w:rPr>
                                <w:rFonts w:ascii="Akzidenz-Grotesk Std Regular" w:eastAsiaTheme="minorHAnsi" w:hAnsi="Akzidenz-Grotesk Std Regular" w:cstheme="minorHAnsi"/>
                                <w:sz w:val="13"/>
                                <w:szCs w:val="13"/>
                                <w:lang w:val="es-ES"/>
                              </w:rPr>
                              <w:t xml:space="preserve">transferencias de </w:t>
                            </w:r>
                            <w:r w:rsidRPr="00993631">
                              <w:rPr>
                                <w:rFonts w:ascii="Akzidenz-Grotesk Std Regular" w:eastAsiaTheme="minorHAnsi" w:hAnsi="Akzidenz-Grotesk Std Regular" w:cstheme="minorHAnsi"/>
                                <w:sz w:val="13"/>
                                <w:szCs w:val="13"/>
                                <w:lang w:val="es-ES"/>
                              </w:rPr>
                              <w:t>efectivo para garantizar que no surjan problemas de segurida</w:t>
                            </w:r>
                            <w:r>
                              <w:rPr>
                                <w:rFonts w:ascii="Akzidenz-Grotesk Std Regular" w:eastAsiaTheme="minorHAnsi" w:hAnsi="Akzidenz-Grotesk Std Regular" w:cstheme="minorHAnsi"/>
                                <w:sz w:val="13"/>
                                <w:szCs w:val="13"/>
                                <w:lang w:val="es-ES"/>
                              </w:rPr>
                              <w:t>d a la hora de recibir transferencias de</w:t>
                            </w:r>
                            <w:r w:rsidRPr="00993631">
                              <w:rPr>
                                <w:rFonts w:ascii="Akzidenz-Grotesk Std Regular" w:eastAsiaTheme="minorHAnsi" w:hAnsi="Akzidenz-Grotesk Std Regular" w:cstheme="minorHAnsi"/>
                                <w:sz w:val="13"/>
                                <w:szCs w:val="13"/>
                                <w:lang w:val="es-ES"/>
                              </w:rPr>
                              <w:t xml:space="preserve"> efectivo. Para realizar el plan de seguridad específicamente en rel</w:t>
                            </w:r>
                            <w:r>
                              <w:rPr>
                                <w:rFonts w:ascii="Akzidenz-Grotesk Std Regular" w:eastAsiaTheme="minorHAnsi" w:hAnsi="Akzidenz-Grotesk Std Regular" w:cstheme="minorHAnsi"/>
                                <w:sz w:val="13"/>
                                <w:szCs w:val="13"/>
                                <w:lang w:val="es-ES"/>
                              </w:rPr>
                              <w:t>ación con la recepción de transferencias de efectivo</w:t>
                            </w:r>
                            <w:r w:rsidRPr="00993631">
                              <w:rPr>
                                <w:rFonts w:ascii="Akzidenz-Grotesk Std Regular" w:eastAsiaTheme="minorHAnsi" w:hAnsi="Akzidenz-Grotesk Std Regular" w:cstheme="minorHAnsi"/>
                                <w:sz w:val="13"/>
                                <w:szCs w:val="13"/>
                                <w:lang w:val="es-ES"/>
                              </w:rPr>
                              <w:t>, pregunte</w:t>
                            </w:r>
                            <w:r w:rsidRPr="00993631">
                              <w:rPr>
                                <w:rFonts w:ascii="Akzidenz-Grotesk Std Regular" w:hAnsi="Akzidenz-Grotesk Std Regular" w:cstheme="minorHAnsi"/>
                                <w:sz w:val="13"/>
                                <w:szCs w:val="13"/>
                                <w:lang w:val="es-ES"/>
                              </w:rPr>
                              <w:t xml:space="preserve">: </w:t>
                            </w:r>
                          </w:p>
                          <w:p w14:paraId="69BDA638" w14:textId="77777777" w:rsidR="00083B25" w:rsidRPr="00993631" w:rsidRDefault="00083B25" w:rsidP="00B16801">
                            <w:pPr>
                              <w:pStyle w:val="CommentText"/>
                              <w:numPr>
                                <w:ilvl w:val="0"/>
                                <w:numId w:val="31"/>
                              </w:numPr>
                              <w:jc w:val="both"/>
                              <w:rPr>
                                <w:rFonts w:ascii="Akzidenz-Grotesk Std Regular" w:hAnsi="Akzidenz-Grotesk Std Regular" w:cstheme="minorHAnsi"/>
                                <w:sz w:val="13"/>
                                <w:szCs w:val="13"/>
                                <w:lang w:val="es-ES"/>
                              </w:rPr>
                            </w:pPr>
                            <w:r w:rsidRPr="00993631">
                              <w:rPr>
                                <w:rFonts w:ascii="Akzidenz-Grotesk Std Regular" w:hAnsi="Akzidenz-Grotesk Std Regular" w:cstheme="minorHAnsi"/>
                                <w:sz w:val="13"/>
                                <w:szCs w:val="13"/>
                                <w:lang w:val="es-ES"/>
                              </w:rPr>
                              <w:t xml:space="preserve">¿Qué problemas pueden surgir en su hogar si recibe dinero, que lo harían sentir incómodo, inseguro o incapaz de utilizar </w:t>
                            </w:r>
                            <w:r>
                              <w:rPr>
                                <w:rFonts w:ascii="Akzidenz-Grotesk Std Regular" w:hAnsi="Akzidenz-Grotesk Std Regular" w:cstheme="minorHAnsi"/>
                                <w:sz w:val="13"/>
                                <w:szCs w:val="13"/>
                                <w:lang w:val="es-ES"/>
                              </w:rPr>
                              <w:t>la transferencia de efectivo</w:t>
                            </w:r>
                            <w:r w:rsidRPr="00993631">
                              <w:rPr>
                                <w:rFonts w:ascii="Akzidenz-Grotesk Std Regular" w:hAnsi="Akzidenz-Grotesk Std Regular" w:cstheme="minorHAnsi"/>
                                <w:sz w:val="13"/>
                                <w:szCs w:val="13"/>
                                <w:lang w:val="es-ES"/>
                              </w:rPr>
                              <w:t xml:space="preserve"> de la manera hablada?</w:t>
                            </w:r>
                          </w:p>
                          <w:p w14:paraId="2B9E903B" w14:textId="77777777" w:rsidR="00083B25" w:rsidRPr="00993631" w:rsidRDefault="00083B25" w:rsidP="00B16801">
                            <w:pPr>
                              <w:pStyle w:val="CommentText"/>
                              <w:numPr>
                                <w:ilvl w:val="0"/>
                                <w:numId w:val="31"/>
                              </w:numPr>
                              <w:jc w:val="both"/>
                              <w:rPr>
                                <w:rFonts w:ascii="Akzidenz-Grotesk Std Regular" w:hAnsi="Akzidenz-Grotesk Std Regular" w:cstheme="minorHAnsi"/>
                                <w:sz w:val="13"/>
                                <w:szCs w:val="13"/>
                                <w:lang w:val="es-ES"/>
                              </w:rPr>
                            </w:pPr>
                            <w:r w:rsidRPr="00993631">
                              <w:rPr>
                                <w:rFonts w:ascii="Akzidenz-Grotesk Std Regular" w:hAnsi="Akzidenz-Grotesk Std Regular" w:cstheme="minorHAnsi"/>
                                <w:sz w:val="13"/>
                                <w:szCs w:val="13"/>
                                <w:lang w:val="es-ES"/>
                              </w:rPr>
                              <w:t xml:space="preserve">¿Qué problemas pueden surgir en la comunidad si recibe dinero, que lo harían sentir incómodo, inseguro o incapaz de utilizar </w:t>
                            </w:r>
                            <w:r>
                              <w:rPr>
                                <w:rFonts w:ascii="Akzidenz-Grotesk Std Regular" w:hAnsi="Akzidenz-Grotesk Std Regular" w:cstheme="minorHAnsi"/>
                                <w:sz w:val="13"/>
                                <w:szCs w:val="13"/>
                                <w:lang w:val="es-ES"/>
                              </w:rPr>
                              <w:t>la transferencia de</w:t>
                            </w:r>
                            <w:r w:rsidRPr="00993631">
                              <w:rPr>
                                <w:rFonts w:ascii="Akzidenz-Grotesk Std Regular" w:hAnsi="Akzidenz-Grotesk Std Regular" w:cstheme="minorHAnsi"/>
                                <w:sz w:val="13"/>
                                <w:szCs w:val="13"/>
                                <w:lang w:val="es-ES"/>
                              </w:rPr>
                              <w:t xml:space="preserve"> efectivo de la manera hablada?</w:t>
                            </w:r>
                          </w:p>
                          <w:p w14:paraId="7D0FF1C2" w14:textId="77777777" w:rsidR="00083B25" w:rsidRPr="00993631" w:rsidRDefault="00083B25" w:rsidP="00B16801">
                            <w:pPr>
                              <w:pStyle w:val="CommentText"/>
                              <w:numPr>
                                <w:ilvl w:val="0"/>
                                <w:numId w:val="31"/>
                              </w:numPr>
                              <w:jc w:val="both"/>
                              <w:rPr>
                                <w:rFonts w:ascii="Akzidenz-Grotesk Std Regular" w:hAnsi="Akzidenz-Grotesk Std Regular" w:cstheme="minorHAnsi"/>
                                <w:sz w:val="13"/>
                                <w:szCs w:val="13"/>
                                <w:lang w:val="es-ES"/>
                              </w:rPr>
                            </w:pPr>
                            <w:r w:rsidRPr="00993631">
                              <w:rPr>
                                <w:rFonts w:ascii="Akzidenz-Grotesk Std Regular" w:hAnsi="Akzidenz-Grotesk Std Regular" w:cstheme="minorHAnsi"/>
                                <w:sz w:val="13"/>
                                <w:szCs w:val="13"/>
                                <w:lang w:val="es-ES"/>
                              </w:rPr>
                              <w:t xml:space="preserve">¿Qué estrategias/enfoques puede utilizar para sentirse más seguro dentro de su casa o para reducir los riesgos que mencionó? </w:t>
                            </w:r>
                          </w:p>
                          <w:p w14:paraId="67BAA6DF" w14:textId="77777777" w:rsidR="00083B25" w:rsidRPr="00993631" w:rsidRDefault="00083B25" w:rsidP="00B16801">
                            <w:pPr>
                              <w:pStyle w:val="CommentText"/>
                              <w:numPr>
                                <w:ilvl w:val="0"/>
                                <w:numId w:val="31"/>
                              </w:numPr>
                              <w:jc w:val="both"/>
                              <w:rPr>
                                <w:rFonts w:ascii="Akzidenz-Grotesk Std Regular" w:hAnsi="Akzidenz-Grotesk Std Regular" w:cstheme="minorHAnsi"/>
                                <w:sz w:val="13"/>
                                <w:szCs w:val="13"/>
                                <w:lang w:val="es-ES"/>
                              </w:rPr>
                            </w:pPr>
                            <w:r w:rsidRPr="00993631">
                              <w:rPr>
                                <w:rFonts w:ascii="Akzidenz-Grotesk Std Regular" w:hAnsi="Akzidenz-Grotesk Std Regular" w:cstheme="minorHAnsi"/>
                                <w:sz w:val="13"/>
                                <w:szCs w:val="13"/>
                                <w:lang w:val="es-ES"/>
                              </w:rPr>
                              <w:t>¿Qué podrían hacer (o no hacer) [el proveedor de gestión de casos de VG y el proveedor de servicios financieros] para reducir los riesgos dentro de su casa que usted mencionó?</w:t>
                            </w:r>
                          </w:p>
                          <w:p w14:paraId="7EA09B8A" w14:textId="77777777" w:rsidR="00083B25" w:rsidRPr="00993631" w:rsidRDefault="00083B25" w:rsidP="00B16801">
                            <w:pPr>
                              <w:pStyle w:val="CommentText"/>
                              <w:numPr>
                                <w:ilvl w:val="0"/>
                                <w:numId w:val="31"/>
                              </w:numPr>
                              <w:jc w:val="both"/>
                              <w:rPr>
                                <w:rFonts w:ascii="Akzidenz-Grotesk Std Regular" w:hAnsi="Akzidenz-Grotesk Std Regular" w:cstheme="minorHAnsi"/>
                                <w:sz w:val="13"/>
                                <w:szCs w:val="13"/>
                                <w:lang w:val="es-ES"/>
                              </w:rPr>
                            </w:pPr>
                            <w:r w:rsidRPr="00993631">
                              <w:rPr>
                                <w:rFonts w:ascii="Akzidenz-Grotesk Std Regular" w:hAnsi="Akzidenz-Grotesk Std Regular" w:cstheme="minorHAnsi"/>
                                <w:sz w:val="13"/>
                                <w:szCs w:val="13"/>
                                <w:lang w:val="es-ES"/>
                              </w:rPr>
                              <w:t>¿Qué estrategias/enfoques puede utilizar para sentirse más seguro en su comunidad para reducir los riesgos que usted mencionó?</w:t>
                            </w:r>
                          </w:p>
                          <w:p w14:paraId="727BF7DD" w14:textId="77777777" w:rsidR="00083B25" w:rsidRPr="00993631" w:rsidRDefault="00083B25" w:rsidP="00B16801">
                            <w:pPr>
                              <w:pStyle w:val="CommentText"/>
                              <w:numPr>
                                <w:ilvl w:val="0"/>
                                <w:numId w:val="31"/>
                              </w:numPr>
                              <w:jc w:val="both"/>
                              <w:rPr>
                                <w:rFonts w:ascii="Akzidenz-Grotesk Std Regular" w:hAnsi="Akzidenz-Grotesk Std Regular" w:cstheme="minorHAnsi"/>
                                <w:sz w:val="13"/>
                                <w:szCs w:val="13"/>
                                <w:lang w:val="es-ES"/>
                              </w:rPr>
                            </w:pPr>
                            <w:r w:rsidRPr="00993631">
                              <w:rPr>
                                <w:rFonts w:ascii="Akzidenz-Grotesk Std Regular" w:hAnsi="Akzidenz-Grotesk Std Regular" w:cstheme="minorHAnsi"/>
                                <w:sz w:val="13"/>
                                <w:szCs w:val="13"/>
                                <w:lang w:val="es-ES"/>
                              </w:rPr>
                              <w:t>¿Qué podrían hacer (o no hacer) [el proveedor de gestión de casos de VG y el proveedor de servicios financieros] para reducir l</w:t>
                            </w:r>
                            <w:r>
                              <w:rPr>
                                <w:rFonts w:ascii="Akzidenz-Grotesk Std Regular" w:hAnsi="Akzidenz-Grotesk Std Regular" w:cstheme="minorHAnsi"/>
                                <w:sz w:val="13"/>
                                <w:szCs w:val="13"/>
                                <w:lang w:val="es-ES"/>
                              </w:rPr>
                              <w:t>os riesgos que usted mencionó de</w:t>
                            </w:r>
                            <w:r w:rsidRPr="00993631">
                              <w:rPr>
                                <w:rFonts w:ascii="Akzidenz-Grotesk Std Regular" w:hAnsi="Akzidenz-Grotesk Std Regular" w:cstheme="minorHAnsi"/>
                                <w:sz w:val="13"/>
                                <w:szCs w:val="13"/>
                                <w:lang w:val="es-ES"/>
                              </w:rPr>
                              <w:t xml:space="preserve"> su comunidad?</w:t>
                            </w:r>
                          </w:p>
                          <w:p w14:paraId="18E0C782" w14:textId="77777777" w:rsidR="00083B25" w:rsidRPr="00993631" w:rsidRDefault="00083B25" w:rsidP="00B16801">
                            <w:pPr>
                              <w:pStyle w:val="CommentText"/>
                              <w:numPr>
                                <w:ilvl w:val="0"/>
                                <w:numId w:val="31"/>
                              </w:numPr>
                              <w:jc w:val="both"/>
                              <w:rPr>
                                <w:rFonts w:ascii="Akzidenz-Grotesk Std Regular" w:hAnsi="Akzidenz-Grotesk Std Regular" w:cstheme="minorHAnsi"/>
                                <w:sz w:val="13"/>
                                <w:szCs w:val="13"/>
                                <w:lang w:val="es-ES"/>
                              </w:rPr>
                            </w:pPr>
                            <w:r w:rsidRPr="00993631">
                              <w:rPr>
                                <w:rFonts w:ascii="Akzidenz-Grotesk Std Regular" w:hAnsi="Akzidenz-Grotesk Std Regular" w:cstheme="minorHAnsi"/>
                                <w:sz w:val="13"/>
                                <w:szCs w:val="13"/>
                                <w:lang w:val="es-ES"/>
                              </w:rPr>
                              <w:t>En una escala de 1 al 3, en la cual 1 es el más seguro y 3 el menos seguro, clasifique estas forma</w:t>
                            </w:r>
                            <w:r>
                              <w:rPr>
                                <w:rFonts w:ascii="Akzidenz-Grotesk Std Regular" w:hAnsi="Akzidenz-Grotesk Std Regular" w:cstheme="minorHAnsi"/>
                                <w:sz w:val="13"/>
                                <w:szCs w:val="13"/>
                                <w:lang w:val="es-ES"/>
                              </w:rPr>
                              <w:t>s en las que le podrían realizar una transferencia de</w:t>
                            </w:r>
                            <w:r w:rsidRPr="00993631">
                              <w:rPr>
                                <w:rFonts w:ascii="Akzidenz-Grotesk Std Regular" w:hAnsi="Akzidenz-Grotesk Std Regular" w:cstheme="minorHAnsi"/>
                                <w:sz w:val="13"/>
                                <w:szCs w:val="13"/>
                                <w:lang w:val="es-ES"/>
                              </w:rPr>
                              <w:t xml:space="preserve"> efectivo si es elegible: [Mecanismo de entrega A, mecanismo de entrega B, mecanismo de entrega C].* ¿Por qué ha clasificado estas opciones en este orden?**</w:t>
                            </w:r>
                          </w:p>
                          <w:p w14:paraId="02528133" w14:textId="77777777" w:rsidR="00083B25" w:rsidRPr="00E94757" w:rsidRDefault="00083B25" w:rsidP="00C3264A">
                            <w:pPr>
                              <w:pStyle w:val="CommentText"/>
                              <w:ind w:left="360"/>
                              <w:jc w:val="both"/>
                              <w:rPr>
                                <w:rFonts w:asciiTheme="minorHAnsi" w:eastAsiaTheme="minorHAnsi" w:hAnsiTheme="minorHAnsi" w:cstheme="minorHAnsi"/>
                                <w:sz w:val="12"/>
                                <w:szCs w:val="12"/>
                              </w:rPr>
                            </w:pPr>
                          </w:p>
                          <w:p w14:paraId="32333322" w14:textId="77777777" w:rsidR="00083B25" w:rsidRDefault="00083B25" w:rsidP="00C3264A">
                            <w:pPr>
                              <w:jc w:val="both"/>
                              <w:rPr>
                                <w:rFonts w:cstheme="minorHAnsi"/>
                                <w:bCs/>
                                <w:sz w:val="16"/>
                                <w:szCs w:val="16"/>
                              </w:rPr>
                            </w:pPr>
                          </w:p>
                          <w:p w14:paraId="713D5C45" w14:textId="77777777" w:rsidR="00083B25" w:rsidRPr="001F078E" w:rsidRDefault="00083B25" w:rsidP="00C3264A">
                            <w:pPr>
                              <w:jc w:val="both"/>
                              <w:rPr>
                                <w:rFonts w:cstheme="minorHAnsi"/>
                                <w:bCs/>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327653" id="_x0000_s1079" type="#_x0000_t202" style="position:absolute;margin-left:0;margin-top:26.65pt;width:473.5pt;height:313.95pt;z-index:2516766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" strokecolor="gray [1629]" strokeweight="2.25pt">
                <v:textbox>
                  <w:txbxContent>
                    <w:p w14:paraId="505D6A54" w14:textId="77777777" w:rsidR="00083B25" w:rsidRPr="00993631" w:rsidRDefault="00083B25" w:rsidP="002545DE">
                      <w:pPr>
                        <w:jc w:val="both"/>
                        <w:rPr>
                          <w:rFonts w:ascii="Akzidenz-Grotesk Std Regular" w:hAnsi="Akzidenz-Grotesk Std Regular" w:cstheme="minorHAnsi"/>
                          <w:bCs/>
                          <w:sz w:val="13"/>
                          <w:szCs w:val="13"/>
                          <w:lang w:val="es-ES"/>
                        </w:rPr>
                      </w:pPr>
                      <w:r w:rsidRPr="00993631">
                        <w:rPr>
                          <w:rFonts w:ascii="Akzidenz-Grotesk Std Regular" w:eastAsiaTheme="minorHAnsi" w:hAnsi="Akzidenz-Grotesk Std Regular" w:cstheme="minorHAnsi"/>
                          <w:sz w:val="13"/>
                          <w:szCs w:val="13"/>
                          <w:lang w:val="es-ES"/>
                        </w:rPr>
                        <w:t>Identifique intervenciones y servicios que puedan atender a las necesidades del clien</w:t>
                      </w:r>
                      <w:r>
                        <w:rPr>
                          <w:rFonts w:ascii="Akzidenz-Grotesk Std Regular" w:eastAsiaTheme="minorHAnsi" w:hAnsi="Akzidenz-Grotesk Std Regular" w:cstheme="minorHAnsi"/>
                          <w:sz w:val="13"/>
                          <w:szCs w:val="13"/>
                          <w:lang w:val="es-ES"/>
                        </w:rPr>
                        <w:t>te. Para las transferencias de efectivo</w:t>
                      </w:r>
                      <w:r w:rsidRPr="00993631">
                        <w:rPr>
                          <w:rFonts w:ascii="Akzidenz-Grotesk Std Regular" w:eastAsiaTheme="minorHAnsi" w:hAnsi="Akzidenz-Grotesk Std Regular" w:cstheme="minorHAnsi"/>
                          <w:sz w:val="13"/>
                          <w:szCs w:val="13"/>
                          <w:lang w:val="es-ES"/>
                        </w:rPr>
                        <w:t xml:space="preserve">, la evaluación indica que el cliente probablemente no enfrente ningún riesgo inminente de violencia y que ha cubierto todas las necesidades de protección, pero no tiene sistemas de apoyo o recursos alternativos o estos son mínimos y no tiene acceso para garantizar que se mantengan los resultados de protección. Por lo tanto, parece apropiada la remisión de </w:t>
                      </w:r>
                      <w:r w:rsidRPr="00993631">
                        <w:rPr>
                          <w:rFonts w:ascii="Akzidenz-Grotesk Std Regular" w:eastAsiaTheme="minorHAnsi" w:hAnsi="Akzidenz-Grotesk Std Regular" w:cstheme="minorHAnsi"/>
                          <w:b/>
                          <w:sz w:val="13"/>
                          <w:szCs w:val="13"/>
                          <w:lang w:val="es-ES"/>
                        </w:rPr>
                        <w:t xml:space="preserve">Prioridad 4 </w:t>
                      </w:r>
                      <w:r w:rsidRPr="00993631">
                        <w:rPr>
                          <w:rFonts w:ascii="Akzidenz-Grotesk Std Regular" w:hAnsi="Akzidenz-Grotesk Std Regular" w:cstheme="minorHAnsi"/>
                          <w:bCs/>
                          <w:sz w:val="13"/>
                          <w:szCs w:val="13"/>
                          <w:lang w:val="es-ES"/>
                        </w:rPr>
                        <w:t>para apoyar la resiliencia del cliente.</w:t>
                      </w:r>
                    </w:p>
                    <w:p w14:paraId="2AC50371" w14:textId="77777777" w:rsidR="00083B25" w:rsidRPr="00993631" w:rsidRDefault="00083B25" w:rsidP="002545DE">
                      <w:pPr>
                        <w:jc w:val="both"/>
                        <w:rPr>
                          <w:rFonts w:ascii="Akzidenz-Grotesk Std Regular" w:hAnsi="Akzidenz-Grotesk Std Regular" w:cstheme="minorHAnsi"/>
                          <w:bCs/>
                          <w:sz w:val="13"/>
                          <w:szCs w:val="13"/>
                          <w:lang w:val="es-ES"/>
                        </w:rPr>
                      </w:pPr>
                      <w:r w:rsidRPr="00993631">
                        <w:rPr>
                          <w:rFonts w:ascii="Akzidenz-Grotesk Std Regular" w:eastAsiaTheme="minorHAnsi" w:hAnsi="Akzidenz-Grotesk Std Regular" w:cstheme="minorHAnsi"/>
                          <w:sz w:val="13"/>
                          <w:szCs w:val="13"/>
                          <w:lang w:val="es-ES"/>
                        </w:rPr>
                        <w:t xml:space="preserve">Proporcione información al sobreviviente sobre el </w:t>
                      </w:r>
                      <w:r>
                        <w:rPr>
                          <w:rFonts w:ascii="Akzidenz-Grotesk Std Regular" w:eastAsiaTheme="minorHAnsi" w:hAnsi="Akzidenz-Grotesk Std Regular" w:cstheme="minorHAnsi"/>
                          <w:sz w:val="13"/>
                          <w:szCs w:val="13"/>
                          <w:lang w:val="es-ES"/>
                        </w:rPr>
                        <w:t>servicio de transferencias de efectivo</w:t>
                      </w:r>
                      <w:r w:rsidRPr="00993631">
                        <w:rPr>
                          <w:rFonts w:ascii="Akzidenz-Grotesk Std Regular" w:eastAsiaTheme="minorHAnsi" w:hAnsi="Akzidenz-Grotesk Std Regular" w:cstheme="minorHAnsi"/>
                          <w:sz w:val="13"/>
                          <w:szCs w:val="13"/>
                          <w:lang w:val="es-ES"/>
                        </w:rPr>
                        <w:t xml:space="preserve"> y pregúntele</w:t>
                      </w:r>
                      <w:r w:rsidRPr="00993631">
                        <w:rPr>
                          <w:rFonts w:ascii="Akzidenz-Grotesk Std Regular" w:hAnsi="Akzidenz-Grotesk Std Regular" w:cstheme="minorHAnsi"/>
                          <w:bCs/>
                          <w:sz w:val="13"/>
                          <w:szCs w:val="13"/>
                          <w:lang w:val="es-ES"/>
                        </w:rPr>
                        <w:t xml:space="preserve">: </w:t>
                      </w:r>
                    </w:p>
                    <w:p w14:paraId="6321C13E" w14:textId="77777777" w:rsidR="00083B25" w:rsidRPr="00993631" w:rsidRDefault="00083B25" w:rsidP="00C3264A">
                      <w:pPr>
                        <w:pStyle w:val="ListParagraph"/>
                        <w:numPr>
                          <w:ilvl w:val="0"/>
                          <w:numId w:val="26"/>
                        </w:numPr>
                        <w:ind w:left="540" w:hanging="270"/>
                        <w:jc w:val="both"/>
                        <w:rPr>
                          <w:rFonts w:ascii="Akzidenz-Grotesk Std Regular" w:eastAsiaTheme="minorHAnsi" w:hAnsi="Akzidenz-Grotesk Std Regular" w:cstheme="minorHAnsi"/>
                          <w:bCs/>
                          <w:sz w:val="13"/>
                          <w:szCs w:val="13"/>
                          <w:lang w:val="es-ES"/>
                        </w:rPr>
                      </w:pPr>
                      <w:r w:rsidRPr="00993631">
                        <w:rPr>
                          <w:rFonts w:ascii="Akzidenz-Grotesk Std Regular" w:eastAsiaTheme="minorHAnsi" w:hAnsi="Akzidenz-Grotesk Std Regular" w:cstheme="minorHAnsi"/>
                          <w:sz w:val="13"/>
                          <w:szCs w:val="13"/>
                          <w:lang w:val="es-ES"/>
                        </w:rPr>
                        <w:t>Si usted tuviera acceso al dinero, ¿podría controlarlo?</w:t>
                      </w:r>
                    </w:p>
                    <w:p w14:paraId="20FF5465" w14:textId="77777777" w:rsidR="00083B25" w:rsidRPr="00993631" w:rsidRDefault="00083B25" w:rsidP="00C3264A">
                      <w:pPr>
                        <w:pStyle w:val="ListParagraph"/>
                        <w:numPr>
                          <w:ilvl w:val="0"/>
                          <w:numId w:val="26"/>
                        </w:numPr>
                        <w:ind w:left="540" w:hanging="270"/>
                        <w:jc w:val="both"/>
                        <w:rPr>
                          <w:rFonts w:ascii="Akzidenz-Grotesk Std Regular" w:eastAsiaTheme="minorHAnsi" w:hAnsi="Akzidenz-Grotesk Std Regular" w:cstheme="minorHAnsi"/>
                          <w:bCs/>
                          <w:sz w:val="13"/>
                          <w:szCs w:val="13"/>
                          <w:lang w:val="es-ES"/>
                        </w:rPr>
                      </w:pPr>
                      <w:r w:rsidRPr="00993631">
                        <w:rPr>
                          <w:rFonts w:ascii="Akzidenz-Grotesk Std Regular" w:hAnsi="Akzidenz-Grotesk Std Regular" w:cstheme="minorHAnsi"/>
                          <w:sz w:val="13"/>
                          <w:szCs w:val="13"/>
                          <w:lang w:val="es-ES"/>
                        </w:rPr>
                        <w:t>¿Tiene una familia o amigos que lo apoyan a los que le puede pedir ayuda?</w:t>
                      </w:r>
                    </w:p>
                    <w:p w14:paraId="7E557D9B" w14:textId="77777777" w:rsidR="00083B25" w:rsidRPr="00993631" w:rsidRDefault="00083B25" w:rsidP="00C3264A">
                      <w:pPr>
                        <w:pStyle w:val="ListParagraph"/>
                        <w:ind w:left="540"/>
                        <w:jc w:val="both"/>
                        <w:rPr>
                          <w:rFonts w:ascii="Akzidenz-Grotesk Std Regular" w:eastAsiaTheme="minorHAnsi" w:hAnsi="Akzidenz-Grotesk Std Regular" w:cstheme="minorHAnsi"/>
                          <w:bCs/>
                          <w:sz w:val="13"/>
                          <w:szCs w:val="13"/>
                          <w:lang w:val="es-ES"/>
                        </w:rPr>
                      </w:pPr>
                      <w:r w:rsidRPr="00993631">
                        <w:rPr>
                          <w:rFonts w:ascii="Akzidenz-Grotesk Std Regular" w:hAnsi="Akzidenz-Grotesk Std Regular" w:cstheme="minorHAnsi"/>
                          <w:sz w:val="13"/>
                          <w:szCs w:val="13"/>
                          <w:lang w:val="es-ES"/>
                        </w:rPr>
                        <w:t>Si usted tuviera acceso a su propio dinero [por un período de 6 meses], ¿cómo cambiarían sus riesgos y su situación?</w:t>
                      </w:r>
                    </w:p>
                    <w:p w14:paraId="30C09820" w14:textId="77777777" w:rsidR="00083B25" w:rsidRPr="00993631" w:rsidRDefault="00083B25" w:rsidP="00C3264A">
                      <w:pPr>
                        <w:ind w:left="270"/>
                        <w:jc w:val="both"/>
                        <w:rPr>
                          <w:rFonts w:ascii="Akzidenz-Grotesk Std Regular" w:hAnsi="Akzidenz-Grotesk Std Regular" w:cstheme="minorHAnsi"/>
                          <w:bCs/>
                          <w:sz w:val="13"/>
                          <w:szCs w:val="13"/>
                          <w:lang w:val="es-ES"/>
                        </w:rPr>
                      </w:pPr>
                    </w:p>
                    <w:p w14:paraId="6798BDFE" w14:textId="77777777" w:rsidR="00083B25" w:rsidRPr="00993631" w:rsidRDefault="00083B25" w:rsidP="002545DE">
                      <w:pPr>
                        <w:jc w:val="both"/>
                        <w:rPr>
                          <w:rFonts w:ascii="Akzidenz-Grotesk Std Regular" w:hAnsi="Akzidenz-Grotesk Std Regular" w:cstheme="minorHAnsi"/>
                          <w:bCs/>
                          <w:sz w:val="13"/>
                          <w:szCs w:val="13"/>
                          <w:lang w:val="es-ES"/>
                        </w:rPr>
                      </w:pPr>
                      <w:r w:rsidRPr="00993631">
                        <w:rPr>
                          <w:rFonts w:ascii="Akzidenz-Grotesk Std Regular" w:hAnsi="Akzidenz-Grotesk Std Regular" w:cstheme="minorHAnsi"/>
                          <w:bCs/>
                          <w:sz w:val="13"/>
                          <w:szCs w:val="13"/>
                          <w:lang w:val="es-ES"/>
                        </w:rPr>
                        <w:t xml:space="preserve">En este escenario, la planificación de seguridad es casi innecesaria ya que no existen problemas de seguridad inmediatos en la evaluación de las necesidades. Sin embargo, se debe llevar a cabo un plan de seguridad </w:t>
                      </w:r>
                      <w:r w:rsidRPr="00993631">
                        <w:rPr>
                          <w:rFonts w:ascii="Akzidenz-Grotesk Std Regular" w:eastAsiaTheme="minorHAnsi" w:hAnsi="Akzidenz-Grotesk Std Regular" w:cstheme="minorHAnsi"/>
                          <w:sz w:val="13"/>
                          <w:szCs w:val="13"/>
                          <w:lang w:val="es-ES"/>
                        </w:rPr>
                        <w:t xml:space="preserve">basado en la recepción de </w:t>
                      </w:r>
                      <w:r>
                        <w:rPr>
                          <w:rFonts w:ascii="Akzidenz-Grotesk Std Regular" w:eastAsiaTheme="minorHAnsi" w:hAnsi="Akzidenz-Grotesk Std Regular" w:cstheme="minorHAnsi"/>
                          <w:sz w:val="13"/>
                          <w:szCs w:val="13"/>
                          <w:lang w:val="es-ES"/>
                        </w:rPr>
                        <w:t xml:space="preserve">transferencias de </w:t>
                      </w:r>
                      <w:r w:rsidRPr="00993631">
                        <w:rPr>
                          <w:rFonts w:ascii="Akzidenz-Grotesk Std Regular" w:eastAsiaTheme="minorHAnsi" w:hAnsi="Akzidenz-Grotesk Std Regular" w:cstheme="minorHAnsi"/>
                          <w:sz w:val="13"/>
                          <w:szCs w:val="13"/>
                          <w:lang w:val="es-ES"/>
                        </w:rPr>
                        <w:t>efectivo para garantizar que no surjan problemas de segurida</w:t>
                      </w:r>
                      <w:r>
                        <w:rPr>
                          <w:rFonts w:ascii="Akzidenz-Grotesk Std Regular" w:eastAsiaTheme="minorHAnsi" w:hAnsi="Akzidenz-Grotesk Std Regular" w:cstheme="minorHAnsi"/>
                          <w:sz w:val="13"/>
                          <w:szCs w:val="13"/>
                          <w:lang w:val="es-ES"/>
                        </w:rPr>
                        <w:t>d a la hora de recibir transferencias de</w:t>
                      </w:r>
                      <w:r w:rsidRPr="00993631">
                        <w:rPr>
                          <w:rFonts w:ascii="Akzidenz-Grotesk Std Regular" w:eastAsiaTheme="minorHAnsi" w:hAnsi="Akzidenz-Grotesk Std Regular" w:cstheme="minorHAnsi"/>
                          <w:sz w:val="13"/>
                          <w:szCs w:val="13"/>
                          <w:lang w:val="es-ES"/>
                        </w:rPr>
                        <w:t xml:space="preserve"> efectivo. Para realizar el plan de seguridad específicamente en rel</w:t>
                      </w:r>
                      <w:r>
                        <w:rPr>
                          <w:rFonts w:ascii="Akzidenz-Grotesk Std Regular" w:eastAsiaTheme="minorHAnsi" w:hAnsi="Akzidenz-Grotesk Std Regular" w:cstheme="minorHAnsi"/>
                          <w:sz w:val="13"/>
                          <w:szCs w:val="13"/>
                          <w:lang w:val="es-ES"/>
                        </w:rPr>
                        <w:t>ación con la recepción de transferencias de efectivo</w:t>
                      </w:r>
                      <w:r w:rsidRPr="00993631">
                        <w:rPr>
                          <w:rFonts w:ascii="Akzidenz-Grotesk Std Regular" w:eastAsiaTheme="minorHAnsi" w:hAnsi="Akzidenz-Grotesk Std Regular" w:cstheme="minorHAnsi"/>
                          <w:sz w:val="13"/>
                          <w:szCs w:val="13"/>
                          <w:lang w:val="es-ES"/>
                        </w:rPr>
                        <w:t>, pregunte</w:t>
                      </w:r>
                      <w:r w:rsidRPr="00993631">
                        <w:rPr>
                          <w:rFonts w:ascii="Akzidenz-Grotesk Std Regular" w:hAnsi="Akzidenz-Grotesk Std Regular" w:cstheme="minorHAnsi"/>
                          <w:sz w:val="13"/>
                          <w:szCs w:val="13"/>
                          <w:lang w:val="es-ES"/>
                        </w:rPr>
                        <w:t xml:space="preserve">: </w:t>
                      </w:r>
                    </w:p>
                    <w:p w14:paraId="69BDA638" w14:textId="77777777" w:rsidR="00083B25" w:rsidRPr="00993631" w:rsidRDefault="00083B25" w:rsidP="00B16801">
                      <w:pPr>
                        <w:pStyle w:val="CommentText"/>
                        <w:numPr>
                          <w:ilvl w:val="0"/>
                          <w:numId w:val="31"/>
                        </w:numPr>
                        <w:jc w:val="both"/>
                        <w:rPr>
                          <w:rFonts w:ascii="Akzidenz-Grotesk Std Regular" w:hAnsi="Akzidenz-Grotesk Std Regular" w:cstheme="minorHAnsi"/>
                          <w:sz w:val="13"/>
                          <w:szCs w:val="13"/>
                          <w:lang w:val="es-ES"/>
                        </w:rPr>
                      </w:pPr>
                      <w:r w:rsidRPr="00993631">
                        <w:rPr>
                          <w:rFonts w:ascii="Akzidenz-Grotesk Std Regular" w:hAnsi="Akzidenz-Grotesk Std Regular" w:cstheme="minorHAnsi"/>
                          <w:sz w:val="13"/>
                          <w:szCs w:val="13"/>
                          <w:lang w:val="es-ES"/>
                        </w:rPr>
                        <w:t xml:space="preserve">¿Qué problemas pueden surgir en su hogar si recibe dinero, que lo harían sentir incómodo, inseguro o incapaz de utilizar </w:t>
                      </w:r>
                      <w:r>
                        <w:rPr>
                          <w:rFonts w:ascii="Akzidenz-Grotesk Std Regular" w:hAnsi="Akzidenz-Grotesk Std Regular" w:cstheme="minorHAnsi"/>
                          <w:sz w:val="13"/>
                          <w:szCs w:val="13"/>
                          <w:lang w:val="es-ES"/>
                        </w:rPr>
                        <w:t>la transferencia de efectivo</w:t>
                      </w:r>
                      <w:r w:rsidRPr="00993631">
                        <w:rPr>
                          <w:rFonts w:ascii="Akzidenz-Grotesk Std Regular" w:hAnsi="Akzidenz-Grotesk Std Regular" w:cstheme="minorHAnsi"/>
                          <w:sz w:val="13"/>
                          <w:szCs w:val="13"/>
                          <w:lang w:val="es-ES"/>
                        </w:rPr>
                        <w:t xml:space="preserve"> de la manera hablada?</w:t>
                      </w:r>
                    </w:p>
                    <w:p w14:paraId="2B9E903B" w14:textId="77777777" w:rsidR="00083B25" w:rsidRPr="00993631" w:rsidRDefault="00083B25" w:rsidP="00B16801">
                      <w:pPr>
                        <w:pStyle w:val="CommentText"/>
                        <w:numPr>
                          <w:ilvl w:val="0"/>
                          <w:numId w:val="31"/>
                        </w:numPr>
                        <w:jc w:val="both"/>
                        <w:rPr>
                          <w:rFonts w:ascii="Akzidenz-Grotesk Std Regular" w:hAnsi="Akzidenz-Grotesk Std Regular" w:cstheme="minorHAnsi"/>
                          <w:sz w:val="13"/>
                          <w:szCs w:val="13"/>
                          <w:lang w:val="es-ES"/>
                        </w:rPr>
                      </w:pPr>
                      <w:r w:rsidRPr="00993631">
                        <w:rPr>
                          <w:rFonts w:ascii="Akzidenz-Grotesk Std Regular" w:hAnsi="Akzidenz-Grotesk Std Regular" w:cstheme="minorHAnsi"/>
                          <w:sz w:val="13"/>
                          <w:szCs w:val="13"/>
                          <w:lang w:val="es-ES"/>
                        </w:rPr>
                        <w:t xml:space="preserve">¿Qué problemas pueden surgir en la comunidad si recibe dinero, que lo harían sentir incómodo, inseguro o incapaz de utilizar </w:t>
                      </w:r>
                      <w:r>
                        <w:rPr>
                          <w:rFonts w:ascii="Akzidenz-Grotesk Std Regular" w:hAnsi="Akzidenz-Grotesk Std Regular" w:cstheme="minorHAnsi"/>
                          <w:sz w:val="13"/>
                          <w:szCs w:val="13"/>
                          <w:lang w:val="es-ES"/>
                        </w:rPr>
                        <w:t>la transferencia de</w:t>
                      </w:r>
                      <w:r w:rsidRPr="00993631">
                        <w:rPr>
                          <w:rFonts w:ascii="Akzidenz-Grotesk Std Regular" w:hAnsi="Akzidenz-Grotesk Std Regular" w:cstheme="minorHAnsi"/>
                          <w:sz w:val="13"/>
                          <w:szCs w:val="13"/>
                          <w:lang w:val="es-ES"/>
                        </w:rPr>
                        <w:t xml:space="preserve"> efectivo de la manera hablada?</w:t>
                      </w:r>
                    </w:p>
                    <w:p w14:paraId="7D0FF1C2" w14:textId="77777777" w:rsidR="00083B25" w:rsidRPr="00993631" w:rsidRDefault="00083B25" w:rsidP="00B16801">
                      <w:pPr>
                        <w:pStyle w:val="CommentText"/>
                        <w:numPr>
                          <w:ilvl w:val="0"/>
                          <w:numId w:val="31"/>
                        </w:numPr>
                        <w:jc w:val="both"/>
                        <w:rPr>
                          <w:rFonts w:ascii="Akzidenz-Grotesk Std Regular" w:hAnsi="Akzidenz-Grotesk Std Regular" w:cstheme="minorHAnsi"/>
                          <w:sz w:val="13"/>
                          <w:szCs w:val="13"/>
                          <w:lang w:val="es-ES"/>
                        </w:rPr>
                      </w:pPr>
                      <w:r w:rsidRPr="00993631">
                        <w:rPr>
                          <w:rFonts w:ascii="Akzidenz-Grotesk Std Regular" w:hAnsi="Akzidenz-Grotesk Std Regular" w:cstheme="minorHAnsi"/>
                          <w:sz w:val="13"/>
                          <w:szCs w:val="13"/>
                          <w:lang w:val="es-ES"/>
                        </w:rPr>
                        <w:t xml:space="preserve">¿Qué estrategias/enfoques puede utilizar para sentirse más seguro dentro de su casa o para reducir los riesgos que mencionó? </w:t>
                      </w:r>
                    </w:p>
                    <w:p w14:paraId="67BAA6DF" w14:textId="77777777" w:rsidR="00083B25" w:rsidRPr="00993631" w:rsidRDefault="00083B25" w:rsidP="00B16801">
                      <w:pPr>
                        <w:pStyle w:val="CommentText"/>
                        <w:numPr>
                          <w:ilvl w:val="0"/>
                          <w:numId w:val="31"/>
                        </w:numPr>
                        <w:jc w:val="both"/>
                        <w:rPr>
                          <w:rFonts w:ascii="Akzidenz-Grotesk Std Regular" w:hAnsi="Akzidenz-Grotesk Std Regular" w:cstheme="minorHAnsi"/>
                          <w:sz w:val="13"/>
                          <w:szCs w:val="13"/>
                          <w:lang w:val="es-ES"/>
                        </w:rPr>
                      </w:pPr>
                      <w:r w:rsidRPr="00993631">
                        <w:rPr>
                          <w:rFonts w:ascii="Akzidenz-Grotesk Std Regular" w:hAnsi="Akzidenz-Grotesk Std Regular" w:cstheme="minorHAnsi"/>
                          <w:sz w:val="13"/>
                          <w:szCs w:val="13"/>
                          <w:lang w:val="es-ES"/>
                        </w:rPr>
                        <w:t>¿Qué podrían hacer (o no hacer) [el proveedor de gestión de casos de VG y el proveedor de servicios financieros] para reducir los riesgos dentro de su casa que usted mencionó?</w:t>
                      </w:r>
                    </w:p>
                    <w:p w14:paraId="7EA09B8A" w14:textId="77777777" w:rsidR="00083B25" w:rsidRPr="00993631" w:rsidRDefault="00083B25" w:rsidP="00B16801">
                      <w:pPr>
                        <w:pStyle w:val="CommentText"/>
                        <w:numPr>
                          <w:ilvl w:val="0"/>
                          <w:numId w:val="31"/>
                        </w:numPr>
                        <w:jc w:val="both"/>
                        <w:rPr>
                          <w:rFonts w:ascii="Akzidenz-Grotesk Std Regular" w:hAnsi="Akzidenz-Grotesk Std Regular" w:cstheme="minorHAnsi"/>
                          <w:sz w:val="13"/>
                          <w:szCs w:val="13"/>
                          <w:lang w:val="es-ES"/>
                        </w:rPr>
                      </w:pPr>
                      <w:r w:rsidRPr="00993631">
                        <w:rPr>
                          <w:rFonts w:ascii="Akzidenz-Grotesk Std Regular" w:hAnsi="Akzidenz-Grotesk Std Regular" w:cstheme="minorHAnsi"/>
                          <w:sz w:val="13"/>
                          <w:szCs w:val="13"/>
                          <w:lang w:val="es-ES"/>
                        </w:rPr>
                        <w:t>¿Qué estrategias/enfoques puede utilizar para sentirse más seguro en su comunidad para reducir los riesgos que usted mencionó?</w:t>
                      </w:r>
                    </w:p>
                    <w:p w14:paraId="727BF7DD" w14:textId="77777777" w:rsidR="00083B25" w:rsidRPr="00993631" w:rsidRDefault="00083B25" w:rsidP="00B16801">
                      <w:pPr>
                        <w:pStyle w:val="CommentText"/>
                        <w:numPr>
                          <w:ilvl w:val="0"/>
                          <w:numId w:val="31"/>
                        </w:numPr>
                        <w:jc w:val="both"/>
                        <w:rPr>
                          <w:rFonts w:ascii="Akzidenz-Grotesk Std Regular" w:hAnsi="Akzidenz-Grotesk Std Regular" w:cstheme="minorHAnsi"/>
                          <w:sz w:val="13"/>
                          <w:szCs w:val="13"/>
                          <w:lang w:val="es-ES"/>
                        </w:rPr>
                      </w:pPr>
                      <w:r w:rsidRPr="00993631">
                        <w:rPr>
                          <w:rFonts w:ascii="Akzidenz-Grotesk Std Regular" w:hAnsi="Akzidenz-Grotesk Std Regular" w:cstheme="minorHAnsi"/>
                          <w:sz w:val="13"/>
                          <w:szCs w:val="13"/>
                          <w:lang w:val="es-ES"/>
                        </w:rPr>
                        <w:t>¿Qué podrían hacer (o no hacer) [el proveedor de gestión de casos de VG y el proveedor de servicios financieros] para reducir l</w:t>
                      </w:r>
                      <w:r>
                        <w:rPr>
                          <w:rFonts w:ascii="Akzidenz-Grotesk Std Regular" w:hAnsi="Akzidenz-Grotesk Std Regular" w:cstheme="minorHAnsi"/>
                          <w:sz w:val="13"/>
                          <w:szCs w:val="13"/>
                          <w:lang w:val="es-ES"/>
                        </w:rPr>
                        <w:t>os riesgos que usted mencionó de</w:t>
                      </w:r>
                      <w:r w:rsidRPr="00993631">
                        <w:rPr>
                          <w:rFonts w:ascii="Akzidenz-Grotesk Std Regular" w:hAnsi="Akzidenz-Grotesk Std Regular" w:cstheme="minorHAnsi"/>
                          <w:sz w:val="13"/>
                          <w:szCs w:val="13"/>
                          <w:lang w:val="es-ES"/>
                        </w:rPr>
                        <w:t xml:space="preserve"> su comunidad?</w:t>
                      </w:r>
                    </w:p>
                    <w:p w14:paraId="18E0C782" w14:textId="77777777" w:rsidR="00083B25" w:rsidRPr="00993631" w:rsidRDefault="00083B25" w:rsidP="00B16801">
                      <w:pPr>
                        <w:pStyle w:val="CommentText"/>
                        <w:numPr>
                          <w:ilvl w:val="0"/>
                          <w:numId w:val="31"/>
                        </w:numPr>
                        <w:jc w:val="both"/>
                        <w:rPr>
                          <w:rFonts w:ascii="Akzidenz-Grotesk Std Regular" w:hAnsi="Akzidenz-Grotesk Std Regular" w:cstheme="minorHAnsi"/>
                          <w:sz w:val="13"/>
                          <w:szCs w:val="13"/>
                          <w:lang w:val="es-ES"/>
                        </w:rPr>
                      </w:pPr>
                      <w:r w:rsidRPr="00993631">
                        <w:rPr>
                          <w:rFonts w:ascii="Akzidenz-Grotesk Std Regular" w:hAnsi="Akzidenz-Grotesk Std Regular" w:cstheme="minorHAnsi"/>
                          <w:sz w:val="13"/>
                          <w:szCs w:val="13"/>
                          <w:lang w:val="es-ES"/>
                        </w:rPr>
                        <w:t>En una escala de 1 al 3, en la cual 1 es el más seguro y 3 el menos seguro, clasifique estas forma</w:t>
                      </w:r>
                      <w:r>
                        <w:rPr>
                          <w:rFonts w:ascii="Akzidenz-Grotesk Std Regular" w:hAnsi="Akzidenz-Grotesk Std Regular" w:cstheme="minorHAnsi"/>
                          <w:sz w:val="13"/>
                          <w:szCs w:val="13"/>
                          <w:lang w:val="es-ES"/>
                        </w:rPr>
                        <w:t>s en las que le podrían realizar una transferencia de</w:t>
                      </w:r>
                      <w:r w:rsidRPr="00993631">
                        <w:rPr>
                          <w:rFonts w:ascii="Akzidenz-Grotesk Std Regular" w:hAnsi="Akzidenz-Grotesk Std Regular" w:cstheme="minorHAnsi"/>
                          <w:sz w:val="13"/>
                          <w:szCs w:val="13"/>
                          <w:lang w:val="es-ES"/>
                        </w:rPr>
                        <w:t xml:space="preserve"> efectivo si es elegible: [Mecanismo de entrega A, mecanismo de entrega B, mecanismo de entrega C].* ¿Por qué ha clasificado estas opciones en este orden?**</w:t>
                      </w:r>
                    </w:p>
                    <w:p w14:paraId="02528133" w14:textId="77777777" w:rsidR="00083B25" w:rsidRPr="00E94757" w:rsidRDefault="00083B25" w:rsidP="00C3264A">
                      <w:pPr>
                        <w:pStyle w:val="CommentText"/>
                        <w:ind w:left="360"/>
                        <w:jc w:val="both"/>
                        <w:rPr>
                          <w:rFonts w:asciiTheme="minorHAnsi" w:eastAsiaTheme="minorHAnsi" w:hAnsiTheme="minorHAnsi" w:cstheme="minorHAnsi"/>
                          <w:sz w:val="12"/>
                          <w:szCs w:val="12"/>
                        </w:rPr>
                      </w:pPr>
                    </w:p>
                    <w:p w14:paraId="32333322" w14:textId="77777777" w:rsidR="00083B25" w:rsidRDefault="00083B25" w:rsidP="00C3264A">
                      <w:pPr>
                        <w:jc w:val="both"/>
                        <w:rPr>
                          <w:rFonts w:cstheme="minorHAnsi"/>
                          <w:bCs/>
                          <w:sz w:val="16"/>
                          <w:szCs w:val="16"/>
                        </w:rPr>
                      </w:pPr>
                    </w:p>
                    <w:p w14:paraId="713D5C45" w14:textId="77777777" w:rsidR="00083B25" w:rsidRPr="001F078E" w:rsidRDefault="00083B25" w:rsidP="00C3264A">
                      <w:pPr>
                        <w:jc w:val="both"/>
                        <w:rPr>
                          <w:rFonts w:cstheme="minorHAnsi"/>
                          <w:bCs/>
                          <w:sz w:val="16"/>
                          <w:szCs w:val="16"/>
                        </w:rPr>
                      </w:pPr>
                    </w:p>
                  </w:txbxContent>
                </v:textbox>
                <w10:wrap type="square" anchorx="margin"/>
              </v:shape>
            </w:pict>
          </mc:Fallback>
        </mc:AlternateContent>
      </w:r>
    </w:p>
    <w:p w14:paraId="578DB866" w14:textId="77777777" w:rsidR="0009263D" w:rsidRPr="00083B25" w:rsidRDefault="0009263D">
      <w:pPr>
        <w:rPr>
          <w:rFonts w:ascii="Akzidenz-Grotesk Std Regular" w:hAnsi="Akzidenz-Grotesk Std Regular"/>
          <w:lang w:val="es-BO"/>
        </w:rPr>
      </w:pPr>
      <w:r w:rsidRPr="00083B25">
        <w:rPr>
          <w:rFonts w:ascii="Akzidenz-Grotesk Std Regular" w:hAnsi="Akzidenz-Grotesk Std Regular"/>
          <w:lang w:val="es-BO"/>
        </w:rPr>
        <w:br w:type="page"/>
      </w:r>
    </w:p>
    <w:p w14:paraId="72E812DE" w14:textId="77777777" w:rsidR="00D97288" w:rsidRPr="00083B25" w:rsidRDefault="00B16801" w:rsidP="005D4077">
      <w:pPr>
        <w:pStyle w:val="Heading3"/>
        <w:numPr>
          <w:ilvl w:val="0"/>
          <w:numId w:val="12"/>
        </w:numPr>
        <w:rPr>
          <w:rFonts w:ascii="Akzidenz-Grotesk Std Regular" w:hAnsi="Akzidenz-Grotesk Std Regular" w:cstheme="minorHAnsi"/>
          <w:b/>
          <w:color w:val="C00000"/>
          <w:sz w:val="22"/>
          <w:szCs w:val="22"/>
          <w:lang w:val="es-BO"/>
        </w:rPr>
      </w:pPr>
      <w:r w:rsidRPr="00083B25">
        <w:rPr>
          <w:rFonts w:ascii="Akzidenz-Grotesk Std Regular" w:hAnsi="Akzidenz-Grotesk Std Regular" w:cstheme="minorHAnsi"/>
          <w:b/>
          <w:color w:val="C00000"/>
          <w:sz w:val="22"/>
          <w:szCs w:val="22"/>
          <w:lang w:val="es-BO"/>
        </w:rPr>
        <w:lastRenderedPageBreak/>
        <w:t>Lista de Verificación clasificada por prioridad para los asistentes sociales de VG</w:t>
      </w:r>
      <w:r w:rsidR="00D97288" w:rsidRPr="00083B25">
        <w:rPr>
          <w:rFonts w:ascii="Akzidenz-Grotesk Std Regular" w:hAnsi="Akzidenz-Grotesk Std Regular" w:cstheme="minorHAnsi"/>
          <w:b/>
          <w:color w:val="C00000"/>
          <w:sz w:val="22"/>
          <w:szCs w:val="22"/>
          <w:lang w:val="es-BO"/>
        </w:rPr>
        <w:t xml:space="preserve"> </w:t>
      </w:r>
    </w:p>
    <w:p w14:paraId="4C28CB7B" w14:textId="77777777" w:rsidR="00CC63F4" w:rsidRPr="00083B25" w:rsidRDefault="00CC63F4" w:rsidP="008D69BC">
      <w:pPr>
        <w:pStyle w:val="CommentText"/>
        <w:jc w:val="both"/>
        <w:rPr>
          <w:rFonts w:ascii="Akzidenz-Grotesk Std Regular" w:hAnsi="Akzidenz-Grotesk Std Regular" w:cstheme="minorHAnsi"/>
          <w:sz w:val="22"/>
          <w:szCs w:val="22"/>
          <w:lang w:val="es-BO"/>
        </w:rPr>
      </w:pPr>
    </w:p>
    <w:p w14:paraId="5412F8D6" w14:textId="77777777" w:rsidR="00D97288" w:rsidRPr="00083B25" w:rsidRDefault="00D97288" w:rsidP="008D69BC">
      <w:pPr>
        <w:pStyle w:val="CommentText"/>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Dur</w:t>
      </w:r>
      <w:r w:rsidR="00B16801" w:rsidRPr="00083B25">
        <w:rPr>
          <w:rFonts w:ascii="Akzidenz-Grotesk Std Regular" w:hAnsi="Akzidenz-Grotesk Std Regular" w:cstheme="minorHAnsi"/>
          <w:sz w:val="22"/>
          <w:szCs w:val="22"/>
          <w:lang w:val="es-BO"/>
        </w:rPr>
        <w:t xml:space="preserve">ante la entrevista, evalúe si el cliente </w:t>
      </w:r>
      <w:r w:rsidR="00312DEE" w:rsidRPr="00083B25">
        <w:rPr>
          <w:rFonts w:ascii="Akzidenz-Grotesk Std Regular" w:hAnsi="Akzidenz-Grotesk Std Regular" w:cstheme="minorHAnsi"/>
          <w:sz w:val="22"/>
          <w:szCs w:val="22"/>
          <w:lang w:val="es-BO"/>
        </w:rPr>
        <w:t xml:space="preserve">experimenta un problema </w:t>
      </w:r>
      <w:r w:rsidR="00993631" w:rsidRPr="00083B25">
        <w:rPr>
          <w:rFonts w:ascii="Akzidenz-Grotesk Std Regular" w:hAnsi="Akzidenz-Grotesk Std Regular" w:cstheme="minorHAnsi"/>
          <w:sz w:val="22"/>
          <w:szCs w:val="22"/>
          <w:lang w:val="es-BO"/>
        </w:rPr>
        <w:t xml:space="preserve">relacionado a la VG </w:t>
      </w:r>
      <w:r w:rsidR="00312DEE" w:rsidRPr="00083B25">
        <w:rPr>
          <w:rFonts w:ascii="Akzidenz-Grotesk Std Regular" w:hAnsi="Akzidenz-Grotesk Std Regular" w:cstheme="minorHAnsi"/>
          <w:sz w:val="22"/>
          <w:szCs w:val="22"/>
          <w:lang w:val="es-BO"/>
        </w:rPr>
        <w:t xml:space="preserve">que pone en peligro su vida. Evalúe si el cliente es elegible para recibir </w:t>
      </w:r>
      <w:r w:rsidR="00BB2990" w:rsidRPr="00083B25">
        <w:rPr>
          <w:rFonts w:ascii="Akzidenz-Grotesk Std Regular" w:hAnsi="Akzidenz-Grotesk Std Regular" w:cstheme="minorHAnsi"/>
          <w:b/>
          <w:bCs/>
          <w:sz w:val="22"/>
          <w:szCs w:val="22"/>
          <w:lang w:val="es-BO"/>
        </w:rPr>
        <w:t>transferencias de efectivo</w:t>
      </w:r>
      <w:r w:rsidR="00312DEE" w:rsidRPr="00083B25">
        <w:rPr>
          <w:rFonts w:ascii="Akzidenz-Grotesk Std Regular" w:hAnsi="Akzidenz-Grotesk Std Regular" w:cstheme="minorHAnsi"/>
          <w:b/>
          <w:bCs/>
          <w:sz w:val="22"/>
          <w:szCs w:val="22"/>
          <w:lang w:val="es-BO"/>
        </w:rPr>
        <w:t xml:space="preserve"> de emergencia para protección </w:t>
      </w:r>
      <w:r w:rsidR="00312DEE" w:rsidRPr="00083B25">
        <w:rPr>
          <w:rFonts w:ascii="Akzidenz-Grotesk Std Regular" w:hAnsi="Akzidenz-Grotesk Std Regular" w:cstheme="minorHAnsi"/>
          <w:sz w:val="22"/>
          <w:szCs w:val="22"/>
          <w:lang w:val="es-BO"/>
        </w:rPr>
        <w:t>según las condiciones de la prioridad</w:t>
      </w:r>
      <w:r w:rsidR="00A42590" w:rsidRPr="00083B25">
        <w:rPr>
          <w:rFonts w:ascii="Akzidenz-Grotesk Std Regular" w:hAnsi="Akzidenz-Grotesk Std Regular" w:cstheme="minorHAnsi"/>
          <w:sz w:val="22"/>
          <w:szCs w:val="22"/>
          <w:lang w:val="es-BO"/>
        </w:rPr>
        <w:t xml:space="preserve">. Si el cliente es elegible, obtenga el consentimiento para realizar la remisión para recibir </w:t>
      </w:r>
      <w:r w:rsidR="00BB2990" w:rsidRPr="00083B25">
        <w:rPr>
          <w:rFonts w:ascii="Akzidenz-Grotesk Std Regular" w:hAnsi="Akzidenz-Grotesk Std Regular" w:cstheme="minorHAnsi"/>
          <w:sz w:val="22"/>
          <w:szCs w:val="22"/>
          <w:lang w:val="es-BO"/>
        </w:rPr>
        <w:t xml:space="preserve">transferencias de efectivo. </w:t>
      </w:r>
      <w:r w:rsidR="00122A5B" w:rsidRPr="00083B25">
        <w:rPr>
          <w:rFonts w:ascii="Akzidenz-Grotesk Std Regular" w:hAnsi="Akzidenz-Grotesk Std Regular" w:cstheme="minorHAnsi"/>
          <w:sz w:val="22"/>
          <w:szCs w:val="22"/>
          <w:lang w:val="es-BO"/>
        </w:rPr>
        <w:t>(</w:t>
      </w:r>
      <w:r w:rsidR="00A42590" w:rsidRPr="00083B25">
        <w:rPr>
          <w:rFonts w:ascii="Akzidenz-Grotesk Std Regular" w:hAnsi="Akzidenz-Grotesk Std Regular" w:cstheme="minorHAnsi"/>
          <w:sz w:val="22"/>
          <w:szCs w:val="22"/>
          <w:lang w:val="es-BO"/>
        </w:rPr>
        <w:t>Consulte los mensajes pertinentes en la sección</w:t>
      </w:r>
      <w:r w:rsidRPr="00083B25">
        <w:rPr>
          <w:rFonts w:ascii="Akzidenz-Grotesk Std Regular" w:hAnsi="Akzidenz-Grotesk Std Regular" w:cstheme="minorHAnsi"/>
          <w:sz w:val="22"/>
          <w:szCs w:val="22"/>
          <w:lang w:val="es-BO"/>
        </w:rPr>
        <w:t xml:space="preserve"> 3.</w:t>
      </w:r>
      <w:r w:rsidR="00122A5B" w:rsidRPr="00083B25">
        <w:rPr>
          <w:rFonts w:ascii="Akzidenz-Grotesk Std Regular" w:hAnsi="Akzidenz-Grotesk Std Regular" w:cstheme="minorHAnsi"/>
          <w:sz w:val="22"/>
          <w:szCs w:val="22"/>
          <w:lang w:val="es-BO"/>
        </w:rPr>
        <w:t>)</w:t>
      </w:r>
    </w:p>
    <w:p w14:paraId="76E10AB2" w14:textId="77777777" w:rsidR="00D97288" w:rsidRPr="00083B25" w:rsidRDefault="00D97288" w:rsidP="008D69BC">
      <w:pPr>
        <w:jc w:val="both"/>
        <w:rPr>
          <w:rFonts w:ascii="Akzidenz-Grotesk Std Regular" w:hAnsi="Akzidenz-Grotesk Std Regular" w:cstheme="minorHAnsi"/>
          <w:sz w:val="22"/>
          <w:szCs w:val="22"/>
          <w:lang w:val="es-BO"/>
        </w:rPr>
      </w:pPr>
    </w:p>
    <w:p w14:paraId="32645084" w14:textId="77777777" w:rsidR="00D97288" w:rsidRPr="00083B25" w:rsidRDefault="00D97288" w:rsidP="005D4077">
      <w:pPr>
        <w:pStyle w:val="Heading4"/>
        <w:rPr>
          <w:rFonts w:ascii="Akzidenz-Grotesk Std Regular" w:hAnsi="Akzidenz-Grotesk Std Regular" w:cstheme="minorHAnsi"/>
          <w:color w:val="C00000"/>
          <w:sz w:val="22"/>
          <w:szCs w:val="22"/>
          <w:lang w:val="es-BO"/>
        </w:rPr>
      </w:pPr>
      <w:r w:rsidRPr="00083B25">
        <w:rPr>
          <w:rFonts w:ascii="Akzidenz-Grotesk Std Regular" w:hAnsi="Akzidenz-Grotesk Std Regular" w:cstheme="minorHAnsi"/>
          <w:color w:val="C00000"/>
          <w:sz w:val="22"/>
          <w:szCs w:val="22"/>
          <w:lang w:val="es-BO"/>
        </w:rPr>
        <w:t>Priori</w:t>
      </w:r>
      <w:r w:rsidR="00A42590" w:rsidRPr="00083B25">
        <w:rPr>
          <w:rFonts w:ascii="Akzidenz-Grotesk Std Regular" w:hAnsi="Akzidenz-Grotesk Std Regular" w:cstheme="minorHAnsi"/>
          <w:color w:val="C00000"/>
          <w:sz w:val="22"/>
          <w:szCs w:val="22"/>
          <w:lang w:val="es-BO"/>
        </w:rPr>
        <w:t>dad</w:t>
      </w:r>
      <w:r w:rsidRPr="00083B25">
        <w:rPr>
          <w:rFonts w:ascii="Akzidenz-Grotesk Std Regular" w:hAnsi="Akzidenz-Grotesk Std Regular" w:cstheme="minorHAnsi"/>
          <w:color w:val="C00000"/>
          <w:sz w:val="22"/>
          <w:szCs w:val="22"/>
          <w:lang w:val="es-BO"/>
        </w:rPr>
        <w:t xml:space="preserve"> 1 </w:t>
      </w:r>
    </w:p>
    <w:p w14:paraId="4D71A98D" w14:textId="77777777" w:rsidR="00D97288" w:rsidRPr="00083B25" w:rsidRDefault="00A42590" w:rsidP="001469A4">
      <w:pPr>
        <w:pStyle w:val="ListParagraph"/>
        <w:numPr>
          <w:ilvl w:val="0"/>
          <w:numId w:val="3"/>
        </w:num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Plantee el caso de inmediato al supervisor pertinente que deberá confirmar la priorización</w:t>
      </w:r>
      <w:r w:rsidR="00D97288" w:rsidRPr="00083B25">
        <w:rPr>
          <w:rFonts w:ascii="Akzidenz-Grotesk Std Regular" w:hAnsi="Akzidenz-Grotesk Std Regular" w:cstheme="minorHAnsi"/>
          <w:sz w:val="22"/>
          <w:szCs w:val="22"/>
          <w:lang w:val="es-BO"/>
        </w:rPr>
        <w:t>.</w:t>
      </w:r>
      <w:r w:rsidR="004E39DF" w:rsidRPr="00083B25">
        <w:rPr>
          <w:rStyle w:val="EndnoteReference"/>
          <w:rFonts w:ascii="Akzidenz-Grotesk Std Regular" w:hAnsi="Akzidenz-Grotesk Std Regular" w:cstheme="minorHAnsi"/>
          <w:sz w:val="22"/>
          <w:szCs w:val="22"/>
          <w:lang w:val="es-BO"/>
        </w:rPr>
        <w:endnoteReference w:id="18"/>
      </w:r>
    </w:p>
    <w:p w14:paraId="1C8258A5" w14:textId="77777777" w:rsidR="00D97288" w:rsidRPr="00083B25" w:rsidRDefault="00A42590" w:rsidP="001469A4">
      <w:pPr>
        <w:pStyle w:val="ListParagraph"/>
        <w:numPr>
          <w:ilvl w:val="0"/>
          <w:numId w:val="3"/>
        </w:num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 xml:space="preserve">Si el caso es elegible, organice una conferencia del caso con el punto focal designado de </w:t>
      </w:r>
      <w:r w:rsidR="00BB2990" w:rsidRPr="00083B25">
        <w:rPr>
          <w:rFonts w:ascii="Akzidenz-Grotesk Std Regular" w:hAnsi="Akzidenz-Grotesk Std Regular" w:cstheme="minorHAnsi"/>
          <w:sz w:val="22"/>
          <w:szCs w:val="22"/>
          <w:lang w:val="es-BO"/>
        </w:rPr>
        <w:t>transferencias de</w:t>
      </w:r>
      <w:r w:rsidRPr="00083B25">
        <w:rPr>
          <w:rFonts w:ascii="Akzidenz-Grotesk Std Regular" w:hAnsi="Akzidenz-Grotesk Std Regular" w:cstheme="minorHAnsi"/>
          <w:sz w:val="22"/>
          <w:szCs w:val="22"/>
          <w:lang w:val="es-BO"/>
        </w:rPr>
        <w:t xml:space="preserve"> efectivo. Esta reunión debe realizarse </w:t>
      </w:r>
      <w:r w:rsidRPr="00083B25">
        <w:rPr>
          <w:rFonts w:ascii="Akzidenz-Grotesk Std Regular" w:hAnsi="Akzidenz-Grotesk Std Regular" w:cstheme="minorHAnsi"/>
          <w:b/>
          <w:sz w:val="22"/>
          <w:szCs w:val="22"/>
          <w:u w:val="single"/>
          <w:lang w:val="es-BO"/>
        </w:rPr>
        <w:t>dentro de las primeras 24 horas</w:t>
      </w:r>
      <w:r w:rsidR="00987108" w:rsidRPr="00083B25">
        <w:rPr>
          <w:rFonts w:ascii="Akzidenz-Grotesk Std Regular" w:hAnsi="Akzidenz-Grotesk Std Regular" w:cstheme="minorHAnsi"/>
          <w:sz w:val="22"/>
          <w:szCs w:val="22"/>
          <w:lang w:val="es-BO"/>
        </w:rPr>
        <w:t xml:space="preserve">. </w:t>
      </w:r>
      <w:r w:rsidRPr="00083B25">
        <w:rPr>
          <w:rFonts w:ascii="Akzidenz-Grotesk Std Regular" w:hAnsi="Akzidenz-Grotesk Std Regular" w:cstheme="minorHAnsi"/>
          <w:sz w:val="22"/>
          <w:szCs w:val="22"/>
          <w:lang w:val="es-BO"/>
        </w:rPr>
        <w:t xml:space="preserve">Si se considera que el caso no es elegible, el asistente social continuará con el plan de acción para facilitar </w:t>
      </w:r>
      <w:r w:rsidR="00987D24" w:rsidRPr="00083B25">
        <w:rPr>
          <w:rFonts w:ascii="Akzidenz-Grotesk Std Regular" w:hAnsi="Akzidenz-Grotesk Std Regular" w:cstheme="minorHAnsi"/>
          <w:sz w:val="22"/>
          <w:szCs w:val="22"/>
          <w:lang w:val="es-BO"/>
        </w:rPr>
        <w:t>apoyo adicional</w:t>
      </w:r>
      <w:r w:rsidR="00D97288" w:rsidRPr="00083B25">
        <w:rPr>
          <w:rFonts w:ascii="Akzidenz-Grotesk Std Regular" w:hAnsi="Akzidenz-Grotesk Std Regular" w:cstheme="minorHAnsi"/>
          <w:sz w:val="22"/>
          <w:szCs w:val="22"/>
          <w:lang w:val="es-BO"/>
        </w:rPr>
        <w:t xml:space="preserve">. </w:t>
      </w:r>
    </w:p>
    <w:p w14:paraId="4F8F8449" w14:textId="77777777" w:rsidR="00987108" w:rsidRPr="00083B25" w:rsidRDefault="00987D24" w:rsidP="001469A4">
      <w:pPr>
        <w:pStyle w:val="ListParagraph"/>
        <w:numPr>
          <w:ilvl w:val="0"/>
          <w:numId w:val="3"/>
        </w:num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En la conferencia del caso, el asistente social de VG explicará el caso sin revelar información confidencial y compartirá</w:t>
      </w:r>
      <w:r w:rsidR="00D97288" w:rsidRPr="00083B25">
        <w:rPr>
          <w:rFonts w:ascii="Akzidenz-Grotesk Std Regular" w:hAnsi="Akzidenz-Grotesk Std Regular" w:cstheme="minorHAnsi"/>
          <w:sz w:val="22"/>
          <w:szCs w:val="22"/>
          <w:lang w:val="es-BO"/>
        </w:rPr>
        <w:t xml:space="preserve">: </w:t>
      </w:r>
    </w:p>
    <w:p w14:paraId="4FD2D643" w14:textId="77777777" w:rsidR="00987108" w:rsidRPr="00083B25" w:rsidRDefault="00D873D8" w:rsidP="001469A4">
      <w:pPr>
        <w:pStyle w:val="ListParagraph"/>
        <w:numPr>
          <w:ilvl w:val="1"/>
          <w:numId w:val="3"/>
        </w:num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cómo se adaptará la transferencia de efectivo</w:t>
      </w:r>
      <w:r w:rsidR="00987D24" w:rsidRPr="00083B25">
        <w:rPr>
          <w:rFonts w:ascii="Akzidenz-Grotesk Std Regular" w:hAnsi="Akzidenz-Grotesk Std Regular" w:cstheme="minorHAnsi"/>
          <w:sz w:val="22"/>
          <w:szCs w:val="22"/>
          <w:lang w:val="es-BO"/>
        </w:rPr>
        <w:t xml:space="preserve"> en el plan de seguridad del cliente</w:t>
      </w:r>
      <w:r w:rsidR="00D97288" w:rsidRPr="00083B25">
        <w:rPr>
          <w:rFonts w:ascii="Akzidenz-Grotesk Std Regular" w:hAnsi="Akzidenz-Grotesk Std Regular" w:cstheme="minorHAnsi"/>
          <w:sz w:val="22"/>
          <w:szCs w:val="22"/>
          <w:lang w:val="es-BO"/>
        </w:rPr>
        <w:t xml:space="preserve">; </w:t>
      </w:r>
    </w:p>
    <w:p w14:paraId="667297D6" w14:textId="77777777" w:rsidR="00987108" w:rsidRPr="00083B25" w:rsidRDefault="00987D24" w:rsidP="001469A4">
      <w:pPr>
        <w:pStyle w:val="ListParagraph"/>
        <w:numPr>
          <w:ilvl w:val="1"/>
          <w:numId w:val="3"/>
        </w:num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la prioridad inicial del caso recomendada</w:t>
      </w:r>
      <w:r w:rsidR="00122A5B" w:rsidRPr="00083B25">
        <w:rPr>
          <w:rFonts w:ascii="Akzidenz-Grotesk Std Regular" w:hAnsi="Akzidenz-Grotesk Std Regular" w:cstheme="minorHAnsi"/>
          <w:sz w:val="22"/>
          <w:szCs w:val="22"/>
          <w:lang w:val="es-BO"/>
        </w:rPr>
        <w:t>;</w:t>
      </w:r>
      <w:r w:rsidRPr="00083B25">
        <w:rPr>
          <w:rFonts w:ascii="Akzidenz-Grotesk Std Regular" w:hAnsi="Akzidenz-Grotesk Std Regular" w:cstheme="minorHAnsi"/>
          <w:sz w:val="22"/>
          <w:szCs w:val="22"/>
          <w:lang w:val="es-BO"/>
        </w:rPr>
        <w:t xml:space="preserve"> y</w:t>
      </w:r>
      <w:r w:rsidR="00354C01" w:rsidRPr="00083B25">
        <w:rPr>
          <w:rFonts w:ascii="Akzidenz-Grotesk Std Regular" w:hAnsi="Akzidenz-Grotesk Std Regular" w:cstheme="minorHAnsi"/>
          <w:sz w:val="22"/>
          <w:szCs w:val="22"/>
          <w:lang w:val="es-BO"/>
        </w:rPr>
        <w:t xml:space="preserve"> </w:t>
      </w:r>
    </w:p>
    <w:p w14:paraId="5537E23B" w14:textId="77777777" w:rsidR="00987108" w:rsidRPr="00083B25" w:rsidRDefault="00CD6F0D" w:rsidP="001469A4">
      <w:pPr>
        <w:pStyle w:val="ListParagraph"/>
        <w:numPr>
          <w:ilvl w:val="1"/>
          <w:numId w:val="3"/>
        </w:num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los posibles riesgos d</w:t>
      </w:r>
      <w:r w:rsidR="00987D24" w:rsidRPr="00083B25">
        <w:rPr>
          <w:rFonts w:ascii="Akzidenz-Grotesk Std Regular" w:hAnsi="Akzidenz-Grotesk Std Regular" w:cstheme="minorHAnsi"/>
          <w:sz w:val="22"/>
          <w:szCs w:val="22"/>
          <w:lang w:val="es-BO"/>
        </w:rPr>
        <w:t>el cliente, incluidos aquellos relacionados a un mecanismo de entrega en particular</w:t>
      </w:r>
      <w:r w:rsidR="00354C01" w:rsidRPr="00083B25">
        <w:rPr>
          <w:rFonts w:ascii="Akzidenz-Grotesk Std Regular" w:hAnsi="Akzidenz-Grotesk Std Regular" w:cstheme="minorHAnsi"/>
          <w:sz w:val="22"/>
          <w:szCs w:val="22"/>
          <w:lang w:val="es-BO"/>
        </w:rPr>
        <w:t>.</w:t>
      </w:r>
    </w:p>
    <w:p w14:paraId="5BEEC414" w14:textId="77777777" w:rsidR="00D97288" w:rsidRPr="00083B25" w:rsidRDefault="00987D24" w:rsidP="006E7500">
      <w:pPr>
        <w:ind w:left="720"/>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 xml:space="preserve">De manera conjunta, identificarán estrategias de mitigación de riesgos </w:t>
      </w:r>
      <w:r w:rsidR="00D97288" w:rsidRPr="00083B25">
        <w:rPr>
          <w:rFonts w:ascii="Akzidenz-Grotesk Std Regular" w:hAnsi="Akzidenz-Grotesk Std Regular" w:cstheme="minorHAnsi"/>
          <w:sz w:val="22"/>
          <w:szCs w:val="22"/>
          <w:lang w:val="es-BO"/>
        </w:rPr>
        <w:t>(</w:t>
      </w:r>
      <w:r w:rsidRPr="00083B25">
        <w:rPr>
          <w:rFonts w:ascii="Akzidenz-Grotesk Std Regular" w:hAnsi="Akzidenz-Grotesk Std Regular" w:cstheme="minorHAnsi"/>
          <w:sz w:val="22"/>
          <w:szCs w:val="22"/>
          <w:lang w:val="es-BO"/>
        </w:rPr>
        <w:t xml:space="preserve">por ejemplo, un mecanismo de entrega en </w:t>
      </w:r>
      <w:r w:rsidR="00CD6F0D" w:rsidRPr="00083B25">
        <w:rPr>
          <w:rFonts w:ascii="Akzidenz-Grotesk Std Regular" w:hAnsi="Akzidenz-Grotesk Std Regular" w:cstheme="minorHAnsi"/>
          <w:sz w:val="22"/>
          <w:szCs w:val="22"/>
          <w:lang w:val="es-BO"/>
        </w:rPr>
        <w:t>particular</w:t>
      </w:r>
      <w:r w:rsidR="00D97288" w:rsidRPr="00083B25">
        <w:rPr>
          <w:rFonts w:ascii="Akzidenz-Grotesk Std Regular" w:hAnsi="Akzidenz-Grotesk Std Regular" w:cstheme="minorHAnsi"/>
          <w:sz w:val="22"/>
          <w:szCs w:val="22"/>
          <w:lang w:val="es-BO"/>
        </w:rPr>
        <w:t xml:space="preserve">) </w:t>
      </w:r>
      <w:r w:rsidRPr="00083B25">
        <w:rPr>
          <w:rFonts w:ascii="Akzidenz-Grotesk Std Regular" w:hAnsi="Akzidenz-Grotesk Std Regular" w:cstheme="minorHAnsi"/>
          <w:sz w:val="22"/>
          <w:szCs w:val="22"/>
          <w:lang w:val="es-BO"/>
        </w:rPr>
        <w:t xml:space="preserve">y la duración o frecuencia de las transferencias. Si no se llega a un consenso, el caso se elevará al personal de un nivel superior y se debatirá hasta </w:t>
      </w:r>
      <w:r w:rsidR="00A377C3" w:rsidRPr="00083B25">
        <w:rPr>
          <w:rFonts w:ascii="Akzidenz-Grotesk Std Regular" w:hAnsi="Akzidenz-Grotesk Std Regular" w:cstheme="minorHAnsi"/>
          <w:sz w:val="22"/>
          <w:szCs w:val="22"/>
          <w:lang w:val="es-BO"/>
        </w:rPr>
        <w:t xml:space="preserve">que se llegue a un acuerdo </w:t>
      </w:r>
      <w:r w:rsidR="00A377C3" w:rsidRPr="00083B25">
        <w:rPr>
          <w:rFonts w:ascii="Akzidenz-Grotesk Std Regular" w:hAnsi="Akzidenz-Grotesk Std Regular" w:cstheme="minorHAnsi"/>
          <w:b/>
          <w:bCs/>
          <w:sz w:val="22"/>
          <w:szCs w:val="22"/>
          <w:u w:val="single"/>
          <w:lang w:val="es-BO"/>
        </w:rPr>
        <w:t>dentro</w:t>
      </w:r>
      <w:r w:rsidR="004C1E6E" w:rsidRPr="00083B25">
        <w:rPr>
          <w:rFonts w:ascii="Akzidenz-Grotesk Std Regular" w:hAnsi="Akzidenz-Grotesk Std Regular" w:cstheme="minorHAnsi"/>
          <w:b/>
          <w:bCs/>
          <w:sz w:val="22"/>
          <w:szCs w:val="22"/>
          <w:u w:val="single"/>
          <w:lang w:val="es-BO"/>
        </w:rPr>
        <w:t xml:space="preserve"> </w:t>
      </w:r>
      <w:r w:rsidR="00A377C3" w:rsidRPr="00083B25">
        <w:rPr>
          <w:rFonts w:ascii="Akzidenz-Grotesk Std Regular" w:hAnsi="Akzidenz-Grotesk Std Regular" w:cstheme="minorHAnsi"/>
          <w:b/>
          <w:bCs/>
          <w:sz w:val="22"/>
          <w:szCs w:val="22"/>
          <w:u w:val="single"/>
          <w:lang w:val="es-BO"/>
        </w:rPr>
        <w:t>de las próximas 24 horas</w:t>
      </w:r>
      <w:r w:rsidR="00D97288" w:rsidRPr="00083B25">
        <w:rPr>
          <w:rFonts w:ascii="Akzidenz-Grotesk Std Regular" w:hAnsi="Akzidenz-Grotesk Std Regular" w:cstheme="minorHAnsi"/>
          <w:b/>
          <w:bCs/>
          <w:sz w:val="22"/>
          <w:szCs w:val="22"/>
          <w:u w:val="single"/>
          <w:lang w:val="es-BO"/>
        </w:rPr>
        <w:t>.</w:t>
      </w:r>
    </w:p>
    <w:p w14:paraId="71E51A84" w14:textId="77777777" w:rsidR="00D97288" w:rsidRPr="00083B25" w:rsidRDefault="00A377C3" w:rsidP="001469A4">
      <w:pPr>
        <w:pStyle w:val="ListParagraph"/>
        <w:numPr>
          <w:ilvl w:val="0"/>
          <w:numId w:val="3"/>
        </w:num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Si el cliente es elegible, registre los detalles de la</w:t>
      </w:r>
      <w:r w:rsidR="00D873D8" w:rsidRPr="00083B25">
        <w:rPr>
          <w:rFonts w:ascii="Akzidenz-Grotesk Std Regular" w:hAnsi="Akzidenz-Grotesk Std Regular" w:cstheme="minorHAnsi"/>
          <w:sz w:val="22"/>
          <w:szCs w:val="22"/>
          <w:lang w:val="es-BO"/>
        </w:rPr>
        <w:t>s transferencias de efectivo</w:t>
      </w:r>
      <w:r w:rsidRPr="00083B25">
        <w:rPr>
          <w:rFonts w:ascii="Akzidenz-Grotesk Std Regular" w:hAnsi="Akzidenz-Grotesk Std Regular" w:cstheme="minorHAnsi"/>
          <w:sz w:val="22"/>
          <w:szCs w:val="22"/>
          <w:lang w:val="es-BO"/>
        </w:rPr>
        <w:t xml:space="preserve"> dentro del plan de acción</w:t>
      </w:r>
      <w:r w:rsidR="00122A5B" w:rsidRPr="00083B25">
        <w:rPr>
          <w:rFonts w:ascii="Akzidenz-Grotesk Std Regular" w:hAnsi="Akzidenz-Grotesk Std Regular" w:cstheme="minorHAnsi"/>
          <w:sz w:val="22"/>
          <w:szCs w:val="22"/>
          <w:lang w:val="es-BO"/>
        </w:rPr>
        <w:t xml:space="preserve"> (</w:t>
      </w:r>
      <w:r w:rsidR="00D873D8" w:rsidRPr="00083B25">
        <w:rPr>
          <w:rFonts w:ascii="Akzidenz-Grotesk Std Regular" w:hAnsi="Akzidenz-Grotesk Std Regular" w:cstheme="minorHAnsi"/>
          <w:sz w:val="22"/>
          <w:szCs w:val="22"/>
          <w:lang w:val="es-BO"/>
        </w:rPr>
        <w:t>por ejemplo, el monto de la transferencia de efectivo</w:t>
      </w:r>
      <w:r w:rsidRPr="00083B25">
        <w:rPr>
          <w:rFonts w:ascii="Akzidenz-Grotesk Std Regular" w:hAnsi="Akzidenz-Grotesk Std Regular" w:cstheme="minorHAnsi"/>
          <w:sz w:val="22"/>
          <w:szCs w:val="22"/>
          <w:lang w:val="es-BO"/>
        </w:rPr>
        <w:t xml:space="preserve"> que será asignado al caso, el mecanismo de entrega, así como también el apoyo de la gestión de casos como apoyo psicosocial). Si se considera que el caso no es elegibl</w:t>
      </w:r>
      <w:r w:rsidR="00CD6F0D" w:rsidRPr="00083B25">
        <w:rPr>
          <w:rFonts w:ascii="Akzidenz-Grotesk Std Regular" w:hAnsi="Akzidenz-Grotesk Std Regular" w:cstheme="minorHAnsi"/>
          <w:sz w:val="22"/>
          <w:szCs w:val="22"/>
          <w:lang w:val="es-BO"/>
        </w:rPr>
        <w:t>e, el asistente social trabajará</w:t>
      </w:r>
      <w:r w:rsidRPr="00083B25">
        <w:rPr>
          <w:rFonts w:ascii="Akzidenz-Grotesk Std Regular" w:hAnsi="Akzidenz-Grotesk Std Regular" w:cstheme="minorHAnsi"/>
          <w:sz w:val="22"/>
          <w:szCs w:val="22"/>
          <w:lang w:val="es-BO"/>
        </w:rPr>
        <w:t xml:space="preserve"> con el cliente para facilitar </w:t>
      </w:r>
      <w:r w:rsidR="00CD6F0D" w:rsidRPr="00083B25">
        <w:rPr>
          <w:rFonts w:ascii="Akzidenz-Grotesk Std Regular" w:hAnsi="Akzidenz-Grotesk Std Regular" w:cstheme="minorHAnsi"/>
          <w:sz w:val="22"/>
          <w:szCs w:val="22"/>
          <w:lang w:val="es-BO"/>
        </w:rPr>
        <w:t xml:space="preserve">un </w:t>
      </w:r>
      <w:r w:rsidRPr="00083B25">
        <w:rPr>
          <w:rFonts w:ascii="Akzidenz-Grotesk Std Regular" w:hAnsi="Akzidenz-Grotesk Std Regular" w:cstheme="minorHAnsi"/>
          <w:sz w:val="22"/>
          <w:szCs w:val="22"/>
          <w:lang w:val="es-BO"/>
        </w:rPr>
        <w:t>apoyo adicional</w:t>
      </w:r>
      <w:r w:rsidR="00D97288" w:rsidRPr="00083B25">
        <w:rPr>
          <w:rFonts w:ascii="Akzidenz-Grotesk Std Regular" w:hAnsi="Akzidenz-Grotesk Std Regular" w:cstheme="minorHAnsi"/>
          <w:sz w:val="22"/>
          <w:szCs w:val="22"/>
          <w:lang w:val="es-BO"/>
        </w:rPr>
        <w:t xml:space="preserve">.   </w:t>
      </w:r>
    </w:p>
    <w:p w14:paraId="7D371F54" w14:textId="77777777" w:rsidR="00D97288" w:rsidRPr="00083B25" w:rsidRDefault="00A377C3" w:rsidP="001469A4">
      <w:pPr>
        <w:pStyle w:val="ListParagraph"/>
        <w:numPr>
          <w:ilvl w:val="0"/>
          <w:numId w:val="3"/>
        </w:num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El pu</w:t>
      </w:r>
      <w:r w:rsidR="00D873D8" w:rsidRPr="00083B25">
        <w:rPr>
          <w:rFonts w:ascii="Akzidenz-Grotesk Std Regular" w:hAnsi="Akzidenz-Grotesk Std Regular" w:cstheme="minorHAnsi"/>
          <w:sz w:val="22"/>
          <w:szCs w:val="22"/>
          <w:lang w:val="es-BO"/>
        </w:rPr>
        <w:t>nto focal designado de transferencias de</w:t>
      </w:r>
      <w:r w:rsidRPr="00083B25">
        <w:rPr>
          <w:rFonts w:ascii="Akzidenz-Grotesk Std Regular" w:hAnsi="Akzidenz-Grotesk Std Regular" w:cstheme="minorHAnsi"/>
          <w:sz w:val="22"/>
          <w:szCs w:val="22"/>
          <w:lang w:val="es-BO"/>
        </w:rPr>
        <w:t xml:space="preserve"> efectivo prepara la transferencia de efectivo acordad</w:t>
      </w:r>
      <w:r w:rsidR="00CD6F0D" w:rsidRPr="00083B25">
        <w:rPr>
          <w:rFonts w:ascii="Akzidenz-Grotesk Std Regular" w:hAnsi="Akzidenz-Grotesk Std Regular" w:cstheme="minorHAnsi"/>
          <w:sz w:val="22"/>
          <w:szCs w:val="22"/>
          <w:lang w:val="es-BO"/>
        </w:rPr>
        <w:t>a</w:t>
      </w:r>
      <w:r w:rsidRPr="00083B25">
        <w:rPr>
          <w:rFonts w:ascii="Akzidenz-Grotesk Std Regular" w:hAnsi="Akzidenz-Grotesk Std Regular" w:cstheme="minorHAnsi"/>
          <w:sz w:val="22"/>
          <w:szCs w:val="22"/>
          <w:lang w:val="es-BO"/>
        </w:rPr>
        <w:t xml:space="preserve"> para el cliente </w:t>
      </w:r>
      <w:r w:rsidRPr="00083B25">
        <w:rPr>
          <w:rFonts w:ascii="Akzidenz-Grotesk Std Regular" w:hAnsi="Akzidenz-Grotesk Std Regular" w:cstheme="minorHAnsi"/>
          <w:b/>
          <w:sz w:val="22"/>
          <w:szCs w:val="22"/>
          <w:u w:val="single"/>
          <w:lang w:val="es-BO"/>
        </w:rPr>
        <w:t>dentro de las próximas 24 horas</w:t>
      </w:r>
      <w:r w:rsidR="00D97288" w:rsidRPr="00083B25">
        <w:rPr>
          <w:rFonts w:ascii="Akzidenz-Grotesk Std Regular" w:hAnsi="Akzidenz-Grotesk Std Regular" w:cstheme="minorHAnsi"/>
          <w:b/>
          <w:sz w:val="22"/>
          <w:szCs w:val="22"/>
          <w:u w:val="single"/>
          <w:lang w:val="es-BO"/>
        </w:rPr>
        <w:t>.</w:t>
      </w:r>
      <w:r w:rsidR="00D97288" w:rsidRPr="00083B25">
        <w:rPr>
          <w:rStyle w:val="EndnoteReference"/>
          <w:rFonts w:ascii="Akzidenz-Grotesk Std Regular" w:hAnsi="Akzidenz-Grotesk Std Regular" w:cstheme="minorHAnsi"/>
          <w:sz w:val="22"/>
          <w:szCs w:val="22"/>
          <w:lang w:val="es-BO"/>
        </w:rPr>
        <w:endnoteReference w:id="19"/>
      </w:r>
    </w:p>
    <w:p w14:paraId="46B9D094" w14:textId="77777777" w:rsidR="00D97288" w:rsidRPr="00083B25" w:rsidRDefault="00A377C3" w:rsidP="001469A4">
      <w:pPr>
        <w:pStyle w:val="CommentText"/>
        <w:numPr>
          <w:ilvl w:val="0"/>
          <w:numId w:val="3"/>
        </w:numPr>
        <w:jc w:val="both"/>
        <w:rPr>
          <w:rFonts w:ascii="Akzidenz-Grotesk Std Regular" w:hAnsi="Akzidenz-Grotesk Std Regular" w:cstheme="minorHAnsi"/>
          <w:lang w:val="es-BO"/>
        </w:rPr>
      </w:pPr>
      <w:r w:rsidRPr="00083B25">
        <w:rPr>
          <w:rFonts w:ascii="Akzidenz-Grotesk Std Regular" w:hAnsi="Akzidenz-Grotesk Std Regular" w:cstheme="minorHAnsi"/>
          <w:sz w:val="22"/>
          <w:szCs w:val="22"/>
          <w:lang w:val="es-BO"/>
        </w:rPr>
        <w:t xml:space="preserve">Llame al cliente y acompáñelo a reunirse con el punto focal designado de </w:t>
      </w:r>
      <w:r w:rsidR="00D873D8" w:rsidRPr="00083B25">
        <w:rPr>
          <w:rFonts w:ascii="Akzidenz-Grotesk Std Regular" w:hAnsi="Akzidenz-Grotesk Std Regular" w:cstheme="minorHAnsi"/>
          <w:sz w:val="22"/>
          <w:szCs w:val="22"/>
          <w:lang w:val="es-BO"/>
        </w:rPr>
        <w:t>transferencias de</w:t>
      </w:r>
      <w:r w:rsidRPr="00083B25">
        <w:rPr>
          <w:rFonts w:ascii="Akzidenz-Grotesk Std Regular" w:hAnsi="Akzidenz-Grotesk Std Regular" w:cstheme="minorHAnsi"/>
          <w:sz w:val="22"/>
          <w:szCs w:val="22"/>
          <w:lang w:val="es-BO"/>
        </w:rPr>
        <w:t xml:space="preserve"> efectivo. Esto debe realizarse antes de las </w:t>
      </w:r>
      <w:r w:rsidR="00476874" w:rsidRPr="00083B25">
        <w:rPr>
          <w:rFonts w:ascii="Akzidenz-Grotesk Std Regular" w:hAnsi="Akzidenz-Grotesk Std Regular" w:cstheme="minorHAnsi"/>
          <w:sz w:val="22"/>
          <w:szCs w:val="22"/>
          <w:lang w:val="es-BO"/>
        </w:rPr>
        <w:t xml:space="preserve">72 horas luego de que el cliente ha revelado la información. El punto focal de </w:t>
      </w:r>
      <w:r w:rsidR="00D873D8" w:rsidRPr="00083B25">
        <w:rPr>
          <w:rFonts w:ascii="Akzidenz-Grotesk Std Regular" w:hAnsi="Akzidenz-Grotesk Std Regular" w:cstheme="minorHAnsi"/>
          <w:sz w:val="22"/>
          <w:szCs w:val="22"/>
          <w:lang w:val="es-BO"/>
        </w:rPr>
        <w:t>transferencias de</w:t>
      </w:r>
      <w:r w:rsidR="00476874" w:rsidRPr="00083B25">
        <w:rPr>
          <w:rFonts w:ascii="Akzidenz-Grotesk Std Regular" w:hAnsi="Akzidenz-Grotesk Std Regular" w:cstheme="minorHAnsi"/>
          <w:sz w:val="22"/>
          <w:szCs w:val="22"/>
          <w:lang w:val="es-BO"/>
        </w:rPr>
        <w:t xml:space="preserve"> efectivo explicará al cliente cómo utilizar el mecanismo de entrega. El asistente social de VG deberá almacenar toda la documentación de acuerdo con los protocolos de seguridad de datos </w:t>
      </w:r>
      <w:r w:rsidR="00D97288" w:rsidRPr="00083B25">
        <w:rPr>
          <w:rFonts w:ascii="Akzidenz-Grotesk Std Regular" w:hAnsi="Akzidenz-Grotesk Std Regular" w:cstheme="minorHAnsi"/>
          <w:sz w:val="22"/>
          <w:szCs w:val="22"/>
          <w:lang w:val="es-BO"/>
        </w:rPr>
        <w:t>(</w:t>
      </w:r>
      <w:r w:rsidR="00476874" w:rsidRPr="00083B25">
        <w:rPr>
          <w:rFonts w:ascii="Akzidenz-Grotesk Std Regular" w:hAnsi="Akzidenz-Grotesk Std Regular" w:cstheme="minorHAnsi"/>
          <w:sz w:val="22"/>
          <w:szCs w:val="22"/>
          <w:lang w:val="es-BO"/>
        </w:rPr>
        <w:t>por ejemplo, los documentos en papel deben almacenarse bajo llave y los documentos electrónicos deben estar protegidos con contraseña/encriptados</w:t>
      </w:r>
      <w:r w:rsidR="00D97288" w:rsidRPr="00083B25">
        <w:rPr>
          <w:rFonts w:ascii="Akzidenz-Grotesk Std Regular" w:hAnsi="Akzidenz-Grotesk Std Regular" w:cstheme="minorHAnsi"/>
          <w:sz w:val="22"/>
          <w:szCs w:val="22"/>
          <w:lang w:val="es-BO"/>
        </w:rPr>
        <w:t>).</w:t>
      </w:r>
    </w:p>
    <w:p w14:paraId="6183895E" w14:textId="77777777" w:rsidR="00D97288" w:rsidRPr="00083B25" w:rsidRDefault="00476874" w:rsidP="001469A4">
      <w:pPr>
        <w:pStyle w:val="ListParagraph"/>
        <w:numPr>
          <w:ilvl w:val="0"/>
          <w:numId w:val="3"/>
        </w:num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El cliente cobra</w:t>
      </w:r>
      <w:r w:rsidR="00D873D8" w:rsidRPr="00083B25">
        <w:rPr>
          <w:rFonts w:ascii="Akzidenz-Grotesk Std Regular" w:hAnsi="Akzidenz-Grotesk Std Regular" w:cstheme="minorHAnsi"/>
          <w:sz w:val="22"/>
          <w:szCs w:val="22"/>
          <w:lang w:val="es-BO"/>
        </w:rPr>
        <w:t xml:space="preserve"> la transferencia de efectivo</w:t>
      </w:r>
      <w:r w:rsidRPr="00083B25">
        <w:rPr>
          <w:rFonts w:ascii="Akzidenz-Grotesk Std Regular" w:hAnsi="Akzidenz-Grotesk Std Regular" w:cstheme="minorHAnsi"/>
          <w:sz w:val="22"/>
          <w:szCs w:val="22"/>
          <w:lang w:val="es-BO"/>
        </w:rPr>
        <w:t xml:space="preserve">. Según el mecanismo de entrega, el cliente puede cobrar la transferencia directamente del punto focal de </w:t>
      </w:r>
      <w:r w:rsidR="00D873D8" w:rsidRPr="00083B25">
        <w:rPr>
          <w:rFonts w:ascii="Akzidenz-Grotesk Std Regular" w:hAnsi="Akzidenz-Grotesk Std Regular" w:cstheme="minorHAnsi"/>
          <w:sz w:val="22"/>
          <w:szCs w:val="22"/>
          <w:lang w:val="es-BO"/>
        </w:rPr>
        <w:t>transferencias de</w:t>
      </w:r>
      <w:r w:rsidRPr="00083B25">
        <w:rPr>
          <w:rFonts w:ascii="Akzidenz-Grotesk Std Regular" w:hAnsi="Akzidenz-Grotesk Std Regular" w:cstheme="minorHAnsi"/>
          <w:sz w:val="22"/>
          <w:szCs w:val="22"/>
          <w:lang w:val="es-BO"/>
        </w:rPr>
        <w:t xml:space="preserve"> efectivo o en otro punto de acceso. El asistente social acompañará al cliente hasta que reciba la transferencia de </w:t>
      </w:r>
      <w:r w:rsidR="00D873D8" w:rsidRPr="00083B25">
        <w:rPr>
          <w:rFonts w:ascii="Akzidenz-Grotesk Std Regular" w:hAnsi="Akzidenz-Grotesk Std Regular" w:cstheme="minorHAnsi"/>
          <w:sz w:val="22"/>
          <w:szCs w:val="22"/>
          <w:lang w:val="es-BO"/>
        </w:rPr>
        <w:t>efectivo</w:t>
      </w:r>
      <w:r w:rsidRPr="00083B25">
        <w:rPr>
          <w:rFonts w:ascii="Akzidenz-Grotesk Std Regular" w:hAnsi="Akzidenz-Grotesk Std Regular" w:cstheme="minorHAnsi"/>
          <w:sz w:val="22"/>
          <w:szCs w:val="22"/>
          <w:lang w:val="es-BO"/>
        </w:rPr>
        <w:t>, si así lo solicita el cliente</w:t>
      </w:r>
      <w:r w:rsidR="00D97288" w:rsidRPr="00083B25">
        <w:rPr>
          <w:rFonts w:ascii="Akzidenz-Grotesk Std Regular" w:hAnsi="Akzidenz-Grotesk Std Regular" w:cstheme="minorHAnsi"/>
          <w:sz w:val="22"/>
          <w:szCs w:val="22"/>
          <w:lang w:val="es-BO"/>
        </w:rPr>
        <w:t xml:space="preserve">. </w:t>
      </w:r>
      <w:r w:rsidR="00D97288" w:rsidRPr="00083B25">
        <w:rPr>
          <w:rStyle w:val="EndnoteReference"/>
          <w:rFonts w:ascii="Akzidenz-Grotesk Std Regular" w:hAnsi="Akzidenz-Grotesk Std Regular" w:cstheme="minorHAnsi"/>
          <w:sz w:val="22"/>
          <w:szCs w:val="22"/>
          <w:lang w:val="es-BO"/>
        </w:rPr>
        <w:endnoteReference w:id="20"/>
      </w:r>
    </w:p>
    <w:p w14:paraId="0E39BF8E" w14:textId="77777777" w:rsidR="00D97288" w:rsidRPr="00083B25" w:rsidRDefault="00476874" w:rsidP="001469A4">
      <w:pPr>
        <w:pStyle w:val="ListParagraph"/>
        <w:numPr>
          <w:ilvl w:val="0"/>
          <w:numId w:val="3"/>
        </w:num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Realice un seguimiento con el cliente para supervisar si la tran</w:t>
      </w:r>
      <w:r w:rsidR="00CD6F0D" w:rsidRPr="00083B25">
        <w:rPr>
          <w:rFonts w:ascii="Akzidenz-Grotesk Std Regular" w:hAnsi="Akzidenz-Grotesk Std Regular" w:cstheme="minorHAnsi"/>
          <w:sz w:val="22"/>
          <w:szCs w:val="22"/>
          <w:lang w:val="es-BO"/>
        </w:rPr>
        <w:t>sferencia de efectivo está ayudá</w:t>
      </w:r>
      <w:r w:rsidRPr="00083B25">
        <w:rPr>
          <w:rFonts w:ascii="Akzidenz-Grotesk Std Regular" w:hAnsi="Akzidenz-Grotesk Std Regular" w:cstheme="minorHAnsi"/>
          <w:sz w:val="22"/>
          <w:szCs w:val="22"/>
          <w:lang w:val="es-BO"/>
        </w:rPr>
        <w:t>ndo</w:t>
      </w:r>
      <w:r w:rsidR="00CD6F0D" w:rsidRPr="00083B25">
        <w:rPr>
          <w:rFonts w:ascii="Akzidenz-Grotesk Std Regular" w:hAnsi="Akzidenz-Grotesk Std Regular" w:cstheme="minorHAnsi"/>
          <w:sz w:val="22"/>
          <w:szCs w:val="22"/>
          <w:lang w:val="es-BO"/>
        </w:rPr>
        <w:t>lo</w:t>
      </w:r>
      <w:r w:rsidRPr="00083B25">
        <w:rPr>
          <w:rFonts w:ascii="Akzidenz-Grotesk Std Regular" w:hAnsi="Akzidenz-Grotesk Std Regular" w:cstheme="minorHAnsi"/>
          <w:sz w:val="22"/>
          <w:szCs w:val="22"/>
          <w:lang w:val="es-BO"/>
        </w:rPr>
        <w:t xml:space="preserve"> y para garantizar que no agrava o crea riesgos. </w:t>
      </w:r>
      <w:r w:rsidR="00B47E12" w:rsidRPr="00083B25">
        <w:rPr>
          <w:rFonts w:ascii="Akzidenz-Grotesk Std Regular" w:hAnsi="Akzidenz-Grotesk Std Regular" w:cstheme="minorHAnsi"/>
          <w:sz w:val="22"/>
          <w:szCs w:val="22"/>
          <w:lang w:val="es-BO"/>
        </w:rPr>
        <w:t xml:space="preserve">Realice la </w:t>
      </w:r>
      <w:r w:rsidR="00D97288" w:rsidRPr="00083B25">
        <w:rPr>
          <w:rFonts w:ascii="Akzidenz-Grotesk Std Regular" w:hAnsi="Akzidenz-Grotesk Std Regular" w:cstheme="minorHAnsi"/>
          <w:sz w:val="22"/>
          <w:szCs w:val="22"/>
          <w:lang w:val="es-BO"/>
        </w:rPr>
        <w:t>PDM u</w:t>
      </w:r>
      <w:r w:rsidR="00B47E12" w:rsidRPr="00083B25">
        <w:rPr>
          <w:rFonts w:ascii="Akzidenz-Grotesk Std Regular" w:hAnsi="Akzidenz-Grotesk Std Regular" w:cstheme="minorHAnsi"/>
          <w:sz w:val="22"/>
          <w:szCs w:val="22"/>
          <w:lang w:val="es-BO"/>
        </w:rPr>
        <w:t xml:space="preserve">tilizando la </w:t>
      </w:r>
      <w:r w:rsidR="00B47E12" w:rsidRPr="00083B25">
        <w:rPr>
          <w:rFonts w:ascii="Akzidenz-Grotesk Std Regular" w:hAnsi="Akzidenz-Grotesk Std Regular" w:cstheme="minorHAnsi"/>
          <w:i/>
          <w:sz w:val="22"/>
          <w:szCs w:val="22"/>
          <w:lang w:val="es-BO"/>
        </w:rPr>
        <w:t>Herramienta P</w:t>
      </w:r>
      <w:r w:rsidR="00D97288" w:rsidRPr="00083B25">
        <w:rPr>
          <w:rFonts w:ascii="Akzidenz-Grotesk Std Regular" w:hAnsi="Akzidenz-Grotesk Std Regular" w:cstheme="minorHAnsi"/>
          <w:i/>
          <w:sz w:val="22"/>
          <w:szCs w:val="22"/>
          <w:lang w:val="es-BO"/>
        </w:rPr>
        <w:t xml:space="preserve">DM </w:t>
      </w:r>
      <w:r w:rsidR="00B47E12" w:rsidRPr="00083B25">
        <w:rPr>
          <w:rFonts w:ascii="Akzidenz-Grotesk Std Regular" w:hAnsi="Akzidenz-Grotesk Std Regular" w:cstheme="minorHAnsi"/>
          <w:i/>
          <w:sz w:val="22"/>
          <w:szCs w:val="22"/>
          <w:lang w:val="es-BO"/>
        </w:rPr>
        <w:t>para los Clientes de Gestión de Casos de VG</w:t>
      </w:r>
      <w:r w:rsidR="006659FB" w:rsidRPr="00083B25">
        <w:rPr>
          <w:rFonts w:ascii="Akzidenz-Grotesk Std Regular" w:hAnsi="Akzidenz-Grotesk Std Regular" w:cstheme="minorHAnsi"/>
          <w:i/>
          <w:sz w:val="22"/>
          <w:szCs w:val="22"/>
          <w:lang w:val="es-BO"/>
        </w:rPr>
        <w:t>.</w:t>
      </w:r>
      <w:r w:rsidR="00B47E12" w:rsidRPr="00083B25">
        <w:rPr>
          <w:rFonts w:ascii="Akzidenz-Grotesk Std Regular" w:hAnsi="Akzidenz-Grotesk Std Regular" w:cstheme="minorHAnsi"/>
          <w:i/>
          <w:sz w:val="22"/>
          <w:szCs w:val="22"/>
          <w:lang w:val="es-BO"/>
        </w:rPr>
        <w:t xml:space="preserve"> </w:t>
      </w:r>
      <w:r w:rsidR="00B47E12" w:rsidRPr="00083B25">
        <w:rPr>
          <w:rFonts w:ascii="Akzidenz-Grotesk Std Regular" w:hAnsi="Akzidenz-Grotesk Std Regular" w:cstheme="minorHAnsi"/>
          <w:sz w:val="22"/>
          <w:szCs w:val="22"/>
          <w:lang w:val="es-BO"/>
        </w:rPr>
        <w:t xml:space="preserve">(Nota: El asistente social de VG, y no el personal de supervisión, deben realizar la PDM para evitar </w:t>
      </w:r>
      <w:r w:rsidR="00CD6F0D" w:rsidRPr="00083B25">
        <w:rPr>
          <w:rFonts w:ascii="Akzidenz-Grotesk Std Regular" w:hAnsi="Akzidenz-Grotesk Std Regular" w:cstheme="minorHAnsi"/>
          <w:sz w:val="22"/>
          <w:szCs w:val="22"/>
          <w:lang w:val="es-BO"/>
        </w:rPr>
        <w:t>el riesgo</w:t>
      </w:r>
      <w:r w:rsidR="00B47E12" w:rsidRPr="00083B25">
        <w:rPr>
          <w:rFonts w:ascii="Akzidenz-Grotesk Std Regular" w:hAnsi="Akzidenz-Grotesk Std Regular" w:cstheme="minorHAnsi"/>
          <w:sz w:val="22"/>
          <w:szCs w:val="22"/>
          <w:lang w:val="es-BO"/>
        </w:rPr>
        <w:t xml:space="preserve"> de perjudicar al cliente y violar la confidencialidad</w:t>
      </w:r>
      <w:r w:rsidR="00D97288" w:rsidRPr="00083B25">
        <w:rPr>
          <w:rFonts w:ascii="Akzidenz-Grotesk Std Regular" w:hAnsi="Akzidenz-Grotesk Std Regular" w:cstheme="minorHAnsi"/>
          <w:sz w:val="22"/>
          <w:szCs w:val="22"/>
          <w:lang w:val="es-BO"/>
        </w:rPr>
        <w:t xml:space="preserve">. </w:t>
      </w:r>
      <w:r w:rsidR="00B47E12" w:rsidRPr="00083B25">
        <w:rPr>
          <w:rFonts w:ascii="Akzidenz-Grotesk Std Regular" w:hAnsi="Akzidenz-Grotesk Std Regular" w:cstheme="minorHAnsi"/>
          <w:sz w:val="22"/>
          <w:szCs w:val="22"/>
          <w:lang w:val="es-BO"/>
        </w:rPr>
        <w:t xml:space="preserve">Además, ciertas respuestas de las preguntas pueden dar lugar a pasos adicionales que son necesarios en el proceso de gestión de casos. Sin embargo, se recomienda que al menos una PDM sea realizada por el supervisor del </w:t>
      </w:r>
      <w:r w:rsidR="00B47E12" w:rsidRPr="00083B25">
        <w:rPr>
          <w:rFonts w:ascii="Akzidenz-Grotesk Std Regular" w:hAnsi="Akzidenz-Grotesk Std Regular" w:cstheme="minorHAnsi"/>
          <w:sz w:val="22"/>
          <w:szCs w:val="22"/>
          <w:lang w:val="es-BO"/>
        </w:rPr>
        <w:lastRenderedPageBreak/>
        <w:t>asistente social para garantizar la recolección de informa</w:t>
      </w:r>
      <w:r w:rsidR="00CD6F0D" w:rsidRPr="00083B25">
        <w:rPr>
          <w:rFonts w:ascii="Akzidenz-Grotesk Std Regular" w:hAnsi="Akzidenz-Grotesk Std Regular" w:cstheme="minorHAnsi"/>
          <w:sz w:val="22"/>
          <w:szCs w:val="22"/>
          <w:lang w:val="es-BO"/>
        </w:rPr>
        <w:t>ción imparcial y para controlar la</w:t>
      </w:r>
      <w:r w:rsidR="00B47E12" w:rsidRPr="00083B25">
        <w:rPr>
          <w:rFonts w:ascii="Akzidenz-Grotesk Std Regular" w:hAnsi="Akzidenz-Grotesk Std Regular" w:cstheme="minorHAnsi"/>
          <w:sz w:val="22"/>
          <w:szCs w:val="22"/>
          <w:lang w:val="es-BO"/>
        </w:rPr>
        <w:t xml:space="preserve"> calidad del </w:t>
      </w:r>
      <w:r w:rsidR="00CD6F0D" w:rsidRPr="00083B25">
        <w:rPr>
          <w:rFonts w:ascii="Akzidenz-Grotesk Std Regular" w:hAnsi="Akzidenz-Grotesk Std Regular" w:cstheme="minorHAnsi"/>
          <w:sz w:val="22"/>
          <w:szCs w:val="22"/>
          <w:lang w:val="es-BO"/>
        </w:rPr>
        <w:t>trabajo de la gestión de casos. Cuando se trabaja con sobrevivientes de VG s</w:t>
      </w:r>
      <w:r w:rsidR="008E57C9" w:rsidRPr="00083B25">
        <w:rPr>
          <w:rFonts w:ascii="Akzidenz-Grotesk Std Regular" w:hAnsi="Akzidenz-Grotesk Std Regular" w:cstheme="minorHAnsi"/>
          <w:sz w:val="22"/>
          <w:szCs w:val="22"/>
          <w:lang w:val="es-BO"/>
        </w:rPr>
        <w:t xml:space="preserve">e deben </w:t>
      </w:r>
      <w:r w:rsidR="00167C3E" w:rsidRPr="00083B25">
        <w:rPr>
          <w:rFonts w:ascii="Akzidenz-Grotesk Std Regular" w:hAnsi="Akzidenz-Grotesk Std Regular" w:cstheme="minorHAnsi"/>
          <w:sz w:val="22"/>
          <w:szCs w:val="22"/>
          <w:lang w:val="es-BO"/>
        </w:rPr>
        <w:t>mantener</w:t>
      </w:r>
      <w:r w:rsidR="008E57C9" w:rsidRPr="00083B25">
        <w:rPr>
          <w:rFonts w:ascii="Akzidenz-Grotesk Std Regular" w:hAnsi="Akzidenz-Grotesk Std Regular" w:cstheme="minorHAnsi"/>
          <w:sz w:val="22"/>
          <w:szCs w:val="22"/>
          <w:lang w:val="es-BO"/>
        </w:rPr>
        <w:t xml:space="preserve"> las consideraciones éticas</w:t>
      </w:r>
      <w:r w:rsidR="00D97288" w:rsidRPr="00083B25">
        <w:rPr>
          <w:rFonts w:ascii="Akzidenz-Grotesk Std Regular" w:hAnsi="Akzidenz-Grotesk Std Regular" w:cstheme="minorHAnsi"/>
          <w:sz w:val="22"/>
          <w:szCs w:val="22"/>
          <w:lang w:val="es-BO"/>
        </w:rPr>
        <w:t>.</w:t>
      </w:r>
    </w:p>
    <w:p w14:paraId="58766D59" w14:textId="77777777" w:rsidR="00D97288" w:rsidRPr="00083B25" w:rsidRDefault="008E57C9" w:rsidP="001469A4">
      <w:pPr>
        <w:pStyle w:val="ListParagraph"/>
        <w:numPr>
          <w:ilvl w:val="0"/>
          <w:numId w:val="3"/>
        </w:num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 xml:space="preserve">Realice seguimientos con el punto focal designado de </w:t>
      </w:r>
      <w:r w:rsidR="00D873D8" w:rsidRPr="00083B25">
        <w:rPr>
          <w:rFonts w:ascii="Akzidenz-Grotesk Std Regular" w:hAnsi="Akzidenz-Grotesk Std Regular" w:cstheme="minorHAnsi"/>
          <w:sz w:val="22"/>
          <w:szCs w:val="22"/>
          <w:lang w:val="es-BO"/>
        </w:rPr>
        <w:t>transferencias de</w:t>
      </w:r>
      <w:r w:rsidRPr="00083B25">
        <w:rPr>
          <w:rFonts w:ascii="Akzidenz-Grotesk Std Regular" w:hAnsi="Akzidenz-Grotesk Std Regular" w:cstheme="minorHAnsi"/>
          <w:sz w:val="22"/>
          <w:szCs w:val="22"/>
          <w:lang w:val="es-BO"/>
        </w:rPr>
        <w:t xml:space="preserve"> efectivo según sea necesario</w:t>
      </w:r>
      <w:r w:rsidR="00D97288" w:rsidRPr="00083B25">
        <w:rPr>
          <w:rFonts w:ascii="Akzidenz-Grotesk Std Regular" w:hAnsi="Akzidenz-Grotesk Std Regular" w:cstheme="minorHAnsi"/>
          <w:sz w:val="22"/>
          <w:szCs w:val="22"/>
          <w:lang w:val="es-BO"/>
        </w:rPr>
        <w:t xml:space="preserve"> (</w:t>
      </w:r>
      <w:r w:rsidR="00CD6F0D" w:rsidRPr="00083B25">
        <w:rPr>
          <w:rFonts w:ascii="Akzidenz-Grotesk Std Regular" w:hAnsi="Akzidenz-Grotesk Std Regular" w:cstheme="minorHAnsi"/>
          <w:sz w:val="22"/>
          <w:szCs w:val="22"/>
          <w:lang w:val="es-BO"/>
        </w:rPr>
        <w:t>por ejemplo, para adaptar</w:t>
      </w:r>
      <w:r w:rsidRPr="00083B25">
        <w:rPr>
          <w:rFonts w:ascii="Akzidenz-Grotesk Std Regular" w:hAnsi="Akzidenz-Grotesk Std Regular" w:cstheme="minorHAnsi"/>
          <w:sz w:val="22"/>
          <w:szCs w:val="22"/>
          <w:lang w:val="es-BO"/>
        </w:rPr>
        <w:t xml:space="preserve"> el mecanismo de entrega, el monto, frecuencia o duración de las transferencias</w:t>
      </w:r>
      <w:r w:rsidR="00D97288" w:rsidRPr="00083B25">
        <w:rPr>
          <w:rFonts w:ascii="Akzidenz-Grotesk Std Regular" w:hAnsi="Akzidenz-Grotesk Std Regular" w:cstheme="minorHAnsi"/>
          <w:sz w:val="22"/>
          <w:szCs w:val="22"/>
          <w:lang w:val="es-BO"/>
        </w:rPr>
        <w:t xml:space="preserve">) </w:t>
      </w:r>
      <w:r w:rsidRPr="00083B25">
        <w:rPr>
          <w:rFonts w:ascii="Akzidenz-Grotesk Std Regular" w:hAnsi="Akzidenz-Grotesk Std Regular" w:cstheme="minorHAnsi"/>
          <w:sz w:val="22"/>
          <w:szCs w:val="22"/>
          <w:lang w:val="es-BO"/>
        </w:rPr>
        <w:t>para garantizar la seguridad del cliente y resolver el caso</w:t>
      </w:r>
      <w:r w:rsidR="00D97288" w:rsidRPr="00083B25">
        <w:rPr>
          <w:rFonts w:ascii="Akzidenz-Grotesk Std Regular" w:hAnsi="Akzidenz-Grotesk Std Regular" w:cstheme="minorHAnsi"/>
          <w:sz w:val="22"/>
          <w:szCs w:val="22"/>
          <w:lang w:val="es-BO"/>
        </w:rPr>
        <w:t>.</w:t>
      </w:r>
    </w:p>
    <w:p w14:paraId="524DC31A" w14:textId="77777777" w:rsidR="00D97288" w:rsidRPr="00083B25" w:rsidRDefault="00D97288" w:rsidP="008D69BC">
      <w:pPr>
        <w:jc w:val="both"/>
        <w:rPr>
          <w:rFonts w:ascii="Akzidenz-Grotesk Std Regular" w:hAnsi="Akzidenz-Grotesk Std Regular" w:cstheme="minorHAnsi"/>
          <w:sz w:val="22"/>
          <w:szCs w:val="22"/>
          <w:lang w:val="es-BO"/>
        </w:rPr>
      </w:pPr>
    </w:p>
    <w:p w14:paraId="0C429923" w14:textId="77777777" w:rsidR="00D97288" w:rsidRPr="00083B25" w:rsidRDefault="00D97288" w:rsidP="008D69BC">
      <w:p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Considera</w:t>
      </w:r>
      <w:r w:rsidR="008E57C9" w:rsidRPr="00083B25">
        <w:rPr>
          <w:rFonts w:ascii="Akzidenz-Grotesk Std Regular" w:hAnsi="Akzidenz-Grotesk Std Regular" w:cstheme="minorHAnsi"/>
          <w:sz w:val="22"/>
          <w:szCs w:val="22"/>
          <w:lang w:val="es-BO"/>
        </w:rPr>
        <w:t>ciones a tener en cue</w:t>
      </w:r>
      <w:r w:rsidR="00D873D8" w:rsidRPr="00083B25">
        <w:rPr>
          <w:rFonts w:ascii="Akzidenz-Grotesk Std Regular" w:hAnsi="Akzidenz-Grotesk Std Regular" w:cstheme="minorHAnsi"/>
          <w:sz w:val="22"/>
          <w:szCs w:val="22"/>
          <w:lang w:val="es-BO"/>
        </w:rPr>
        <w:t>nta para las transferencias de efectivo</w:t>
      </w:r>
      <w:r w:rsidR="00257E84" w:rsidRPr="00083B25">
        <w:rPr>
          <w:rFonts w:ascii="Akzidenz-Grotesk Std Regular" w:hAnsi="Akzidenz-Grotesk Std Regular" w:cstheme="minorHAnsi"/>
          <w:sz w:val="22"/>
          <w:szCs w:val="22"/>
          <w:lang w:val="es-BO"/>
        </w:rPr>
        <w:t>:</w:t>
      </w:r>
    </w:p>
    <w:p w14:paraId="71F97B46" w14:textId="77777777" w:rsidR="00D97288" w:rsidRPr="00083B25" w:rsidRDefault="008E57C9" w:rsidP="00C91CC6">
      <w:pPr>
        <w:pStyle w:val="ListParagraph"/>
        <w:numPr>
          <w:ilvl w:val="0"/>
          <w:numId w:val="23"/>
        </w:numPr>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Las transferencias deben ser sin condiciones</w:t>
      </w:r>
      <w:r w:rsidR="00D97288" w:rsidRPr="00083B25">
        <w:rPr>
          <w:rFonts w:ascii="Akzidenz-Grotesk Std Regular" w:hAnsi="Akzidenz-Grotesk Std Regular" w:cstheme="minorHAnsi"/>
          <w:sz w:val="22"/>
          <w:szCs w:val="22"/>
          <w:lang w:val="es-BO"/>
        </w:rPr>
        <w:t>,</w:t>
      </w:r>
      <w:r w:rsidR="00B82F6B" w:rsidRPr="00083B25">
        <w:rPr>
          <w:rStyle w:val="EndnoteReference"/>
          <w:rFonts w:ascii="Akzidenz-Grotesk Std Regular" w:hAnsi="Akzidenz-Grotesk Std Regular" w:cstheme="minorHAnsi"/>
          <w:sz w:val="22"/>
          <w:szCs w:val="22"/>
          <w:lang w:val="es-BO"/>
        </w:rPr>
        <w:endnoteReference w:id="21"/>
      </w:r>
      <w:r w:rsidR="00D97288" w:rsidRPr="00083B25">
        <w:rPr>
          <w:rFonts w:ascii="Akzidenz-Grotesk Std Regular" w:hAnsi="Akzidenz-Grotesk Std Regular" w:cstheme="minorHAnsi"/>
          <w:sz w:val="22"/>
          <w:szCs w:val="22"/>
          <w:lang w:val="es-BO"/>
        </w:rPr>
        <w:t xml:space="preserve"> </w:t>
      </w:r>
      <w:r w:rsidRPr="00083B25">
        <w:rPr>
          <w:rFonts w:ascii="Akzidenz-Grotesk Std Regular" w:hAnsi="Akzidenz-Grotesk Std Regular" w:cstheme="minorHAnsi"/>
          <w:sz w:val="22"/>
          <w:szCs w:val="22"/>
          <w:lang w:val="es-BO"/>
        </w:rPr>
        <w:t>sin restricciones</w:t>
      </w:r>
      <w:r w:rsidR="00D97288" w:rsidRPr="00083B25">
        <w:rPr>
          <w:rFonts w:ascii="Akzidenz-Grotesk Std Regular" w:hAnsi="Akzidenz-Grotesk Std Regular" w:cstheme="minorHAnsi"/>
          <w:sz w:val="22"/>
          <w:szCs w:val="22"/>
          <w:lang w:val="es-BO"/>
        </w:rPr>
        <w:t>,</w:t>
      </w:r>
      <w:r w:rsidR="00B82F6B" w:rsidRPr="00083B25">
        <w:rPr>
          <w:rStyle w:val="EndnoteReference"/>
          <w:rFonts w:ascii="Akzidenz-Grotesk Std Regular" w:hAnsi="Akzidenz-Grotesk Std Regular" w:cstheme="minorHAnsi"/>
          <w:sz w:val="22"/>
          <w:szCs w:val="22"/>
          <w:lang w:val="es-BO"/>
        </w:rPr>
        <w:endnoteReference w:id="22"/>
      </w:r>
      <w:r w:rsidR="00D97288" w:rsidRPr="00083B25">
        <w:rPr>
          <w:rFonts w:ascii="Akzidenz-Grotesk Std Regular" w:hAnsi="Akzidenz-Grotesk Std Regular" w:cstheme="minorHAnsi"/>
          <w:sz w:val="22"/>
          <w:szCs w:val="22"/>
          <w:lang w:val="es-BO"/>
        </w:rPr>
        <w:t xml:space="preserve"> </w:t>
      </w:r>
      <w:r w:rsidRPr="00083B25">
        <w:rPr>
          <w:rFonts w:ascii="Akzidenz-Grotesk Std Regular" w:hAnsi="Akzidenz-Grotesk Std Regular" w:cstheme="minorHAnsi"/>
          <w:sz w:val="22"/>
          <w:szCs w:val="22"/>
          <w:lang w:val="es-BO"/>
        </w:rPr>
        <w:t>y se debe adaptar el valor, duración y frecuencia para responder de manera apropiada a las necesidades únicas del cliente del caso</w:t>
      </w:r>
      <w:r w:rsidR="00257E84" w:rsidRPr="00083B25">
        <w:rPr>
          <w:rFonts w:ascii="Akzidenz-Grotesk Std Regular" w:hAnsi="Akzidenz-Grotesk Std Regular" w:cstheme="minorHAnsi"/>
          <w:sz w:val="22"/>
          <w:szCs w:val="22"/>
          <w:lang w:val="es-BO"/>
        </w:rPr>
        <w:t xml:space="preserve">; </w:t>
      </w:r>
      <w:r w:rsidRPr="00083B25">
        <w:rPr>
          <w:rFonts w:ascii="Akzidenz-Grotesk Std Regular" w:hAnsi="Akzidenz-Grotesk Std Regular" w:cstheme="minorHAnsi"/>
          <w:sz w:val="22"/>
          <w:szCs w:val="22"/>
          <w:lang w:val="es-BO"/>
        </w:rPr>
        <w:t>y</w:t>
      </w:r>
    </w:p>
    <w:p w14:paraId="0AFB290A" w14:textId="77777777" w:rsidR="00D97288" w:rsidRPr="00083B25" w:rsidRDefault="008E57C9" w:rsidP="00C91CC6">
      <w:pPr>
        <w:pStyle w:val="ListParagraph"/>
        <w:numPr>
          <w:ilvl w:val="0"/>
          <w:numId w:val="23"/>
        </w:numPr>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 xml:space="preserve">El mecanismo de entrega debe ser flexible y se debe seleccionar según una evaluación de los riesgos asociados y los beneficios de protección del cliente </w:t>
      </w:r>
      <w:r w:rsidR="00257E84" w:rsidRPr="00083B25">
        <w:rPr>
          <w:rFonts w:ascii="Akzidenz-Grotesk Std Regular" w:hAnsi="Akzidenz-Grotesk Std Regular" w:cstheme="minorHAnsi"/>
          <w:sz w:val="22"/>
          <w:szCs w:val="22"/>
          <w:lang w:val="es-BO"/>
        </w:rPr>
        <w:t>(</w:t>
      </w:r>
      <w:r w:rsidRPr="00083B25">
        <w:rPr>
          <w:rFonts w:ascii="Akzidenz-Grotesk Std Regular" w:hAnsi="Akzidenz-Grotesk Std Regular" w:cstheme="minorHAnsi"/>
          <w:sz w:val="22"/>
          <w:szCs w:val="22"/>
          <w:lang w:val="es-BO"/>
        </w:rPr>
        <w:t>consulte la sección</w:t>
      </w:r>
      <w:r w:rsidR="00D97288" w:rsidRPr="00083B25">
        <w:rPr>
          <w:rFonts w:ascii="Akzidenz-Grotesk Std Regular" w:hAnsi="Akzidenz-Grotesk Std Regular" w:cstheme="minorHAnsi"/>
          <w:sz w:val="22"/>
          <w:szCs w:val="22"/>
          <w:lang w:val="es-BO"/>
        </w:rPr>
        <w:t xml:space="preserve"> 3</w:t>
      </w:r>
      <w:r w:rsidR="00121899" w:rsidRPr="00083B25">
        <w:rPr>
          <w:rFonts w:ascii="Akzidenz-Grotesk Std Regular" w:hAnsi="Akzidenz-Grotesk Std Regular" w:cstheme="minorHAnsi"/>
          <w:sz w:val="22"/>
          <w:szCs w:val="22"/>
          <w:lang w:val="es-BO"/>
        </w:rPr>
        <w:t>C</w:t>
      </w:r>
      <w:r w:rsidR="00257E84" w:rsidRPr="00083B25">
        <w:rPr>
          <w:rFonts w:ascii="Akzidenz-Grotesk Std Regular" w:hAnsi="Akzidenz-Grotesk Std Regular" w:cstheme="minorHAnsi"/>
          <w:sz w:val="22"/>
          <w:szCs w:val="22"/>
          <w:lang w:val="es-BO"/>
        </w:rPr>
        <w:t>)</w:t>
      </w:r>
      <w:r w:rsidR="00D97288" w:rsidRPr="00083B25">
        <w:rPr>
          <w:rFonts w:ascii="Akzidenz-Grotesk Std Regular" w:hAnsi="Akzidenz-Grotesk Std Regular" w:cstheme="minorHAnsi"/>
          <w:sz w:val="22"/>
          <w:szCs w:val="22"/>
          <w:lang w:val="es-BO"/>
        </w:rPr>
        <w:t xml:space="preserve">.  </w:t>
      </w:r>
    </w:p>
    <w:p w14:paraId="60621ACE" w14:textId="77777777" w:rsidR="00D97288" w:rsidRPr="00083B25" w:rsidRDefault="00D97288" w:rsidP="008D69BC">
      <w:pPr>
        <w:jc w:val="both"/>
        <w:rPr>
          <w:rFonts w:ascii="Akzidenz-Grotesk Std Regular" w:hAnsi="Akzidenz-Grotesk Std Regular" w:cstheme="minorHAnsi"/>
          <w:sz w:val="22"/>
          <w:szCs w:val="22"/>
          <w:lang w:val="es-BO"/>
        </w:rPr>
      </w:pPr>
    </w:p>
    <w:p w14:paraId="2EAB3730" w14:textId="77777777" w:rsidR="00D97288" w:rsidRPr="00083B25" w:rsidRDefault="00D97288" w:rsidP="005D4077">
      <w:pPr>
        <w:pStyle w:val="Heading4"/>
        <w:rPr>
          <w:rFonts w:ascii="Akzidenz-Grotesk Std Regular" w:hAnsi="Akzidenz-Grotesk Std Regular" w:cstheme="minorHAnsi"/>
          <w:color w:val="C00000"/>
          <w:sz w:val="22"/>
          <w:szCs w:val="22"/>
          <w:lang w:val="es-BO"/>
        </w:rPr>
      </w:pPr>
      <w:r w:rsidRPr="00083B25">
        <w:rPr>
          <w:rFonts w:ascii="Akzidenz-Grotesk Std Regular" w:hAnsi="Akzidenz-Grotesk Std Regular" w:cstheme="minorHAnsi"/>
          <w:color w:val="C00000"/>
          <w:sz w:val="22"/>
          <w:szCs w:val="22"/>
          <w:lang w:val="es-BO"/>
        </w:rPr>
        <w:t>Priori</w:t>
      </w:r>
      <w:r w:rsidR="00785B26" w:rsidRPr="00083B25">
        <w:rPr>
          <w:rFonts w:ascii="Akzidenz-Grotesk Std Regular" w:hAnsi="Akzidenz-Grotesk Std Regular" w:cstheme="minorHAnsi"/>
          <w:color w:val="C00000"/>
          <w:sz w:val="22"/>
          <w:szCs w:val="22"/>
          <w:lang w:val="es-BO"/>
        </w:rPr>
        <w:t>dad</w:t>
      </w:r>
      <w:r w:rsidRPr="00083B25">
        <w:rPr>
          <w:rFonts w:ascii="Akzidenz-Grotesk Std Regular" w:hAnsi="Akzidenz-Grotesk Std Regular" w:cstheme="minorHAnsi"/>
          <w:color w:val="C00000"/>
          <w:sz w:val="22"/>
          <w:szCs w:val="22"/>
          <w:lang w:val="es-BO"/>
        </w:rPr>
        <w:t xml:space="preserve"> 2</w:t>
      </w:r>
    </w:p>
    <w:p w14:paraId="79710AEB" w14:textId="77777777" w:rsidR="00D97288" w:rsidRPr="00083B25" w:rsidRDefault="00785B26" w:rsidP="001469A4">
      <w:pPr>
        <w:pStyle w:val="ListParagraph"/>
        <w:numPr>
          <w:ilvl w:val="0"/>
          <w:numId w:val="4"/>
        </w:numPr>
        <w:rPr>
          <w:rFonts w:ascii="Akzidenz-Grotesk Std Regular" w:hAnsi="Akzidenz-Grotesk Std Regular" w:cstheme="minorHAnsi"/>
          <w:sz w:val="22"/>
          <w:szCs w:val="22"/>
          <w:lang w:val="es-BO"/>
        </w:rPr>
      </w:pPr>
      <w:r w:rsidRPr="00083B25">
        <w:rPr>
          <w:rFonts w:ascii="Akzidenz-Grotesk Std Regular" w:hAnsi="Akzidenz-Grotesk Std Regular" w:cstheme="minorHAnsi"/>
          <w:b/>
          <w:sz w:val="22"/>
          <w:szCs w:val="22"/>
          <w:lang w:val="es-BO"/>
        </w:rPr>
        <w:t>Siga la lista de verificación descrita para un caso de prioridad 1</w:t>
      </w:r>
      <w:r w:rsidR="00D97288" w:rsidRPr="00083B25">
        <w:rPr>
          <w:rFonts w:ascii="Akzidenz-Grotesk Std Regular" w:hAnsi="Akzidenz-Grotesk Std Regular" w:cstheme="minorHAnsi"/>
          <w:sz w:val="22"/>
          <w:szCs w:val="22"/>
          <w:lang w:val="es-BO"/>
        </w:rPr>
        <w:t>, except</w:t>
      </w:r>
      <w:r w:rsidR="00167C3E" w:rsidRPr="00083B25">
        <w:rPr>
          <w:rFonts w:ascii="Akzidenz-Grotesk Std Regular" w:hAnsi="Akzidenz-Grotesk Std Regular" w:cstheme="minorHAnsi"/>
          <w:sz w:val="22"/>
          <w:szCs w:val="22"/>
          <w:lang w:val="es-BO"/>
        </w:rPr>
        <w:t>o que debe proporcionar una respuesta</w:t>
      </w:r>
      <w:r w:rsidR="00D97288" w:rsidRPr="00083B25">
        <w:rPr>
          <w:rFonts w:ascii="Akzidenz-Grotesk Std Regular" w:hAnsi="Akzidenz-Grotesk Std Regular" w:cstheme="minorHAnsi"/>
          <w:sz w:val="22"/>
          <w:szCs w:val="22"/>
          <w:lang w:val="es-BO"/>
        </w:rPr>
        <w:t xml:space="preserve"> </w:t>
      </w:r>
      <w:r w:rsidRPr="00083B25">
        <w:rPr>
          <w:rFonts w:ascii="Akzidenz-Grotesk Std Regular" w:hAnsi="Akzidenz-Grotesk Std Regular" w:cstheme="minorHAnsi"/>
          <w:b/>
          <w:sz w:val="22"/>
          <w:szCs w:val="22"/>
          <w:u w:val="single"/>
          <w:lang w:val="es-BO"/>
        </w:rPr>
        <w:t>en el transcurso de una semana</w:t>
      </w:r>
      <w:r w:rsidR="00D97288" w:rsidRPr="00083B25">
        <w:rPr>
          <w:rFonts w:ascii="Akzidenz-Grotesk Std Regular" w:hAnsi="Akzidenz-Grotesk Std Regular" w:cstheme="minorHAnsi"/>
          <w:sz w:val="22"/>
          <w:szCs w:val="22"/>
          <w:lang w:val="es-BO"/>
        </w:rPr>
        <w:t>.</w:t>
      </w:r>
    </w:p>
    <w:p w14:paraId="00BCDB73" w14:textId="77777777" w:rsidR="00D97288" w:rsidRPr="00083B25" w:rsidRDefault="00D97288" w:rsidP="008D69BC">
      <w:pPr>
        <w:pStyle w:val="ListParagraph"/>
        <w:ind w:left="450"/>
        <w:rPr>
          <w:rFonts w:ascii="Akzidenz-Grotesk Std Regular" w:hAnsi="Akzidenz-Grotesk Std Regular" w:cstheme="minorHAnsi"/>
          <w:sz w:val="22"/>
          <w:szCs w:val="22"/>
          <w:lang w:val="es-BO"/>
        </w:rPr>
      </w:pPr>
    </w:p>
    <w:p w14:paraId="683B8AD7" w14:textId="77777777" w:rsidR="00D97288" w:rsidRPr="00083B25" w:rsidRDefault="00785B26" w:rsidP="008D69BC">
      <w:pPr>
        <w:jc w:val="both"/>
        <w:rPr>
          <w:rFonts w:ascii="Akzidenz-Grotesk Std Regular" w:hAnsi="Akzidenz-Grotesk Std Regular" w:cstheme="minorHAnsi"/>
          <w:bCs/>
          <w:sz w:val="22"/>
          <w:szCs w:val="22"/>
          <w:lang w:val="es-BO"/>
        </w:rPr>
      </w:pPr>
      <w:r w:rsidRPr="00083B25">
        <w:rPr>
          <w:rFonts w:ascii="Akzidenz-Grotesk Std Regular" w:hAnsi="Akzidenz-Grotesk Std Regular" w:cstheme="minorHAnsi"/>
          <w:sz w:val="22"/>
          <w:szCs w:val="22"/>
          <w:lang w:val="es-BO"/>
        </w:rPr>
        <w:t>Consideraciones a tener en cuenta para la</w:t>
      </w:r>
      <w:r w:rsidR="00C4523E" w:rsidRPr="00083B25">
        <w:rPr>
          <w:rFonts w:ascii="Akzidenz-Grotesk Std Regular" w:hAnsi="Akzidenz-Grotesk Std Regular" w:cstheme="minorHAnsi"/>
          <w:sz w:val="22"/>
          <w:szCs w:val="22"/>
          <w:lang w:val="es-BO"/>
        </w:rPr>
        <w:t>s transferencias de efectivo</w:t>
      </w:r>
      <w:r w:rsidR="00D97288" w:rsidRPr="00083B25">
        <w:rPr>
          <w:rFonts w:ascii="Akzidenz-Grotesk Std Regular" w:hAnsi="Akzidenz-Grotesk Std Regular" w:cstheme="minorHAnsi"/>
          <w:bCs/>
          <w:sz w:val="22"/>
          <w:szCs w:val="22"/>
          <w:lang w:val="es-BO"/>
        </w:rPr>
        <w:t xml:space="preserve">: </w:t>
      </w:r>
    </w:p>
    <w:p w14:paraId="4F4A3F8F" w14:textId="77777777" w:rsidR="00D97288" w:rsidRPr="00083B25" w:rsidRDefault="00022E58" w:rsidP="00C91CC6">
      <w:pPr>
        <w:pStyle w:val="ListParagraph"/>
        <w:numPr>
          <w:ilvl w:val="0"/>
          <w:numId w:val="24"/>
        </w:num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Como parte de la configuración del proyecto, es importante que los protocolos del servicio de gestión de casos de VG y del proveedor de servicios financieros se basen en las infraestructuras y sistemas locales para determinar las limitaciones o flexibilid</w:t>
      </w:r>
      <w:r w:rsidR="00C4523E" w:rsidRPr="00083B25">
        <w:rPr>
          <w:rFonts w:ascii="Akzidenz-Grotesk Std Regular" w:hAnsi="Akzidenz-Grotesk Std Regular" w:cstheme="minorHAnsi"/>
          <w:sz w:val="22"/>
          <w:szCs w:val="22"/>
          <w:lang w:val="es-BO"/>
        </w:rPr>
        <w:t>ad real de las transferencias de</w:t>
      </w:r>
      <w:r w:rsidRPr="00083B25">
        <w:rPr>
          <w:rFonts w:ascii="Akzidenz-Grotesk Std Regular" w:hAnsi="Akzidenz-Grotesk Std Regular" w:cstheme="minorHAnsi"/>
          <w:sz w:val="22"/>
          <w:szCs w:val="22"/>
          <w:lang w:val="es-BO"/>
        </w:rPr>
        <w:t xml:space="preserve"> efectivo</w:t>
      </w:r>
      <w:r w:rsidR="00C27579" w:rsidRPr="00083B25">
        <w:rPr>
          <w:rFonts w:ascii="Akzidenz-Grotesk Std Regular" w:hAnsi="Akzidenz-Grotesk Std Regular" w:cstheme="minorHAnsi"/>
          <w:sz w:val="22"/>
          <w:szCs w:val="22"/>
          <w:lang w:val="es-BO"/>
        </w:rPr>
        <w:t>.</w:t>
      </w:r>
      <w:r w:rsidRPr="00083B25">
        <w:rPr>
          <w:rFonts w:ascii="Akzidenz-Grotesk Std Regular" w:hAnsi="Akzidenz-Grotesk Std Regular" w:cstheme="minorHAnsi"/>
          <w:sz w:val="22"/>
          <w:szCs w:val="22"/>
          <w:lang w:val="es-BO"/>
        </w:rPr>
        <w:t xml:space="preserve"> Este paso de preparación garantiza que </w:t>
      </w:r>
      <w:r w:rsidR="00AB60B7" w:rsidRPr="00083B25">
        <w:rPr>
          <w:rFonts w:ascii="Akzidenz-Grotesk Std Regular" w:hAnsi="Akzidenz-Grotesk Std Regular" w:cstheme="minorHAnsi"/>
          <w:sz w:val="22"/>
          <w:szCs w:val="22"/>
          <w:lang w:val="es-BO"/>
        </w:rPr>
        <w:t xml:space="preserve">los clientes sean remitidos a servicios que son accesibles, oportunos y que no ocasionan ningún peligro. Se debe establecer un valor de transferencia estándar </w:t>
      </w:r>
      <w:r w:rsidR="00D97288" w:rsidRPr="00083B25">
        <w:rPr>
          <w:rFonts w:ascii="Akzidenz-Grotesk Std Regular" w:hAnsi="Akzidenz-Grotesk Std Regular" w:cstheme="minorHAnsi"/>
          <w:sz w:val="22"/>
          <w:szCs w:val="22"/>
          <w:lang w:val="es-BO"/>
        </w:rPr>
        <w:t>(o</w:t>
      </w:r>
      <w:r w:rsidR="00AB60B7" w:rsidRPr="00083B25">
        <w:rPr>
          <w:rFonts w:ascii="Akzidenz-Grotesk Std Regular" w:hAnsi="Akzidenz-Grotesk Std Regular" w:cstheme="minorHAnsi"/>
          <w:sz w:val="22"/>
          <w:szCs w:val="22"/>
          <w:lang w:val="es-BO"/>
        </w:rPr>
        <w:t xml:space="preserve"> un rango fijo</w:t>
      </w:r>
      <w:r w:rsidR="00D97288" w:rsidRPr="00083B25">
        <w:rPr>
          <w:rFonts w:ascii="Akzidenz-Grotesk Std Regular" w:hAnsi="Akzidenz-Grotesk Std Regular" w:cstheme="minorHAnsi"/>
          <w:sz w:val="22"/>
          <w:szCs w:val="22"/>
          <w:lang w:val="es-BO"/>
        </w:rPr>
        <w:t xml:space="preserve">) </w:t>
      </w:r>
      <w:r w:rsidR="00AB60B7" w:rsidRPr="00083B25">
        <w:rPr>
          <w:rFonts w:ascii="Akzidenz-Grotesk Std Regular" w:hAnsi="Akzidenz-Grotesk Std Regular" w:cstheme="minorHAnsi"/>
          <w:sz w:val="22"/>
          <w:szCs w:val="22"/>
          <w:lang w:val="es-BO"/>
        </w:rPr>
        <w:t>para cada servicio pertinente. La supervisión del precio debe incluir la supervisión de servicios relacionados a la protección</w:t>
      </w:r>
      <w:r w:rsidR="00257E84" w:rsidRPr="00083B25">
        <w:rPr>
          <w:rFonts w:ascii="Akzidenz-Grotesk Std Regular" w:hAnsi="Akzidenz-Grotesk Std Regular" w:cstheme="minorHAnsi"/>
          <w:sz w:val="22"/>
          <w:szCs w:val="22"/>
          <w:lang w:val="es-BO"/>
        </w:rPr>
        <w:t>;</w:t>
      </w:r>
    </w:p>
    <w:p w14:paraId="6E753400" w14:textId="77777777" w:rsidR="00D97288" w:rsidRPr="00083B25" w:rsidRDefault="00AB60B7" w:rsidP="00C91CC6">
      <w:pPr>
        <w:pStyle w:val="ListParagraph"/>
        <w:numPr>
          <w:ilvl w:val="0"/>
          <w:numId w:val="24"/>
        </w:num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La transferencia de efectivo debe variar en valor de acuerdo a las necesidades específicas del cliente. Estas, generalmente, son transferencias únicas para apoyar un costo único y específico. Un cliente puede necesitar recibir una o varias transferencias únicas</w:t>
      </w:r>
      <w:r w:rsidR="00167C3E" w:rsidRPr="00083B25">
        <w:rPr>
          <w:rFonts w:ascii="Akzidenz-Grotesk Std Regular" w:hAnsi="Akzidenz-Grotesk Std Regular" w:cstheme="minorHAnsi"/>
          <w:sz w:val="22"/>
          <w:szCs w:val="22"/>
          <w:lang w:val="es-BO"/>
        </w:rPr>
        <w:t xml:space="preserve"> </w:t>
      </w:r>
      <w:r w:rsidRPr="00083B25">
        <w:rPr>
          <w:rFonts w:ascii="Akzidenz-Grotesk Std Regular" w:hAnsi="Akzidenz-Grotesk Std Regular" w:cstheme="minorHAnsi"/>
          <w:sz w:val="22"/>
          <w:szCs w:val="22"/>
          <w:lang w:val="es-BO"/>
        </w:rPr>
        <w:t xml:space="preserve">según sus necesidades, </w:t>
      </w:r>
      <w:r w:rsidR="000A0EE9" w:rsidRPr="00083B25">
        <w:rPr>
          <w:rFonts w:ascii="Akzidenz-Grotesk Std Regular" w:hAnsi="Akzidenz-Grotesk Std Regular" w:cstheme="minorHAnsi"/>
          <w:sz w:val="22"/>
          <w:szCs w:val="22"/>
          <w:lang w:val="es-BO"/>
        </w:rPr>
        <w:t>así como el cumplimiento y los mecanismos establecidos por el proveedor de servicios financieros</w:t>
      </w:r>
      <w:r w:rsidR="00D97288" w:rsidRPr="00083B25">
        <w:rPr>
          <w:rFonts w:ascii="Akzidenz-Grotesk Std Regular" w:hAnsi="Akzidenz-Grotesk Std Regular" w:cstheme="minorHAnsi"/>
          <w:sz w:val="22"/>
          <w:szCs w:val="22"/>
          <w:lang w:val="es-BO"/>
        </w:rPr>
        <w:t xml:space="preserve"> (</w:t>
      </w:r>
      <w:r w:rsidR="000A0EE9" w:rsidRPr="00083B25">
        <w:rPr>
          <w:rFonts w:ascii="Akzidenz-Grotesk Std Regular" w:hAnsi="Akzidenz-Grotesk Std Regular" w:cstheme="minorHAnsi"/>
          <w:sz w:val="22"/>
          <w:szCs w:val="22"/>
          <w:lang w:val="es-BO"/>
        </w:rPr>
        <w:t xml:space="preserve">por ejemplo, el cliente necesita: </w:t>
      </w:r>
      <w:r w:rsidR="00D97288" w:rsidRPr="00083B25">
        <w:rPr>
          <w:rFonts w:ascii="Akzidenz-Grotesk Std Regular" w:hAnsi="Akzidenz-Grotesk Std Regular" w:cstheme="minorHAnsi"/>
          <w:sz w:val="22"/>
          <w:szCs w:val="22"/>
          <w:lang w:val="es-BO"/>
        </w:rPr>
        <w:t>a</w:t>
      </w:r>
      <w:r w:rsidR="00257E84" w:rsidRPr="00083B25">
        <w:rPr>
          <w:rFonts w:ascii="Akzidenz-Grotesk Std Regular" w:hAnsi="Akzidenz-Grotesk Std Regular" w:cstheme="minorHAnsi"/>
          <w:sz w:val="22"/>
          <w:szCs w:val="22"/>
          <w:lang w:val="es-BO"/>
        </w:rPr>
        <w:t>)</w:t>
      </w:r>
      <w:r w:rsidR="00D97288" w:rsidRPr="00083B25">
        <w:rPr>
          <w:rFonts w:ascii="Akzidenz-Grotesk Std Regular" w:hAnsi="Akzidenz-Grotesk Std Regular" w:cstheme="minorHAnsi"/>
          <w:sz w:val="22"/>
          <w:szCs w:val="22"/>
          <w:lang w:val="es-BO"/>
        </w:rPr>
        <w:t xml:space="preserve"> </w:t>
      </w:r>
      <w:r w:rsidR="000A0EE9" w:rsidRPr="00083B25">
        <w:rPr>
          <w:rFonts w:ascii="Akzidenz-Grotesk Std Regular" w:hAnsi="Akzidenz-Grotesk Std Regular" w:cstheme="minorHAnsi"/>
          <w:sz w:val="22"/>
          <w:szCs w:val="22"/>
          <w:lang w:val="es-BO"/>
        </w:rPr>
        <w:t>dinero para el transporte para reunirse con el abogado y para volver a su hogar, o</w:t>
      </w:r>
      <w:r w:rsidR="00D97288" w:rsidRPr="00083B25">
        <w:rPr>
          <w:rFonts w:ascii="Akzidenz-Grotesk Std Regular" w:hAnsi="Akzidenz-Grotesk Std Regular" w:cstheme="minorHAnsi"/>
          <w:sz w:val="22"/>
          <w:szCs w:val="22"/>
          <w:lang w:val="es-BO"/>
        </w:rPr>
        <w:t xml:space="preserve"> b</w:t>
      </w:r>
      <w:r w:rsidR="00257E84" w:rsidRPr="00083B25">
        <w:rPr>
          <w:rFonts w:ascii="Akzidenz-Grotesk Std Regular" w:hAnsi="Akzidenz-Grotesk Std Regular" w:cstheme="minorHAnsi"/>
          <w:sz w:val="22"/>
          <w:szCs w:val="22"/>
          <w:lang w:val="es-BO"/>
        </w:rPr>
        <w:t>)</w:t>
      </w:r>
      <w:r w:rsidR="00D97288" w:rsidRPr="00083B25">
        <w:rPr>
          <w:rFonts w:ascii="Akzidenz-Grotesk Std Regular" w:hAnsi="Akzidenz-Grotesk Std Regular" w:cstheme="minorHAnsi"/>
          <w:sz w:val="22"/>
          <w:szCs w:val="22"/>
          <w:lang w:val="es-BO"/>
        </w:rPr>
        <w:t xml:space="preserve"> </w:t>
      </w:r>
      <w:r w:rsidR="000A0EE9" w:rsidRPr="00083B25">
        <w:rPr>
          <w:rFonts w:ascii="Akzidenz-Grotesk Std Regular" w:hAnsi="Akzidenz-Grotesk Std Regular" w:cstheme="minorHAnsi"/>
          <w:sz w:val="22"/>
          <w:szCs w:val="22"/>
          <w:lang w:val="es-BO"/>
        </w:rPr>
        <w:t>apoyo financiero para recibir atención en una clínica privada luego de un aborto porque no se ofrece atención gratuita a refugiados no registrados). Algunos proveedores de servicios financieros pueden proporcionar una suma global al cliente según el monto total que se necesita, mientras que otros proveedores de servicios financieros pueden tener contratos acordados de antemano con los proveedores de servicio</w:t>
      </w:r>
      <w:r w:rsidR="00805D84" w:rsidRPr="00083B25">
        <w:rPr>
          <w:rFonts w:ascii="Akzidenz-Grotesk Std Regular" w:hAnsi="Akzidenz-Grotesk Std Regular" w:cstheme="minorHAnsi"/>
          <w:sz w:val="22"/>
          <w:szCs w:val="22"/>
          <w:lang w:val="es-BO"/>
        </w:rPr>
        <w:t>s</w:t>
      </w:r>
      <w:r w:rsidR="000A0EE9" w:rsidRPr="00083B25">
        <w:rPr>
          <w:rFonts w:ascii="Akzidenz-Grotesk Std Regular" w:hAnsi="Akzidenz-Grotesk Std Regular" w:cstheme="minorHAnsi"/>
          <w:sz w:val="22"/>
          <w:szCs w:val="22"/>
          <w:lang w:val="es-BO"/>
        </w:rPr>
        <w:t xml:space="preserve"> </w:t>
      </w:r>
      <w:r w:rsidR="00D97288" w:rsidRPr="00083B25">
        <w:rPr>
          <w:rFonts w:ascii="Akzidenz-Grotesk Std Regular" w:hAnsi="Akzidenz-Grotesk Std Regular" w:cstheme="minorHAnsi"/>
          <w:sz w:val="22"/>
          <w:szCs w:val="22"/>
          <w:lang w:val="es-BO"/>
        </w:rPr>
        <w:t>(</w:t>
      </w:r>
      <w:r w:rsidR="005677CB" w:rsidRPr="00083B25">
        <w:rPr>
          <w:rFonts w:ascii="Akzidenz-Grotesk Std Regular" w:hAnsi="Akzidenz-Grotesk Std Regular" w:cstheme="minorHAnsi"/>
          <w:sz w:val="22"/>
          <w:szCs w:val="22"/>
          <w:lang w:val="es-BO"/>
        </w:rPr>
        <w:t>en cuyo caso el cliente no necesitará manejar dinero</w:t>
      </w:r>
      <w:r w:rsidR="00D97288" w:rsidRPr="00083B25">
        <w:rPr>
          <w:rFonts w:ascii="Akzidenz-Grotesk Std Regular" w:hAnsi="Akzidenz-Grotesk Std Regular" w:cstheme="minorHAnsi"/>
          <w:sz w:val="22"/>
          <w:szCs w:val="22"/>
          <w:lang w:val="es-BO"/>
        </w:rPr>
        <w:t xml:space="preserve">), </w:t>
      </w:r>
      <w:r w:rsidR="005677CB" w:rsidRPr="00083B25">
        <w:rPr>
          <w:rFonts w:ascii="Akzidenz-Grotesk Std Regular" w:hAnsi="Akzidenz-Grotesk Std Regular" w:cstheme="minorHAnsi"/>
          <w:sz w:val="22"/>
          <w:szCs w:val="22"/>
          <w:lang w:val="es-BO"/>
        </w:rPr>
        <w:t>y otros pueden necesitar proporcionar pagos específicos para necesidades específicas</w:t>
      </w:r>
      <w:r w:rsidR="00D97288" w:rsidRPr="00083B25">
        <w:rPr>
          <w:rFonts w:ascii="Akzidenz-Grotesk Std Regular" w:hAnsi="Akzidenz-Grotesk Std Regular" w:cstheme="minorHAnsi"/>
          <w:sz w:val="22"/>
          <w:szCs w:val="22"/>
          <w:lang w:val="es-BO"/>
        </w:rPr>
        <w:t xml:space="preserve">. </w:t>
      </w:r>
    </w:p>
    <w:p w14:paraId="2158E926" w14:textId="77777777" w:rsidR="00D97288" w:rsidRPr="00083B25" w:rsidRDefault="005677CB" w:rsidP="00C91CC6">
      <w:pPr>
        <w:pStyle w:val="ListParagraph"/>
        <w:numPr>
          <w:ilvl w:val="0"/>
          <w:numId w:val="24"/>
        </w:num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 xml:space="preserve">Las transferencias de efectivo pueden ser </w:t>
      </w:r>
      <w:r w:rsidR="00805D84" w:rsidRPr="00083B25">
        <w:rPr>
          <w:rFonts w:ascii="Akzidenz-Grotesk Std Regular" w:hAnsi="Akzidenz-Grotesk Std Regular" w:cstheme="minorHAnsi"/>
          <w:sz w:val="22"/>
          <w:szCs w:val="22"/>
          <w:lang w:val="es-BO"/>
        </w:rPr>
        <w:t>con restricciones</w:t>
      </w:r>
      <w:r w:rsidR="00B82F6B" w:rsidRPr="00083B25">
        <w:rPr>
          <w:rStyle w:val="EndnoteReference"/>
          <w:rFonts w:ascii="Akzidenz-Grotesk Std Regular" w:hAnsi="Akzidenz-Grotesk Std Regular" w:cstheme="minorHAnsi"/>
          <w:sz w:val="22"/>
          <w:szCs w:val="22"/>
          <w:lang w:val="es-BO"/>
        </w:rPr>
        <w:endnoteReference w:id="23"/>
      </w:r>
      <w:r w:rsidR="00D97288" w:rsidRPr="00083B25">
        <w:rPr>
          <w:rFonts w:ascii="Akzidenz-Grotesk Std Regular" w:hAnsi="Akzidenz-Grotesk Std Regular" w:cstheme="minorHAnsi"/>
          <w:sz w:val="22"/>
          <w:szCs w:val="22"/>
          <w:lang w:val="es-BO"/>
        </w:rPr>
        <w:t xml:space="preserve"> o</w:t>
      </w:r>
      <w:r w:rsidRPr="00083B25">
        <w:rPr>
          <w:rFonts w:ascii="Akzidenz-Grotesk Std Regular" w:hAnsi="Akzidenz-Grotesk Std Regular" w:cstheme="minorHAnsi"/>
          <w:sz w:val="22"/>
          <w:szCs w:val="22"/>
          <w:lang w:val="es-BO"/>
        </w:rPr>
        <w:t xml:space="preserve"> condiciona</w:t>
      </w:r>
      <w:r w:rsidR="00805D84" w:rsidRPr="00083B25">
        <w:rPr>
          <w:rFonts w:ascii="Akzidenz-Grotesk Std Regular" w:hAnsi="Akzidenz-Grotesk Std Regular" w:cstheme="minorHAnsi"/>
          <w:sz w:val="22"/>
          <w:szCs w:val="22"/>
          <w:lang w:val="es-BO"/>
        </w:rPr>
        <w:t>les</w:t>
      </w:r>
      <w:r w:rsidR="00AF12ED" w:rsidRPr="00083B25">
        <w:rPr>
          <w:rStyle w:val="EndnoteReference"/>
          <w:rFonts w:ascii="Akzidenz-Grotesk Std Regular" w:hAnsi="Akzidenz-Grotesk Std Regular" w:cstheme="minorHAnsi"/>
          <w:sz w:val="22"/>
          <w:szCs w:val="22"/>
          <w:lang w:val="es-BO"/>
        </w:rPr>
        <w:endnoteReference w:id="24"/>
      </w:r>
      <w:r w:rsidRPr="00083B25">
        <w:rPr>
          <w:rFonts w:ascii="Akzidenz-Grotesk Std Regular" w:hAnsi="Akzidenz-Grotesk Std Regular" w:cstheme="minorHAnsi"/>
          <w:sz w:val="22"/>
          <w:szCs w:val="22"/>
          <w:lang w:val="es-BO"/>
        </w:rPr>
        <w:t xml:space="preserve"> e</w:t>
      </w:r>
      <w:r w:rsidR="00D97288" w:rsidRPr="00083B25">
        <w:rPr>
          <w:rFonts w:ascii="Akzidenz-Grotesk Std Regular" w:hAnsi="Akzidenz-Grotesk Std Regular" w:cstheme="minorHAnsi"/>
          <w:sz w:val="22"/>
          <w:szCs w:val="22"/>
          <w:lang w:val="es-BO"/>
        </w:rPr>
        <w:t xml:space="preserve">n </w:t>
      </w:r>
      <w:r w:rsidRPr="00083B25">
        <w:rPr>
          <w:rFonts w:ascii="Akzidenz-Grotesk Std Regular" w:hAnsi="Akzidenz-Grotesk Std Regular" w:cstheme="minorHAnsi"/>
          <w:sz w:val="22"/>
          <w:szCs w:val="22"/>
          <w:lang w:val="es-BO"/>
        </w:rPr>
        <w:t>este caso porque el cliente utiliza servicios específicos que necesita para su sanación y recuperación, y esta debe ser de una calidad aceptable y debe utilizarse específicamente para este fin.</w:t>
      </w:r>
      <w:r w:rsidR="00D97288" w:rsidRPr="00083B25">
        <w:rPr>
          <w:rFonts w:ascii="Akzidenz-Grotesk Std Regular" w:hAnsi="Akzidenz-Grotesk Std Regular" w:cstheme="minorHAnsi"/>
          <w:sz w:val="22"/>
          <w:szCs w:val="22"/>
          <w:lang w:val="es-BO"/>
        </w:rPr>
        <w:t xml:space="preserve"> </w:t>
      </w:r>
    </w:p>
    <w:p w14:paraId="6AF52819" w14:textId="77777777" w:rsidR="00D97288" w:rsidRPr="00083B25" w:rsidRDefault="005677CB" w:rsidP="00C91CC6">
      <w:pPr>
        <w:pStyle w:val="ListParagraph"/>
        <w:numPr>
          <w:ilvl w:val="0"/>
          <w:numId w:val="24"/>
        </w:numPr>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 xml:space="preserve">El mecanismo de entrega debe ser flexible y </w:t>
      </w:r>
      <w:r w:rsidR="009259B4" w:rsidRPr="00083B25">
        <w:rPr>
          <w:rFonts w:ascii="Akzidenz-Grotesk Std Regular" w:hAnsi="Akzidenz-Grotesk Std Regular" w:cstheme="minorHAnsi"/>
          <w:sz w:val="22"/>
          <w:szCs w:val="22"/>
          <w:lang w:val="es-BO"/>
        </w:rPr>
        <w:t>se debe seleccionar</w:t>
      </w:r>
      <w:r w:rsidRPr="00083B25">
        <w:rPr>
          <w:rFonts w:ascii="Akzidenz-Grotesk Std Regular" w:hAnsi="Akzidenz-Grotesk Std Regular" w:cstheme="minorHAnsi"/>
          <w:sz w:val="22"/>
          <w:szCs w:val="22"/>
          <w:lang w:val="es-BO"/>
        </w:rPr>
        <w:t xml:space="preserve"> según una evaluación de los riesgos asociados y los beneficios de protección del cliente </w:t>
      </w:r>
      <w:r w:rsidR="00B942F2" w:rsidRPr="00083B25">
        <w:rPr>
          <w:rFonts w:ascii="Akzidenz-Grotesk Std Regular" w:hAnsi="Akzidenz-Grotesk Std Regular" w:cstheme="minorHAnsi"/>
          <w:sz w:val="22"/>
          <w:szCs w:val="22"/>
          <w:lang w:val="es-BO"/>
        </w:rPr>
        <w:t>(</w:t>
      </w:r>
      <w:r w:rsidRPr="00083B25">
        <w:rPr>
          <w:rFonts w:ascii="Akzidenz-Grotesk Std Regular" w:hAnsi="Akzidenz-Grotesk Std Regular" w:cstheme="minorHAnsi"/>
          <w:sz w:val="22"/>
          <w:szCs w:val="22"/>
          <w:lang w:val="es-BO"/>
        </w:rPr>
        <w:t>consulte la sección</w:t>
      </w:r>
      <w:r w:rsidR="00D97288" w:rsidRPr="00083B25">
        <w:rPr>
          <w:rFonts w:ascii="Akzidenz-Grotesk Std Regular" w:hAnsi="Akzidenz-Grotesk Std Regular" w:cstheme="minorHAnsi"/>
          <w:sz w:val="22"/>
          <w:szCs w:val="22"/>
          <w:lang w:val="es-BO"/>
        </w:rPr>
        <w:t xml:space="preserve"> 3</w:t>
      </w:r>
      <w:r w:rsidR="00121899" w:rsidRPr="00083B25">
        <w:rPr>
          <w:rFonts w:ascii="Akzidenz-Grotesk Std Regular" w:hAnsi="Akzidenz-Grotesk Std Regular" w:cstheme="minorHAnsi"/>
          <w:sz w:val="22"/>
          <w:szCs w:val="22"/>
          <w:lang w:val="es-BO"/>
        </w:rPr>
        <w:t>C</w:t>
      </w:r>
      <w:r w:rsidR="00B942F2" w:rsidRPr="00083B25">
        <w:rPr>
          <w:rFonts w:ascii="Akzidenz-Grotesk Std Regular" w:hAnsi="Akzidenz-Grotesk Std Regular" w:cstheme="minorHAnsi"/>
          <w:sz w:val="22"/>
          <w:szCs w:val="22"/>
          <w:lang w:val="es-BO"/>
        </w:rPr>
        <w:t>).</w:t>
      </w:r>
    </w:p>
    <w:p w14:paraId="5A104A5B" w14:textId="77777777" w:rsidR="00D97288" w:rsidRPr="00083B25" w:rsidRDefault="00D97288" w:rsidP="000D4852">
      <w:pPr>
        <w:pStyle w:val="ListParagraph"/>
        <w:rPr>
          <w:rFonts w:ascii="Akzidenz-Grotesk Std Regular" w:hAnsi="Akzidenz-Grotesk Std Regular" w:cstheme="minorHAnsi"/>
          <w:sz w:val="22"/>
          <w:szCs w:val="22"/>
          <w:lang w:val="es-BO"/>
        </w:rPr>
      </w:pPr>
    </w:p>
    <w:p w14:paraId="3E0167E4" w14:textId="77777777" w:rsidR="00D97288" w:rsidRPr="00083B25" w:rsidRDefault="00D97288" w:rsidP="005D4077">
      <w:pPr>
        <w:pStyle w:val="Heading4"/>
        <w:rPr>
          <w:rFonts w:ascii="Akzidenz-Grotesk Std Regular" w:hAnsi="Akzidenz-Grotesk Std Regular" w:cstheme="minorHAnsi"/>
          <w:color w:val="C00000"/>
          <w:sz w:val="22"/>
          <w:szCs w:val="22"/>
          <w:lang w:val="es-BO"/>
        </w:rPr>
      </w:pPr>
      <w:r w:rsidRPr="00083B25">
        <w:rPr>
          <w:rFonts w:ascii="Akzidenz-Grotesk Std Regular" w:hAnsi="Akzidenz-Grotesk Std Regular" w:cstheme="minorHAnsi"/>
          <w:color w:val="C00000"/>
          <w:sz w:val="22"/>
          <w:szCs w:val="22"/>
          <w:lang w:val="es-BO"/>
        </w:rPr>
        <w:t>Priori</w:t>
      </w:r>
      <w:r w:rsidR="009259B4" w:rsidRPr="00083B25">
        <w:rPr>
          <w:rFonts w:ascii="Akzidenz-Grotesk Std Regular" w:hAnsi="Akzidenz-Grotesk Std Regular" w:cstheme="minorHAnsi"/>
          <w:color w:val="C00000"/>
          <w:sz w:val="22"/>
          <w:szCs w:val="22"/>
          <w:lang w:val="es-BO"/>
        </w:rPr>
        <w:t>dad</w:t>
      </w:r>
      <w:r w:rsidRPr="00083B25">
        <w:rPr>
          <w:rFonts w:ascii="Akzidenz-Grotesk Std Regular" w:hAnsi="Akzidenz-Grotesk Std Regular" w:cstheme="minorHAnsi"/>
          <w:color w:val="C00000"/>
          <w:sz w:val="22"/>
          <w:szCs w:val="22"/>
          <w:lang w:val="es-BO"/>
        </w:rPr>
        <w:t xml:space="preserve"> 3</w:t>
      </w:r>
    </w:p>
    <w:p w14:paraId="56FB5FB5" w14:textId="77777777" w:rsidR="00D97288" w:rsidRPr="00083B25" w:rsidRDefault="009259B4" w:rsidP="001469A4">
      <w:pPr>
        <w:pStyle w:val="ListParagraph"/>
        <w:numPr>
          <w:ilvl w:val="0"/>
          <w:numId w:val="5"/>
        </w:numPr>
        <w:rPr>
          <w:rFonts w:ascii="Akzidenz-Grotesk Std Regular" w:hAnsi="Akzidenz-Grotesk Std Regular" w:cstheme="minorHAnsi"/>
          <w:sz w:val="22"/>
          <w:szCs w:val="22"/>
          <w:lang w:val="es-BO"/>
        </w:rPr>
      </w:pPr>
      <w:r w:rsidRPr="00083B25">
        <w:rPr>
          <w:rFonts w:ascii="Akzidenz-Grotesk Std Regular" w:hAnsi="Akzidenz-Grotesk Std Regular" w:cstheme="minorHAnsi"/>
          <w:b/>
          <w:sz w:val="22"/>
          <w:szCs w:val="22"/>
          <w:lang w:val="es-BO"/>
        </w:rPr>
        <w:t>Siga la lista de verificación descrita para un caso de prioridad 1</w:t>
      </w:r>
      <w:r w:rsidR="00D97288" w:rsidRPr="00083B25">
        <w:rPr>
          <w:rFonts w:ascii="Akzidenz-Grotesk Std Regular" w:hAnsi="Akzidenz-Grotesk Std Regular" w:cstheme="minorHAnsi"/>
          <w:sz w:val="22"/>
          <w:szCs w:val="22"/>
          <w:lang w:val="es-BO"/>
        </w:rPr>
        <w:t xml:space="preserve">, </w:t>
      </w:r>
      <w:r w:rsidR="00D97288" w:rsidRPr="00083B25">
        <w:rPr>
          <w:rFonts w:ascii="Akzidenz-Grotesk Std Regular" w:hAnsi="Akzidenz-Grotesk Std Regular" w:cstheme="minorHAnsi"/>
          <w:b/>
          <w:sz w:val="22"/>
          <w:szCs w:val="22"/>
          <w:lang w:val="es-BO"/>
        </w:rPr>
        <w:t>except</w:t>
      </w:r>
      <w:r w:rsidRPr="00083B25">
        <w:rPr>
          <w:rFonts w:ascii="Akzidenz-Grotesk Std Regular" w:hAnsi="Akzidenz-Grotesk Std Regular" w:cstheme="minorHAnsi"/>
          <w:b/>
          <w:sz w:val="22"/>
          <w:szCs w:val="22"/>
          <w:lang w:val="es-BO"/>
        </w:rPr>
        <w:t xml:space="preserve">o que debe </w:t>
      </w:r>
      <w:r w:rsidR="00805D84" w:rsidRPr="00083B25">
        <w:rPr>
          <w:rFonts w:ascii="Akzidenz-Grotesk Std Regular" w:hAnsi="Akzidenz-Grotesk Std Regular" w:cstheme="minorHAnsi"/>
          <w:b/>
          <w:sz w:val="22"/>
          <w:szCs w:val="22"/>
          <w:lang w:val="es-BO"/>
        </w:rPr>
        <w:t>proporcionar una respuesta</w:t>
      </w:r>
      <w:r w:rsidRPr="00083B25">
        <w:rPr>
          <w:rFonts w:ascii="Akzidenz-Grotesk Std Regular" w:hAnsi="Akzidenz-Grotesk Std Regular" w:cstheme="minorHAnsi"/>
          <w:b/>
          <w:sz w:val="22"/>
          <w:szCs w:val="22"/>
          <w:lang w:val="es-BO"/>
        </w:rPr>
        <w:t xml:space="preserve"> </w:t>
      </w:r>
      <w:r w:rsidRPr="00083B25">
        <w:rPr>
          <w:rFonts w:ascii="Akzidenz-Grotesk Std Regular" w:hAnsi="Akzidenz-Grotesk Std Regular" w:cstheme="minorHAnsi"/>
          <w:b/>
          <w:sz w:val="22"/>
          <w:szCs w:val="22"/>
          <w:u w:val="single"/>
          <w:lang w:val="es-BO"/>
        </w:rPr>
        <w:t>en el transcurso de dos semanas</w:t>
      </w:r>
      <w:r w:rsidR="00D97288" w:rsidRPr="00083B25">
        <w:rPr>
          <w:rFonts w:ascii="Akzidenz-Grotesk Std Regular" w:hAnsi="Akzidenz-Grotesk Std Regular" w:cstheme="minorHAnsi"/>
          <w:sz w:val="22"/>
          <w:szCs w:val="22"/>
          <w:lang w:val="es-BO"/>
        </w:rPr>
        <w:t xml:space="preserve">. </w:t>
      </w:r>
    </w:p>
    <w:p w14:paraId="04938058" w14:textId="77777777" w:rsidR="00D97288" w:rsidRPr="00083B25" w:rsidRDefault="0034708B" w:rsidP="001469A4">
      <w:pPr>
        <w:pStyle w:val="ListParagraph"/>
        <w:numPr>
          <w:ilvl w:val="0"/>
          <w:numId w:val="5"/>
        </w:numPr>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 xml:space="preserve">Debido a que este es, generalmente, dinero sin restricciones ni condiciones, el asistente social de VG debe trabajar con el proveedor de servicios financieros para que el cliente avance a un </w:t>
      </w:r>
      <w:r w:rsidRPr="00083B25">
        <w:rPr>
          <w:rFonts w:ascii="Akzidenz-Grotesk Std Regular" w:hAnsi="Akzidenz-Grotesk Std Regular" w:cstheme="minorHAnsi"/>
          <w:sz w:val="22"/>
          <w:szCs w:val="22"/>
          <w:lang w:val="es-BO"/>
        </w:rPr>
        <w:lastRenderedPageBreak/>
        <w:t>nue</w:t>
      </w:r>
      <w:r w:rsidR="00C4523E" w:rsidRPr="00083B25">
        <w:rPr>
          <w:rFonts w:ascii="Akzidenz-Grotesk Std Regular" w:hAnsi="Akzidenz-Grotesk Std Regular" w:cstheme="minorHAnsi"/>
          <w:sz w:val="22"/>
          <w:szCs w:val="22"/>
          <w:lang w:val="es-BO"/>
        </w:rPr>
        <w:t>vo ciclo de transferencias de efectivo</w:t>
      </w:r>
      <w:r w:rsidRPr="00083B25">
        <w:rPr>
          <w:rFonts w:ascii="Akzidenz-Grotesk Std Regular" w:hAnsi="Akzidenz-Grotesk Std Regular" w:cstheme="minorHAnsi"/>
          <w:sz w:val="22"/>
          <w:szCs w:val="22"/>
          <w:lang w:val="es-BO"/>
        </w:rPr>
        <w:t xml:space="preserve"> lo antes posible para mitigar los riesgos inminentes de violencia. Si la fecha del próximo ciclo de </w:t>
      </w:r>
      <w:r w:rsidR="00C4523E" w:rsidRPr="00083B25">
        <w:rPr>
          <w:rFonts w:ascii="Akzidenz-Grotesk Std Regular" w:hAnsi="Akzidenz-Grotesk Std Regular" w:cstheme="minorHAnsi"/>
          <w:sz w:val="22"/>
          <w:szCs w:val="22"/>
          <w:lang w:val="es-BO"/>
        </w:rPr>
        <w:t>transferencias de efectivo</w:t>
      </w:r>
      <w:r w:rsidRPr="00083B25">
        <w:rPr>
          <w:rFonts w:ascii="Akzidenz-Grotesk Std Regular" w:hAnsi="Akzidenz-Grotesk Std Regular" w:cstheme="minorHAnsi"/>
          <w:sz w:val="22"/>
          <w:szCs w:val="22"/>
          <w:lang w:val="es-BO"/>
        </w:rPr>
        <w:t xml:space="preserve"> del proveedor de servicios financieros no está disponible dentro de las dos semanas, el asistente social de VG y el punto focal de </w:t>
      </w:r>
      <w:r w:rsidR="00C4523E" w:rsidRPr="00083B25">
        <w:rPr>
          <w:rFonts w:ascii="Akzidenz-Grotesk Std Regular" w:hAnsi="Akzidenz-Grotesk Std Regular" w:cstheme="minorHAnsi"/>
          <w:sz w:val="22"/>
          <w:szCs w:val="22"/>
          <w:lang w:val="es-BO"/>
        </w:rPr>
        <w:t>transferencias de efectivo</w:t>
      </w:r>
      <w:r w:rsidRPr="00083B25">
        <w:rPr>
          <w:rFonts w:ascii="Akzidenz-Grotesk Std Regular" w:hAnsi="Akzidenz-Grotesk Std Regular" w:cstheme="minorHAnsi"/>
          <w:sz w:val="22"/>
          <w:szCs w:val="22"/>
          <w:lang w:val="es-BO"/>
        </w:rPr>
        <w:t xml:space="preserve"> deberán determinar conjuntamente el valor adecuado de una transferencia única para reducir la disparidad antes de que el cliente pueda inscribirse en el ciclo.</w:t>
      </w:r>
    </w:p>
    <w:p w14:paraId="29AF5E6D" w14:textId="77777777" w:rsidR="00D97288" w:rsidRPr="00083B25" w:rsidRDefault="009259B4" w:rsidP="001469A4">
      <w:pPr>
        <w:pStyle w:val="ListParagraph"/>
        <w:numPr>
          <w:ilvl w:val="0"/>
          <w:numId w:val="5"/>
        </w:numPr>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Según el caso, puede no ser necesario que el asistente social acompañe al cliente a cobrar la transferencia.</w:t>
      </w:r>
      <w:r w:rsidR="00D97288" w:rsidRPr="00083B25">
        <w:rPr>
          <w:rFonts w:ascii="Akzidenz-Grotesk Std Regular" w:hAnsi="Akzidenz-Grotesk Std Regular" w:cstheme="minorHAnsi"/>
          <w:sz w:val="22"/>
          <w:szCs w:val="22"/>
          <w:lang w:val="es-BO"/>
        </w:rPr>
        <w:t xml:space="preserve"> </w:t>
      </w:r>
    </w:p>
    <w:p w14:paraId="47C646C0" w14:textId="77777777" w:rsidR="00D97288" w:rsidRPr="00083B25" w:rsidRDefault="009259B4" w:rsidP="001469A4">
      <w:pPr>
        <w:pStyle w:val="ListParagraph"/>
        <w:numPr>
          <w:ilvl w:val="0"/>
          <w:numId w:val="5"/>
        </w:num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Debido a que el cliente recibirá transferencias de efectivo durante varios meses, el asistente social de VG debe realizar varias PDM</w:t>
      </w:r>
      <w:r w:rsidR="0019323F" w:rsidRPr="00083B25">
        <w:rPr>
          <w:rFonts w:ascii="Akzidenz-Grotesk Std Regular" w:hAnsi="Akzidenz-Grotesk Std Regular" w:cstheme="minorHAnsi"/>
          <w:sz w:val="22"/>
          <w:szCs w:val="22"/>
          <w:lang w:val="es-BO"/>
        </w:rPr>
        <w:t xml:space="preserve"> a lo largo de la dur</w:t>
      </w:r>
      <w:r w:rsidR="00C4523E" w:rsidRPr="00083B25">
        <w:rPr>
          <w:rFonts w:ascii="Akzidenz-Grotesk Std Regular" w:hAnsi="Akzidenz-Grotesk Std Regular" w:cstheme="minorHAnsi"/>
          <w:sz w:val="22"/>
          <w:szCs w:val="22"/>
          <w:lang w:val="es-BO"/>
        </w:rPr>
        <w:t xml:space="preserve">ación de las </w:t>
      </w:r>
      <w:r w:rsidR="00315960" w:rsidRPr="00083B25">
        <w:rPr>
          <w:rFonts w:ascii="Akzidenz-Grotesk Std Regular" w:hAnsi="Akzidenz-Grotesk Std Regular" w:cstheme="minorHAnsi"/>
          <w:sz w:val="22"/>
          <w:szCs w:val="22"/>
          <w:lang w:val="es-BO"/>
        </w:rPr>
        <w:t>transferencias</w:t>
      </w:r>
      <w:r w:rsidR="00C4523E" w:rsidRPr="00083B25">
        <w:rPr>
          <w:rFonts w:ascii="Akzidenz-Grotesk Std Regular" w:hAnsi="Akzidenz-Grotesk Std Regular" w:cstheme="minorHAnsi"/>
          <w:sz w:val="22"/>
          <w:szCs w:val="22"/>
          <w:lang w:val="es-BO"/>
        </w:rPr>
        <w:t xml:space="preserve"> de efectivo</w:t>
      </w:r>
      <w:r w:rsidR="0019323F" w:rsidRPr="00083B25">
        <w:rPr>
          <w:rFonts w:ascii="Akzidenz-Grotesk Std Regular" w:hAnsi="Akzidenz-Grotesk Std Regular" w:cstheme="minorHAnsi"/>
          <w:sz w:val="22"/>
          <w:szCs w:val="22"/>
          <w:lang w:val="es-BO"/>
        </w:rPr>
        <w:t>;</w:t>
      </w:r>
      <w:r w:rsidR="00D97288" w:rsidRPr="00083B25">
        <w:rPr>
          <w:rFonts w:ascii="Akzidenz-Grotesk Std Regular" w:hAnsi="Akzidenz-Grotesk Std Regular" w:cstheme="minorHAnsi"/>
          <w:sz w:val="22"/>
          <w:szCs w:val="22"/>
          <w:lang w:val="es-BO"/>
        </w:rPr>
        <w:t xml:space="preserve"> </w:t>
      </w:r>
      <w:r w:rsidR="0019323F" w:rsidRPr="00083B25">
        <w:rPr>
          <w:rFonts w:ascii="Akzidenz-Grotesk Std Regular" w:hAnsi="Akzidenz-Grotesk Std Regular" w:cstheme="minorHAnsi"/>
          <w:sz w:val="22"/>
          <w:szCs w:val="22"/>
          <w:lang w:val="es-BO"/>
        </w:rPr>
        <w:t>el supervisor del asistente social de VG debe realizar al menos una PDM para garantizar información imparcial.</w:t>
      </w:r>
      <w:r w:rsidR="00D97288" w:rsidRPr="00083B25">
        <w:rPr>
          <w:rFonts w:ascii="Akzidenz-Grotesk Std Regular" w:hAnsi="Akzidenz-Grotesk Std Regular" w:cstheme="minorHAnsi"/>
          <w:sz w:val="22"/>
          <w:szCs w:val="22"/>
          <w:lang w:val="es-BO"/>
        </w:rPr>
        <w:t xml:space="preserve"> </w:t>
      </w:r>
      <w:r w:rsidR="0019323F" w:rsidRPr="00083B25">
        <w:rPr>
          <w:rFonts w:ascii="Akzidenz-Grotesk Std Regular" w:hAnsi="Akzidenz-Grotesk Std Regular" w:cstheme="minorHAnsi"/>
          <w:sz w:val="22"/>
          <w:szCs w:val="22"/>
          <w:lang w:val="es-BO"/>
        </w:rPr>
        <w:t>El asistente social de VG y el proveedor de servicios financieros deben coordinar varias reuniones a lo largo de la duración de la</w:t>
      </w:r>
      <w:r w:rsidR="00C4523E" w:rsidRPr="00083B25">
        <w:rPr>
          <w:rFonts w:ascii="Akzidenz-Grotesk Std Regular" w:hAnsi="Akzidenz-Grotesk Std Regular" w:cstheme="minorHAnsi"/>
          <w:sz w:val="22"/>
          <w:szCs w:val="22"/>
          <w:lang w:val="es-BO"/>
        </w:rPr>
        <w:t xml:space="preserve">s transferencias de efectivo </w:t>
      </w:r>
      <w:r w:rsidR="0019323F" w:rsidRPr="00083B25">
        <w:rPr>
          <w:rFonts w:ascii="Akzidenz-Grotesk Std Regular" w:hAnsi="Akzidenz-Grotesk Std Regular" w:cstheme="minorHAnsi"/>
          <w:sz w:val="22"/>
          <w:szCs w:val="22"/>
          <w:lang w:val="es-BO"/>
        </w:rPr>
        <w:t xml:space="preserve">para adaptar las transferencias según sea necesario basándose en los hallazgos de la PDM </w:t>
      </w:r>
      <w:r w:rsidR="00D97288" w:rsidRPr="00083B25">
        <w:rPr>
          <w:rFonts w:ascii="Akzidenz-Grotesk Std Regular" w:hAnsi="Akzidenz-Grotesk Std Regular" w:cstheme="minorHAnsi"/>
          <w:sz w:val="22"/>
          <w:szCs w:val="22"/>
          <w:lang w:val="es-BO"/>
        </w:rPr>
        <w:t>(</w:t>
      </w:r>
      <w:r w:rsidR="0019323F" w:rsidRPr="00083B25">
        <w:rPr>
          <w:rFonts w:ascii="Akzidenz-Grotesk Std Regular" w:hAnsi="Akzidenz-Grotesk Std Regular" w:cstheme="minorHAnsi"/>
          <w:sz w:val="22"/>
          <w:szCs w:val="22"/>
          <w:lang w:val="es-BO"/>
        </w:rPr>
        <w:t>por ejemplo, mecanismo de entrega, monto, duración o frecuencia</w:t>
      </w:r>
      <w:r w:rsidR="00D97288" w:rsidRPr="00083B25">
        <w:rPr>
          <w:rFonts w:ascii="Akzidenz-Grotesk Std Regular" w:hAnsi="Akzidenz-Grotesk Std Regular" w:cstheme="minorHAnsi"/>
          <w:sz w:val="22"/>
          <w:szCs w:val="22"/>
          <w:lang w:val="es-BO"/>
        </w:rPr>
        <w:t xml:space="preserve">). </w:t>
      </w:r>
    </w:p>
    <w:p w14:paraId="1C9514B6" w14:textId="77777777" w:rsidR="00D97288" w:rsidRPr="00083B25" w:rsidRDefault="00D97288" w:rsidP="008D69BC">
      <w:pPr>
        <w:jc w:val="both"/>
        <w:rPr>
          <w:rFonts w:ascii="Akzidenz-Grotesk Std Regular" w:hAnsi="Akzidenz-Grotesk Std Regular" w:cstheme="minorHAnsi"/>
          <w:sz w:val="22"/>
          <w:szCs w:val="22"/>
          <w:lang w:val="es-BO"/>
        </w:rPr>
      </w:pPr>
    </w:p>
    <w:p w14:paraId="1E483F3E" w14:textId="77777777" w:rsidR="00D97288" w:rsidRPr="00083B25" w:rsidRDefault="0019323F" w:rsidP="001640FA">
      <w:p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Consideraciones a tener en cuenta para la</w:t>
      </w:r>
      <w:r w:rsidR="00C4523E" w:rsidRPr="00083B25">
        <w:rPr>
          <w:rFonts w:ascii="Akzidenz-Grotesk Std Regular" w:hAnsi="Akzidenz-Grotesk Std Regular" w:cstheme="minorHAnsi"/>
          <w:sz w:val="22"/>
          <w:szCs w:val="22"/>
          <w:lang w:val="es-BO"/>
        </w:rPr>
        <w:t>s transferencias de efectivo</w:t>
      </w:r>
      <w:r w:rsidR="00D97288" w:rsidRPr="00083B25">
        <w:rPr>
          <w:rFonts w:ascii="Akzidenz-Grotesk Std Regular" w:hAnsi="Akzidenz-Grotesk Std Regular" w:cstheme="minorHAnsi"/>
          <w:sz w:val="22"/>
          <w:szCs w:val="22"/>
          <w:lang w:val="es-BO"/>
        </w:rPr>
        <w:t>:</w:t>
      </w:r>
    </w:p>
    <w:p w14:paraId="54AEFF0B" w14:textId="77777777" w:rsidR="00D97288" w:rsidRPr="00083B25" w:rsidRDefault="0019323F" w:rsidP="001469A4">
      <w:pPr>
        <w:pStyle w:val="ListParagraph"/>
        <w:numPr>
          <w:ilvl w:val="0"/>
          <w:numId w:val="15"/>
        </w:num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 xml:space="preserve">El proveedor de servicios financieros determina el valor apropiado de la transferencia. El </w:t>
      </w:r>
      <w:r w:rsidR="00E61135" w:rsidRPr="00083B25">
        <w:rPr>
          <w:rFonts w:ascii="Akzidenz-Grotesk Std Regular" w:hAnsi="Akzidenz-Grotesk Std Regular" w:cstheme="minorHAnsi"/>
          <w:sz w:val="22"/>
          <w:szCs w:val="22"/>
          <w:lang w:val="es-BO"/>
        </w:rPr>
        <w:t>monto de las transferencias de efectivo</w:t>
      </w:r>
      <w:r w:rsidRPr="00083B25">
        <w:rPr>
          <w:rFonts w:ascii="Akzidenz-Grotesk Std Regular" w:hAnsi="Akzidenz-Grotesk Std Regular" w:cstheme="minorHAnsi"/>
          <w:sz w:val="22"/>
          <w:szCs w:val="22"/>
          <w:lang w:val="es-BO"/>
        </w:rPr>
        <w:t xml:space="preserve"> tendrá un mínimo que se basará en la </w:t>
      </w:r>
      <w:r w:rsidR="00E61135" w:rsidRPr="00083B25">
        <w:rPr>
          <w:rFonts w:ascii="Akzidenz-Grotesk Std Regular" w:hAnsi="Akzidenz-Grotesk Std Regular" w:cstheme="minorHAnsi"/>
          <w:sz w:val="22"/>
          <w:szCs w:val="22"/>
          <w:lang w:val="es-BO"/>
        </w:rPr>
        <w:t>Canasta Básica</w:t>
      </w:r>
      <w:r w:rsidR="00D97288" w:rsidRPr="00083B25">
        <w:rPr>
          <w:rFonts w:ascii="Akzidenz-Grotesk Std Regular" w:hAnsi="Akzidenz-Grotesk Std Regular" w:cstheme="minorHAnsi"/>
          <w:sz w:val="22"/>
          <w:szCs w:val="22"/>
          <w:lang w:val="es-BO"/>
        </w:rPr>
        <w:t>,</w:t>
      </w:r>
      <w:r w:rsidR="00B82F6B" w:rsidRPr="00083B25">
        <w:rPr>
          <w:rStyle w:val="EndnoteReference"/>
          <w:rFonts w:ascii="Akzidenz-Grotesk Std Regular" w:hAnsi="Akzidenz-Grotesk Std Regular" w:cstheme="minorHAnsi"/>
          <w:sz w:val="22"/>
          <w:szCs w:val="22"/>
          <w:lang w:val="es-BO"/>
        </w:rPr>
        <w:endnoteReference w:id="25"/>
      </w:r>
      <w:r w:rsidR="00D97288" w:rsidRPr="00083B25">
        <w:rPr>
          <w:rFonts w:ascii="Akzidenz-Grotesk Std Regular" w:hAnsi="Akzidenz-Grotesk Std Regular" w:cstheme="minorHAnsi"/>
          <w:sz w:val="22"/>
          <w:szCs w:val="22"/>
          <w:lang w:val="es-BO"/>
        </w:rPr>
        <w:t xml:space="preserve"> ad</w:t>
      </w:r>
      <w:r w:rsidR="00A01CCE" w:rsidRPr="00083B25">
        <w:rPr>
          <w:rFonts w:ascii="Akzidenz-Grotesk Std Regular" w:hAnsi="Akzidenz-Grotesk Std Regular" w:cstheme="minorHAnsi"/>
          <w:sz w:val="22"/>
          <w:szCs w:val="22"/>
          <w:lang w:val="es-BO"/>
        </w:rPr>
        <w:t xml:space="preserve">aptada al tamaño de la familia, pero se puede revisar al alza de </w:t>
      </w:r>
      <w:r w:rsidR="00805D84" w:rsidRPr="00083B25">
        <w:rPr>
          <w:rFonts w:ascii="Akzidenz-Grotesk Std Regular" w:hAnsi="Akzidenz-Grotesk Std Regular" w:cstheme="minorHAnsi"/>
          <w:sz w:val="22"/>
          <w:szCs w:val="22"/>
          <w:lang w:val="es-BO"/>
        </w:rPr>
        <w:t xml:space="preserve">un </w:t>
      </w:r>
      <w:r w:rsidR="00D97288" w:rsidRPr="00083B25">
        <w:rPr>
          <w:rFonts w:ascii="Akzidenz-Grotesk Std Regular" w:hAnsi="Akzidenz-Grotesk Std Regular" w:cstheme="minorHAnsi"/>
          <w:sz w:val="22"/>
          <w:szCs w:val="22"/>
          <w:lang w:val="es-BO"/>
        </w:rPr>
        <w:t>20</w:t>
      </w:r>
      <w:r w:rsidR="00FA139B" w:rsidRPr="00083B25">
        <w:rPr>
          <w:rFonts w:ascii="Akzidenz-Grotesk Std Regular" w:hAnsi="Akzidenz-Grotesk Std Regular" w:cstheme="minorHAnsi"/>
          <w:sz w:val="22"/>
          <w:szCs w:val="22"/>
          <w:lang w:val="es-BO"/>
        </w:rPr>
        <w:t xml:space="preserve"> p</w:t>
      </w:r>
      <w:r w:rsidR="00805D84" w:rsidRPr="00083B25">
        <w:rPr>
          <w:rFonts w:ascii="Akzidenz-Grotesk Std Regular" w:hAnsi="Akzidenz-Grotesk Std Regular" w:cstheme="minorHAnsi"/>
          <w:sz w:val="22"/>
          <w:szCs w:val="22"/>
          <w:lang w:val="es-BO"/>
        </w:rPr>
        <w:t>or ciento</w:t>
      </w:r>
      <w:r w:rsidR="00A01CCE" w:rsidRPr="00083B25">
        <w:rPr>
          <w:rFonts w:ascii="Akzidenz-Grotesk Std Regular" w:hAnsi="Akzidenz-Grotesk Std Regular" w:cstheme="minorHAnsi"/>
          <w:sz w:val="22"/>
          <w:szCs w:val="22"/>
          <w:lang w:val="es-BO"/>
        </w:rPr>
        <w:t xml:space="preserve"> además de la </w:t>
      </w:r>
      <w:r w:rsidR="00E61135" w:rsidRPr="00083B25">
        <w:rPr>
          <w:rFonts w:ascii="Akzidenz-Grotesk Std Regular" w:hAnsi="Akzidenz-Grotesk Std Regular" w:cstheme="minorHAnsi"/>
          <w:sz w:val="22"/>
          <w:szCs w:val="22"/>
          <w:lang w:val="es-BO"/>
        </w:rPr>
        <w:t>Canasta Básica</w:t>
      </w:r>
      <w:r w:rsidR="00D97288" w:rsidRPr="00083B25">
        <w:rPr>
          <w:rFonts w:ascii="Akzidenz-Grotesk Std Regular" w:hAnsi="Akzidenz-Grotesk Std Regular" w:cstheme="minorHAnsi"/>
          <w:sz w:val="22"/>
          <w:szCs w:val="22"/>
          <w:lang w:val="es-BO"/>
        </w:rPr>
        <w:t xml:space="preserve"> </w:t>
      </w:r>
      <w:r w:rsidR="00A01CCE" w:rsidRPr="00083B25">
        <w:rPr>
          <w:rFonts w:ascii="Akzidenz-Grotesk Std Regular" w:hAnsi="Akzidenz-Grotesk Std Regular" w:cstheme="minorHAnsi"/>
          <w:sz w:val="22"/>
          <w:szCs w:val="22"/>
          <w:lang w:val="es-BO"/>
        </w:rPr>
        <w:t xml:space="preserve">para </w:t>
      </w:r>
      <w:r w:rsidR="0034708B" w:rsidRPr="00083B25">
        <w:rPr>
          <w:rFonts w:ascii="Akzidenz-Grotesk Std Regular" w:hAnsi="Akzidenz-Grotesk Std Regular" w:cstheme="minorHAnsi"/>
          <w:sz w:val="22"/>
          <w:szCs w:val="22"/>
          <w:lang w:val="es-BO"/>
        </w:rPr>
        <w:t>garantizar</w:t>
      </w:r>
      <w:r w:rsidR="00A01CCE" w:rsidRPr="00083B25">
        <w:rPr>
          <w:rFonts w:ascii="Akzidenz-Grotesk Std Regular" w:hAnsi="Akzidenz-Grotesk Std Regular" w:cstheme="minorHAnsi"/>
          <w:sz w:val="22"/>
          <w:szCs w:val="22"/>
          <w:lang w:val="es-BO"/>
        </w:rPr>
        <w:t xml:space="preserve"> la mitigación de los riesgos de protección, según la flexibilidad del proveedor de servicios financieros y el mandato para centrarse en los resultados relacionados a la protección</w:t>
      </w:r>
      <w:r w:rsidR="00FA139B" w:rsidRPr="00083B25">
        <w:rPr>
          <w:rFonts w:ascii="Akzidenz-Grotesk Std Regular" w:hAnsi="Akzidenz-Grotesk Std Regular" w:cstheme="minorHAnsi"/>
          <w:sz w:val="22"/>
          <w:szCs w:val="22"/>
          <w:lang w:val="es-BO"/>
        </w:rPr>
        <w:t>;</w:t>
      </w:r>
    </w:p>
    <w:p w14:paraId="587B3AD0" w14:textId="77777777" w:rsidR="00D97288" w:rsidRPr="00083B25" w:rsidRDefault="00A01CCE" w:rsidP="001469A4">
      <w:pPr>
        <w:pStyle w:val="ListParagraph"/>
        <w:numPr>
          <w:ilvl w:val="0"/>
          <w:numId w:val="15"/>
        </w:num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 xml:space="preserve">El dinero debe </w:t>
      </w:r>
      <w:r w:rsidR="00323B62" w:rsidRPr="00083B25">
        <w:rPr>
          <w:rFonts w:ascii="Akzidenz-Grotesk Std Regular" w:hAnsi="Akzidenz-Grotesk Std Regular" w:cstheme="minorHAnsi"/>
          <w:sz w:val="22"/>
          <w:szCs w:val="22"/>
          <w:lang w:val="es-BO"/>
        </w:rPr>
        <w:t>proporcionarse</w:t>
      </w:r>
      <w:r w:rsidRPr="00083B25">
        <w:rPr>
          <w:rFonts w:ascii="Akzidenz-Grotesk Std Regular" w:hAnsi="Akzidenz-Grotesk Std Regular" w:cstheme="minorHAnsi"/>
          <w:sz w:val="22"/>
          <w:szCs w:val="22"/>
          <w:lang w:val="es-BO"/>
        </w:rPr>
        <w:t xml:space="preserve"> </w:t>
      </w:r>
      <w:r w:rsidR="00323B62" w:rsidRPr="00083B25">
        <w:rPr>
          <w:rFonts w:ascii="Akzidenz-Grotesk Std Regular" w:hAnsi="Akzidenz-Grotesk Std Regular" w:cstheme="minorHAnsi"/>
          <w:sz w:val="22"/>
          <w:szCs w:val="22"/>
          <w:lang w:val="es-BO"/>
        </w:rPr>
        <w:t>sin condiciones ni restricciones; y</w:t>
      </w:r>
    </w:p>
    <w:p w14:paraId="0A8C1409" w14:textId="77777777" w:rsidR="00D97288" w:rsidRPr="00083B25" w:rsidRDefault="00323B62" w:rsidP="001469A4">
      <w:pPr>
        <w:pStyle w:val="ListParagraph"/>
        <w:numPr>
          <w:ilvl w:val="0"/>
          <w:numId w:val="15"/>
        </w:numPr>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El mecanismo de entrega debe ser flexible y se debe seleccionar según una evaluación de los riesgos asociados y los beneficios de protección del cliente (consulte la sección 3C</w:t>
      </w:r>
      <w:r w:rsidR="00FA139B" w:rsidRPr="00083B25">
        <w:rPr>
          <w:rFonts w:ascii="Akzidenz-Grotesk Std Regular" w:hAnsi="Akzidenz-Grotesk Std Regular" w:cstheme="minorHAnsi"/>
          <w:sz w:val="22"/>
          <w:szCs w:val="22"/>
          <w:lang w:val="es-BO"/>
        </w:rPr>
        <w:t>)</w:t>
      </w:r>
      <w:r w:rsidR="00121899" w:rsidRPr="00083B25">
        <w:rPr>
          <w:rFonts w:ascii="Akzidenz-Grotesk Std Regular" w:hAnsi="Akzidenz-Grotesk Std Regular" w:cstheme="minorHAnsi"/>
          <w:sz w:val="22"/>
          <w:szCs w:val="22"/>
          <w:lang w:val="es-BO"/>
        </w:rPr>
        <w:t>.</w:t>
      </w:r>
    </w:p>
    <w:p w14:paraId="3AE941E9" w14:textId="77777777" w:rsidR="00D97288" w:rsidRPr="00083B25" w:rsidRDefault="00D97288" w:rsidP="008D69BC">
      <w:pPr>
        <w:jc w:val="both"/>
        <w:rPr>
          <w:rFonts w:ascii="Akzidenz-Grotesk Std Regular" w:hAnsi="Akzidenz-Grotesk Std Regular" w:cstheme="minorHAnsi"/>
          <w:sz w:val="22"/>
          <w:szCs w:val="22"/>
          <w:lang w:val="es-BO"/>
        </w:rPr>
      </w:pPr>
    </w:p>
    <w:p w14:paraId="21925AAB" w14:textId="77777777" w:rsidR="00D97288" w:rsidRPr="00083B25" w:rsidRDefault="00D97288" w:rsidP="005D4077">
      <w:pPr>
        <w:pStyle w:val="ListParagraph"/>
        <w:ind w:left="90"/>
        <w:outlineLvl w:val="0"/>
        <w:rPr>
          <w:rFonts w:ascii="Akzidenz-Grotesk Std Regular" w:hAnsi="Akzidenz-Grotesk Std Regular" w:cstheme="minorHAnsi"/>
          <w:i/>
          <w:sz w:val="22"/>
          <w:szCs w:val="22"/>
          <w:lang w:val="es-BO"/>
        </w:rPr>
      </w:pPr>
      <w:r w:rsidRPr="00083B25">
        <w:rPr>
          <w:rFonts w:ascii="Akzidenz-Grotesk Std Regular" w:hAnsi="Akzidenz-Grotesk Std Regular" w:cstheme="minorHAnsi"/>
          <w:i/>
          <w:color w:val="C00000"/>
          <w:sz w:val="22"/>
          <w:szCs w:val="22"/>
          <w:lang w:val="es-BO"/>
        </w:rPr>
        <w:t>Priori</w:t>
      </w:r>
      <w:r w:rsidR="00323B62" w:rsidRPr="00083B25">
        <w:rPr>
          <w:rFonts w:ascii="Akzidenz-Grotesk Std Regular" w:hAnsi="Akzidenz-Grotesk Std Regular" w:cstheme="minorHAnsi"/>
          <w:i/>
          <w:color w:val="C00000"/>
          <w:sz w:val="22"/>
          <w:szCs w:val="22"/>
          <w:lang w:val="es-BO"/>
        </w:rPr>
        <w:t>dad 4</w:t>
      </w:r>
    </w:p>
    <w:p w14:paraId="06AD0F7E" w14:textId="77777777" w:rsidR="00D97288" w:rsidRPr="00083B25" w:rsidRDefault="00323B62" w:rsidP="001469A4">
      <w:pPr>
        <w:pStyle w:val="ListParagraph"/>
        <w:numPr>
          <w:ilvl w:val="0"/>
          <w:numId w:val="5"/>
        </w:numPr>
        <w:rPr>
          <w:rFonts w:ascii="Akzidenz-Grotesk Std Regular" w:hAnsi="Akzidenz-Grotesk Std Regular" w:cstheme="minorHAnsi"/>
          <w:sz w:val="22"/>
          <w:szCs w:val="22"/>
          <w:lang w:val="es-BO"/>
        </w:rPr>
      </w:pPr>
      <w:r w:rsidRPr="00083B25">
        <w:rPr>
          <w:rFonts w:ascii="Akzidenz-Grotesk Std Regular" w:hAnsi="Akzidenz-Grotesk Std Regular" w:cstheme="minorHAnsi"/>
          <w:b/>
          <w:sz w:val="22"/>
          <w:szCs w:val="22"/>
          <w:lang w:val="es-BO"/>
        </w:rPr>
        <w:t>Siga la lista de verificación descrita para un caso de prioridad 1</w:t>
      </w:r>
      <w:r w:rsidR="00D97288" w:rsidRPr="00083B25">
        <w:rPr>
          <w:rFonts w:ascii="Akzidenz-Grotesk Std Regular" w:hAnsi="Akzidenz-Grotesk Std Regular" w:cstheme="minorHAnsi"/>
          <w:sz w:val="22"/>
          <w:szCs w:val="22"/>
          <w:lang w:val="es-BO"/>
        </w:rPr>
        <w:t>, except</w:t>
      </w:r>
      <w:r w:rsidR="0034708B" w:rsidRPr="00083B25">
        <w:rPr>
          <w:rFonts w:ascii="Akzidenz-Grotesk Std Regular" w:hAnsi="Akzidenz-Grotesk Std Regular" w:cstheme="minorHAnsi"/>
          <w:sz w:val="22"/>
          <w:szCs w:val="22"/>
          <w:lang w:val="es-BO"/>
        </w:rPr>
        <w:t>o que debe proporcionar una respuesta</w:t>
      </w:r>
      <w:r w:rsidRPr="00083B25">
        <w:rPr>
          <w:rFonts w:ascii="Akzidenz-Grotesk Std Regular" w:hAnsi="Akzidenz-Grotesk Std Regular" w:cstheme="minorHAnsi"/>
          <w:sz w:val="22"/>
          <w:szCs w:val="22"/>
          <w:lang w:val="es-BO"/>
        </w:rPr>
        <w:t xml:space="preserve"> </w:t>
      </w:r>
      <w:r w:rsidRPr="00083B25">
        <w:rPr>
          <w:rFonts w:ascii="Akzidenz-Grotesk Std Regular" w:hAnsi="Akzidenz-Grotesk Std Regular" w:cstheme="minorHAnsi"/>
          <w:b/>
          <w:sz w:val="22"/>
          <w:szCs w:val="22"/>
          <w:u w:val="single"/>
          <w:lang w:val="es-BO"/>
        </w:rPr>
        <w:t>en el transcurso de un mes</w:t>
      </w:r>
      <w:r w:rsidR="00D97288" w:rsidRPr="00083B25">
        <w:rPr>
          <w:rFonts w:ascii="Akzidenz-Grotesk Std Regular" w:hAnsi="Akzidenz-Grotesk Std Regular" w:cstheme="minorHAnsi"/>
          <w:sz w:val="22"/>
          <w:szCs w:val="22"/>
          <w:lang w:val="es-BO"/>
        </w:rPr>
        <w:t xml:space="preserve">. </w:t>
      </w:r>
    </w:p>
    <w:p w14:paraId="3837FF2F" w14:textId="77777777" w:rsidR="00D97288" w:rsidRPr="00083B25" w:rsidRDefault="00323B62" w:rsidP="001469A4">
      <w:pPr>
        <w:pStyle w:val="ListParagraph"/>
        <w:numPr>
          <w:ilvl w:val="0"/>
          <w:numId w:val="6"/>
        </w:numPr>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 xml:space="preserve">Evalúe si el cliente </w:t>
      </w:r>
      <w:r w:rsidR="00E61135" w:rsidRPr="00083B25">
        <w:rPr>
          <w:rFonts w:ascii="Akzidenz-Grotesk Std Regular" w:hAnsi="Akzidenz-Grotesk Std Regular" w:cstheme="minorHAnsi"/>
          <w:sz w:val="22"/>
          <w:szCs w:val="22"/>
          <w:lang w:val="es-BO"/>
        </w:rPr>
        <w:t>es elegible para recibir transferencias de efectivo</w:t>
      </w:r>
      <w:r w:rsidRPr="00083B25">
        <w:rPr>
          <w:rFonts w:ascii="Akzidenz-Grotesk Std Regular" w:hAnsi="Akzidenz-Grotesk Std Regular" w:cstheme="minorHAnsi"/>
          <w:sz w:val="22"/>
          <w:szCs w:val="22"/>
          <w:lang w:val="es-BO"/>
        </w:rPr>
        <w:t xml:space="preserve"> para cubrir su</w:t>
      </w:r>
      <w:r w:rsidR="0034708B" w:rsidRPr="00083B25">
        <w:rPr>
          <w:rFonts w:ascii="Akzidenz-Grotesk Std Regular" w:hAnsi="Akzidenz-Grotesk Std Regular" w:cstheme="minorHAnsi"/>
          <w:sz w:val="22"/>
          <w:szCs w:val="22"/>
          <w:lang w:val="es-BO"/>
        </w:rPr>
        <w:t xml:space="preserve">s necesidades básicas, en vez </w:t>
      </w:r>
      <w:r w:rsidR="00F272CB" w:rsidRPr="00083B25">
        <w:rPr>
          <w:rFonts w:ascii="Akzidenz-Grotesk Std Regular" w:hAnsi="Akzidenz-Grotesk Std Regular" w:cstheme="minorHAnsi"/>
          <w:sz w:val="22"/>
          <w:szCs w:val="22"/>
          <w:lang w:val="es-BO"/>
        </w:rPr>
        <w:t>de transferencia</w:t>
      </w:r>
      <w:r w:rsidR="00E61135" w:rsidRPr="00083B25">
        <w:rPr>
          <w:rFonts w:ascii="Akzidenz-Grotesk Std Regular" w:hAnsi="Akzidenz-Grotesk Std Regular" w:cstheme="minorHAnsi"/>
          <w:sz w:val="22"/>
          <w:szCs w:val="22"/>
          <w:lang w:val="es-BO"/>
        </w:rPr>
        <w:t>s</w:t>
      </w:r>
      <w:r w:rsidR="00F272CB" w:rsidRPr="00083B25">
        <w:rPr>
          <w:rFonts w:ascii="Akzidenz-Grotesk Std Regular" w:hAnsi="Akzidenz-Grotesk Std Regular" w:cstheme="minorHAnsi"/>
          <w:sz w:val="22"/>
          <w:szCs w:val="22"/>
          <w:lang w:val="es-BO"/>
        </w:rPr>
        <w:t xml:space="preserve"> de</w:t>
      </w:r>
      <w:r w:rsidRPr="00083B25">
        <w:rPr>
          <w:rFonts w:ascii="Akzidenz-Grotesk Std Regular" w:hAnsi="Akzidenz-Grotesk Std Regular" w:cstheme="minorHAnsi"/>
          <w:sz w:val="22"/>
          <w:szCs w:val="22"/>
          <w:lang w:val="es-BO"/>
        </w:rPr>
        <w:t xml:space="preserve"> efe</w:t>
      </w:r>
      <w:r w:rsidR="0034708B" w:rsidRPr="00083B25">
        <w:rPr>
          <w:rFonts w:ascii="Akzidenz-Grotesk Std Regular" w:hAnsi="Akzidenz-Grotesk Std Regular" w:cstheme="minorHAnsi"/>
          <w:sz w:val="22"/>
          <w:szCs w:val="22"/>
          <w:lang w:val="es-BO"/>
        </w:rPr>
        <w:t>ctivo para obtener protección contra</w:t>
      </w:r>
      <w:r w:rsidRPr="00083B25">
        <w:rPr>
          <w:rFonts w:ascii="Akzidenz-Grotesk Std Regular" w:hAnsi="Akzidenz-Grotesk Std Regular" w:cstheme="minorHAnsi"/>
          <w:sz w:val="22"/>
          <w:szCs w:val="22"/>
          <w:lang w:val="es-BO"/>
        </w:rPr>
        <w:t xml:space="preserve"> la VG</w:t>
      </w:r>
      <w:r w:rsidR="00D97288" w:rsidRPr="00083B25">
        <w:rPr>
          <w:rFonts w:ascii="Akzidenz-Grotesk Std Regular" w:hAnsi="Akzidenz-Grotesk Std Regular" w:cstheme="minorHAnsi"/>
          <w:sz w:val="22"/>
          <w:szCs w:val="22"/>
          <w:lang w:val="es-BO"/>
        </w:rPr>
        <w:t xml:space="preserve">. </w:t>
      </w:r>
    </w:p>
    <w:p w14:paraId="57458092" w14:textId="77777777" w:rsidR="00D97288" w:rsidRPr="00083B25" w:rsidRDefault="00D97288" w:rsidP="001469A4">
      <w:pPr>
        <w:pStyle w:val="ListParagraph"/>
        <w:numPr>
          <w:ilvl w:val="0"/>
          <w:numId w:val="6"/>
        </w:num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Expl</w:t>
      </w:r>
      <w:r w:rsidR="00323B62" w:rsidRPr="00083B25">
        <w:rPr>
          <w:rFonts w:ascii="Akzidenz-Grotesk Std Regular" w:hAnsi="Akzidenz-Grotesk Std Regular" w:cstheme="minorHAnsi"/>
          <w:sz w:val="22"/>
          <w:szCs w:val="22"/>
          <w:lang w:val="es-BO"/>
        </w:rPr>
        <w:t>íquele al cliente cómo s</w:t>
      </w:r>
      <w:r w:rsidR="00F272CB" w:rsidRPr="00083B25">
        <w:rPr>
          <w:rFonts w:ascii="Akzidenz-Grotesk Std Regular" w:hAnsi="Akzidenz-Grotesk Std Regular" w:cstheme="minorHAnsi"/>
          <w:sz w:val="22"/>
          <w:szCs w:val="22"/>
          <w:lang w:val="es-BO"/>
        </w:rPr>
        <w:t>olicitar las transferencias de efectivo</w:t>
      </w:r>
      <w:r w:rsidR="00323B62" w:rsidRPr="00083B25">
        <w:rPr>
          <w:rFonts w:ascii="Akzidenz-Grotesk Std Regular" w:hAnsi="Akzidenz-Grotesk Std Regular" w:cstheme="minorHAnsi"/>
          <w:sz w:val="22"/>
          <w:szCs w:val="22"/>
          <w:lang w:val="es-BO"/>
        </w:rPr>
        <w:t xml:space="preserve"> para cubrir las necesidades básicas a través del punto focal de </w:t>
      </w:r>
      <w:r w:rsidR="00F272CB" w:rsidRPr="00083B25">
        <w:rPr>
          <w:rFonts w:ascii="Akzidenz-Grotesk Std Regular" w:hAnsi="Akzidenz-Grotesk Std Regular" w:cstheme="minorHAnsi"/>
          <w:sz w:val="22"/>
          <w:szCs w:val="22"/>
          <w:lang w:val="es-BO"/>
        </w:rPr>
        <w:t>transferencias de efectivo</w:t>
      </w:r>
      <w:r w:rsidR="00323B62" w:rsidRPr="00083B25">
        <w:rPr>
          <w:rFonts w:ascii="Akzidenz-Grotesk Std Regular" w:hAnsi="Akzidenz-Grotesk Std Regular" w:cstheme="minorHAnsi"/>
          <w:sz w:val="22"/>
          <w:szCs w:val="22"/>
          <w:lang w:val="es-BO"/>
        </w:rPr>
        <w:t xml:space="preserve"> de la organización (u organizaciones asociadas)</w:t>
      </w:r>
      <w:r w:rsidRPr="00083B25">
        <w:rPr>
          <w:rFonts w:ascii="Akzidenz-Grotesk Std Regular" w:hAnsi="Akzidenz-Grotesk Std Regular" w:cstheme="minorHAnsi"/>
          <w:sz w:val="22"/>
          <w:szCs w:val="22"/>
          <w:lang w:val="es-BO"/>
        </w:rPr>
        <w:t xml:space="preserve">. </w:t>
      </w:r>
    </w:p>
    <w:p w14:paraId="20623A5B" w14:textId="77777777" w:rsidR="00D97288" w:rsidRPr="00083B25" w:rsidRDefault="00323B62" w:rsidP="001469A4">
      <w:pPr>
        <w:pStyle w:val="ListParagraph"/>
        <w:numPr>
          <w:ilvl w:val="0"/>
          <w:numId w:val="6"/>
        </w:num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 xml:space="preserve">Realice un seguimiento semanalmente con el punto focal designado de </w:t>
      </w:r>
      <w:r w:rsidR="00F272CB" w:rsidRPr="00083B25">
        <w:rPr>
          <w:rFonts w:ascii="Akzidenz-Grotesk Std Regular" w:hAnsi="Akzidenz-Grotesk Std Regular" w:cstheme="minorHAnsi"/>
          <w:sz w:val="22"/>
          <w:szCs w:val="22"/>
          <w:lang w:val="es-BO"/>
        </w:rPr>
        <w:t xml:space="preserve">transferencias de </w:t>
      </w:r>
      <w:r w:rsidRPr="00083B25">
        <w:rPr>
          <w:rFonts w:ascii="Akzidenz-Grotesk Std Regular" w:hAnsi="Akzidenz-Grotesk Std Regular" w:cstheme="minorHAnsi"/>
          <w:sz w:val="22"/>
          <w:szCs w:val="22"/>
          <w:lang w:val="es-BO"/>
        </w:rPr>
        <w:t>efectivo para confirmar si el cliente solicitó, es elegible y ha recibido apoyo</w:t>
      </w:r>
      <w:r w:rsidR="00D97288" w:rsidRPr="00083B25">
        <w:rPr>
          <w:rFonts w:ascii="Akzidenz-Grotesk Std Regular" w:hAnsi="Akzidenz-Grotesk Std Regular" w:cstheme="minorHAnsi"/>
          <w:sz w:val="22"/>
          <w:szCs w:val="22"/>
          <w:lang w:val="es-BO"/>
        </w:rPr>
        <w:t xml:space="preserve">. </w:t>
      </w:r>
    </w:p>
    <w:p w14:paraId="73657C50" w14:textId="77777777" w:rsidR="00D97288" w:rsidRPr="00083B25" w:rsidRDefault="00D97288" w:rsidP="002A0DC6">
      <w:pPr>
        <w:pStyle w:val="ListParagraph"/>
        <w:jc w:val="both"/>
        <w:rPr>
          <w:rFonts w:ascii="Akzidenz-Grotesk Std Regular" w:hAnsi="Akzidenz-Grotesk Std Regular" w:cstheme="minorHAnsi"/>
          <w:sz w:val="22"/>
          <w:szCs w:val="22"/>
          <w:lang w:val="es-BO"/>
        </w:rPr>
      </w:pPr>
    </w:p>
    <w:p w14:paraId="175EFF4D" w14:textId="77777777" w:rsidR="00D97288" w:rsidRPr="00083B25" w:rsidRDefault="00323B62" w:rsidP="000D4852">
      <w:p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t>Consideraciones a tener en cue</w:t>
      </w:r>
      <w:r w:rsidR="00F272CB" w:rsidRPr="00083B25">
        <w:rPr>
          <w:rFonts w:ascii="Akzidenz-Grotesk Std Regular" w:hAnsi="Akzidenz-Grotesk Std Regular" w:cstheme="minorHAnsi"/>
          <w:sz w:val="22"/>
          <w:szCs w:val="22"/>
          <w:lang w:val="es-BO"/>
        </w:rPr>
        <w:t>nta para las transferencias de efectivo</w:t>
      </w:r>
      <w:r w:rsidR="00D97288" w:rsidRPr="00083B25">
        <w:rPr>
          <w:rFonts w:ascii="Akzidenz-Grotesk Std Regular" w:hAnsi="Akzidenz-Grotesk Std Regular" w:cstheme="minorHAnsi"/>
          <w:sz w:val="22"/>
          <w:szCs w:val="22"/>
          <w:lang w:val="es-BO"/>
        </w:rPr>
        <w:t>:</w:t>
      </w:r>
    </w:p>
    <w:p w14:paraId="3274F8BA" w14:textId="77777777" w:rsidR="00D97288" w:rsidRPr="00083B25" w:rsidRDefault="00323B62" w:rsidP="00C91CC6">
      <w:pPr>
        <w:pStyle w:val="ListParagraph"/>
        <w:numPr>
          <w:ilvl w:val="0"/>
          <w:numId w:val="25"/>
        </w:numPr>
        <w:jc w:val="both"/>
        <w:rPr>
          <w:rFonts w:ascii="Akzidenz-Grotesk Std Regular" w:hAnsi="Akzidenz-Grotesk Std Regular" w:cstheme="minorHAnsi"/>
          <w:sz w:val="26"/>
          <w:szCs w:val="26"/>
          <w:lang w:val="es-BO"/>
        </w:rPr>
      </w:pPr>
      <w:r w:rsidRPr="00083B25">
        <w:rPr>
          <w:rFonts w:ascii="Akzidenz-Grotesk Std Regular" w:hAnsi="Akzidenz-Grotesk Std Regular" w:cstheme="minorHAnsi"/>
          <w:sz w:val="22"/>
          <w:szCs w:val="22"/>
          <w:lang w:val="es-BO"/>
        </w:rPr>
        <w:t xml:space="preserve">Realice un seguimiento con el cliente durante las reuniones de gestión de caso. Si la situación del cliente se deteriora, </w:t>
      </w:r>
      <w:r w:rsidR="00A05222" w:rsidRPr="00083B25">
        <w:rPr>
          <w:rFonts w:ascii="Akzidenz-Grotesk Std Regular" w:hAnsi="Akzidenz-Grotesk Std Regular" w:cstheme="minorHAnsi"/>
          <w:sz w:val="22"/>
          <w:szCs w:val="22"/>
          <w:lang w:val="es-BO"/>
        </w:rPr>
        <w:t>considere modificar la categoría de la remisión</w:t>
      </w:r>
      <w:r w:rsidR="00D97288" w:rsidRPr="00083B25">
        <w:rPr>
          <w:rFonts w:ascii="Akzidenz-Grotesk Std Regular" w:hAnsi="Akzidenz-Grotesk Std Regular" w:cstheme="minorHAnsi"/>
          <w:sz w:val="22"/>
          <w:szCs w:val="22"/>
          <w:lang w:val="es-BO"/>
        </w:rPr>
        <w:t>.</w:t>
      </w:r>
    </w:p>
    <w:p w14:paraId="4C76C38C" w14:textId="77777777" w:rsidR="00D97288" w:rsidRPr="00083B25" w:rsidRDefault="00D97288" w:rsidP="002A0DC6">
      <w:pPr>
        <w:pStyle w:val="ListParagraph"/>
        <w:ind w:left="770"/>
        <w:jc w:val="both"/>
        <w:rPr>
          <w:rFonts w:ascii="Akzidenz-Grotesk Std Regular" w:hAnsi="Akzidenz-Grotesk Std Regular" w:cstheme="minorHAnsi"/>
          <w:color w:val="C00000"/>
          <w:sz w:val="26"/>
          <w:szCs w:val="26"/>
          <w:lang w:val="es-BO"/>
        </w:rPr>
      </w:pPr>
    </w:p>
    <w:p w14:paraId="0338B2BF" w14:textId="77777777" w:rsidR="00D97288" w:rsidRPr="00083B25" w:rsidRDefault="00A05222" w:rsidP="005D4077">
      <w:pPr>
        <w:jc w:val="both"/>
        <w:outlineLvl w:val="0"/>
        <w:rPr>
          <w:rFonts w:ascii="Akzidenz-Grotesk Std Regular" w:hAnsi="Akzidenz-Grotesk Std Regular" w:cstheme="minorHAnsi"/>
          <w:b/>
          <w:color w:val="C00000"/>
          <w:lang w:val="es-BO"/>
        </w:rPr>
      </w:pPr>
      <w:r w:rsidRPr="00083B25">
        <w:rPr>
          <w:rFonts w:ascii="Akzidenz-Grotesk Std Regular" w:hAnsi="Akzidenz-Grotesk Std Regular" w:cstheme="minorHAnsi"/>
          <w:b/>
          <w:color w:val="C00000"/>
          <w:lang w:val="es-BO"/>
        </w:rPr>
        <w:t xml:space="preserve">3. Explicación de la remisión para </w:t>
      </w:r>
      <w:r w:rsidR="00E61135" w:rsidRPr="00083B25">
        <w:rPr>
          <w:rFonts w:ascii="Akzidenz-Grotesk Std Regular" w:hAnsi="Akzidenz-Grotesk Std Regular" w:cstheme="minorHAnsi"/>
          <w:b/>
          <w:color w:val="C00000"/>
          <w:lang w:val="es-BO"/>
        </w:rPr>
        <w:t>recibir</w:t>
      </w:r>
      <w:r w:rsidR="00F272CB" w:rsidRPr="00083B25">
        <w:rPr>
          <w:rFonts w:ascii="Akzidenz-Grotesk Std Regular" w:hAnsi="Akzidenz-Grotesk Std Regular" w:cstheme="minorHAnsi"/>
          <w:b/>
          <w:color w:val="C00000"/>
          <w:lang w:val="es-BO"/>
        </w:rPr>
        <w:t xml:space="preserve"> transferencias de</w:t>
      </w:r>
      <w:r w:rsidRPr="00083B25">
        <w:rPr>
          <w:rFonts w:ascii="Akzidenz-Grotesk Std Regular" w:hAnsi="Akzidenz-Grotesk Std Regular" w:cstheme="minorHAnsi"/>
          <w:b/>
          <w:color w:val="C00000"/>
          <w:lang w:val="es-BO"/>
        </w:rPr>
        <w:t xml:space="preserve"> efectivo al cliente de gestión de casos de VG, obtención del consentimiento y personalización de la r</w:t>
      </w:r>
      <w:r w:rsidR="00F272CB" w:rsidRPr="00083B25">
        <w:rPr>
          <w:rFonts w:ascii="Akzidenz-Grotesk Std Regular" w:hAnsi="Akzidenz-Grotesk Std Regular" w:cstheme="minorHAnsi"/>
          <w:b/>
          <w:color w:val="C00000"/>
          <w:lang w:val="es-BO"/>
        </w:rPr>
        <w:t>emisión para recibir transferencias de efectivo</w:t>
      </w:r>
      <w:r w:rsidRPr="00083B25">
        <w:rPr>
          <w:rFonts w:ascii="Akzidenz-Grotesk Std Regular" w:hAnsi="Akzidenz-Grotesk Std Regular" w:cstheme="minorHAnsi"/>
          <w:b/>
          <w:color w:val="C00000"/>
          <w:lang w:val="es-BO"/>
        </w:rPr>
        <w:t xml:space="preserve"> para maximizar los beneficios de protección y minimizar los riesgos</w:t>
      </w:r>
    </w:p>
    <w:p w14:paraId="312DF78B" w14:textId="77777777" w:rsidR="00D97288" w:rsidRPr="00083B25" w:rsidRDefault="00D97288" w:rsidP="008D69BC">
      <w:pPr>
        <w:jc w:val="both"/>
        <w:rPr>
          <w:rFonts w:ascii="Akzidenz-Grotesk Std Regular" w:hAnsi="Akzidenz-Grotesk Std Regular" w:cstheme="minorHAnsi"/>
          <w:sz w:val="22"/>
          <w:szCs w:val="22"/>
          <w:lang w:val="es-BO"/>
        </w:rPr>
      </w:pPr>
    </w:p>
    <w:p w14:paraId="4B7E6524" w14:textId="77777777" w:rsidR="0045795E" w:rsidRPr="00083B25" w:rsidRDefault="00A05222" w:rsidP="000E6D53">
      <w:pPr>
        <w:jc w:val="both"/>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lastRenderedPageBreak/>
        <w:t xml:space="preserve">De acuerdo a los principios humanitarios y las mejores prácticas, los asistentes sociales de VG deben obtener el </w:t>
      </w:r>
      <w:r w:rsidR="0034708B" w:rsidRPr="00083B25">
        <w:rPr>
          <w:rFonts w:ascii="Akzidenz-Grotesk Std Regular" w:hAnsi="Akzidenz-Grotesk Std Regular" w:cstheme="minorHAnsi"/>
          <w:sz w:val="22"/>
          <w:szCs w:val="22"/>
          <w:lang w:val="es-BO"/>
        </w:rPr>
        <w:t>consentimiento</w:t>
      </w:r>
      <w:r w:rsidRPr="00083B25">
        <w:rPr>
          <w:rFonts w:ascii="Akzidenz-Grotesk Std Regular" w:hAnsi="Akzidenz-Grotesk Std Regular" w:cstheme="minorHAnsi"/>
          <w:sz w:val="22"/>
          <w:szCs w:val="22"/>
          <w:lang w:val="es-BO"/>
        </w:rPr>
        <w:t xml:space="preserve"> informado</w:t>
      </w:r>
      <w:r w:rsidR="00D97288" w:rsidRPr="00083B25">
        <w:rPr>
          <w:rStyle w:val="EndnoteReference"/>
          <w:rFonts w:ascii="Akzidenz-Grotesk Std Regular" w:hAnsi="Akzidenz-Grotesk Std Regular" w:cstheme="minorHAnsi"/>
          <w:sz w:val="22"/>
          <w:szCs w:val="22"/>
          <w:lang w:val="es-BO"/>
        </w:rPr>
        <w:endnoteReference w:id="26"/>
      </w:r>
      <w:r w:rsidRPr="00083B25">
        <w:rPr>
          <w:rFonts w:ascii="Akzidenz-Grotesk Std Regular" w:hAnsi="Akzidenz-Grotesk Std Regular" w:cstheme="minorHAnsi"/>
          <w:sz w:val="22"/>
          <w:szCs w:val="22"/>
          <w:lang w:val="es-BO"/>
        </w:rPr>
        <w:t xml:space="preserve"> de los clientes </w:t>
      </w:r>
      <w:r w:rsidR="00F272CB" w:rsidRPr="00083B25">
        <w:rPr>
          <w:rFonts w:ascii="Akzidenz-Grotesk Std Regular" w:hAnsi="Akzidenz-Grotesk Std Regular" w:cstheme="minorHAnsi"/>
          <w:sz w:val="22"/>
          <w:szCs w:val="22"/>
          <w:lang w:val="es-BO"/>
        </w:rPr>
        <w:t>cuando realizan una remisión para recibir transferencias de efectivo</w:t>
      </w:r>
      <w:r w:rsidRPr="00083B25">
        <w:rPr>
          <w:rFonts w:ascii="Akzidenz-Grotesk Std Regular" w:hAnsi="Akzidenz-Grotesk Std Regular" w:cstheme="minorHAnsi"/>
          <w:sz w:val="22"/>
          <w:szCs w:val="22"/>
          <w:lang w:val="es-BO"/>
        </w:rPr>
        <w:t>, así como para cualquier servicio. Se debe obtener el consentimiento por escrito y se debe registrar en el expediente del cliente. El</w:t>
      </w:r>
      <w:r w:rsidR="0034708B" w:rsidRPr="00083B25">
        <w:rPr>
          <w:rFonts w:ascii="Akzidenz-Grotesk Std Regular" w:hAnsi="Akzidenz-Grotesk Std Regular" w:cstheme="minorHAnsi"/>
          <w:sz w:val="22"/>
          <w:szCs w:val="22"/>
          <w:lang w:val="es-BO"/>
        </w:rPr>
        <w:t xml:space="preserve"> asistente social debe informar</w:t>
      </w:r>
      <w:r w:rsidRPr="00083B25">
        <w:rPr>
          <w:rFonts w:ascii="Akzidenz-Grotesk Std Regular" w:hAnsi="Akzidenz-Grotesk Std Regular" w:cstheme="minorHAnsi"/>
          <w:sz w:val="22"/>
          <w:szCs w:val="22"/>
          <w:lang w:val="es-BO"/>
        </w:rPr>
        <w:t xml:space="preserve"> si la remisión para recibir </w:t>
      </w:r>
      <w:r w:rsidR="00F272CB" w:rsidRPr="00083B25">
        <w:rPr>
          <w:rFonts w:ascii="Akzidenz-Grotesk Std Regular" w:hAnsi="Akzidenz-Grotesk Std Regular" w:cstheme="minorHAnsi"/>
          <w:sz w:val="22"/>
          <w:szCs w:val="22"/>
          <w:lang w:val="es-BO"/>
        </w:rPr>
        <w:t>transferencias de efectivo</w:t>
      </w:r>
      <w:r w:rsidRPr="00083B25">
        <w:rPr>
          <w:rFonts w:ascii="Akzidenz-Grotesk Std Regular" w:hAnsi="Akzidenz-Grotesk Std Regular" w:cstheme="minorHAnsi"/>
          <w:sz w:val="22"/>
          <w:szCs w:val="22"/>
          <w:lang w:val="es-BO"/>
        </w:rPr>
        <w:t xml:space="preserve"> se realiza dentro de</w:t>
      </w:r>
      <w:r w:rsidR="0034708B" w:rsidRPr="00083B25">
        <w:rPr>
          <w:rFonts w:ascii="Akzidenz-Grotesk Std Regular" w:hAnsi="Akzidenz-Grotesk Std Regular" w:cstheme="minorHAnsi"/>
          <w:sz w:val="22"/>
          <w:szCs w:val="22"/>
          <w:lang w:val="es-BO"/>
        </w:rPr>
        <w:t>l</w:t>
      </w:r>
      <w:r w:rsidRPr="00083B25">
        <w:rPr>
          <w:rFonts w:ascii="Akzidenz-Grotesk Std Regular" w:hAnsi="Akzidenz-Grotesk Std Regular" w:cstheme="minorHAnsi"/>
          <w:sz w:val="22"/>
          <w:szCs w:val="22"/>
          <w:lang w:val="es-BO"/>
        </w:rPr>
        <w:t xml:space="preserve"> mismo organismo o con una organización asociada</w:t>
      </w:r>
      <w:r w:rsidR="0045795E" w:rsidRPr="00083B25">
        <w:rPr>
          <w:rFonts w:ascii="Akzidenz-Grotesk Std Regular" w:hAnsi="Akzidenz-Grotesk Std Regular" w:cstheme="minorHAnsi"/>
          <w:sz w:val="22"/>
          <w:szCs w:val="22"/>
          <w:lang w:val="es-BO"/>
        </w:rPr>
        <w:t>.</w:t>
      </w:r>
      <w:r w:rsidR="004F143D" w:rsidRPr="00083B25">
        <w:rPr>
          <w:rFonts w:ascii="Akzidenz-Grotesk Std Regular" w:hAnsi="Akzidenz-Grotesk Std Regular" w:cstheme="minorHAnsi"/>
          <w:sz w:val="22"/>
          <w:szCs w:val="22"/>
          <w:lang w:val="es-BO"/>
        </w:rPr>
        <w:t xml:space="preserve"> </w:t>
      </w:r>
      <w:r w:rsidRPr="00083B25">
        <w:rPr>
          <w:rFonts w:ascii="Akzidenz-Grotesk Std Regular" w:hAnsi="Akzidenz-Grotesk Std Regular" w:cstheme="minorHAnsi"/>
          <w:sz w:val="22"/>
          <w:szCs w:val="22"/>
          <w:lang w:val="es-BO"/>
        </w:rPr>
        <w:t xml:space="preserve">Si no se obtiene el consentimiento, </w:t>
      </w:r>
      <w:r w:rsidR="000A2043" w:rsidRPr="00083B25">
        <w:rPr>
          <w:rFonts w:ascii="Akzidenz-Grotesk Std Regular" w:hAnsi="Akzidenz-Grotesk Std Regular" w:cstheme="minorHAnsi"/>
          <w:sz w:val="22"/>
          <w:szCs w:val="22"/>
          <w:lang w:val="es-BO"/>
        </w:rPr>
        <w:t xml:space="preserve">el asistente social no puede proceder con la remisión para recibir </w:t>
      </w:r>
      <w:r w:rsidR="00F272CB" w:rsidRPr="00083B25">
        <w:rPr>
          <w:rFonts w:ascii="Akzidenz-Grotesk Std Regular" w:hAnsi="Akzidenz-Grotesk Std Regular" w:cstheme="minorHAnsi"/>
          <w:sz w:val="22"/>
          <w:szCs w:val="22"/>
          <w:lang w:val="es-BO"/>
        </w:rPr>
        <w:t>transferencias de efectivo</w:t>
      </w:r>
      <w:r w:rsidR="004F143D" w:rsidRPr="00083B25">
        <w:rPr>
          <w:rFonts w:ascii="Akzidenz-Grotesk Std Regular" w:hAnsi="Akzidenz-Grotesk Std Regular" w:cstheme="minorHAnsi"/>
          <w:sz w:val="22"/>
          <w:szCs w:val="22"/>
          <w:lang w:val="es-BO"/>
        </w:rPr>
        <w:t>.</w:t>
      </w:r>
      <w:r w:rsidR="00761DBD" w:rsidRPr="00083B25">
        <w:rPr>
          <w:rFonts w:ascii="Akzidenz-Grotesk Std Regular" w:hAnsi="Akzidenz-Grotesk Std Regular" w:cstheme="minorHAnsi"/>
          <w:sz w:val="22"/>
          <w:szCs w:val="22"/>
          <w:lang w:val="es-BO"/>
        </w:rPr>
        <w:t xml:space="preserve"> </w:t>
      </w:r>
      <w:r w:rsidR="000A2043" w:rsidRPr="00083B25">
        <w:rPr>
          <w:rFonts w:ascii="Akzidenz-Grotesk Std Regular" w:hAnsi="Akzidenz-Grotesk Std Regular" w:cstheme="minorHAnsi"/>
          <w:sz w:val="22"/>
          <w:szCs w:val="22"/>
          <w:lang w:val="es-BO"/>
        </w:rPr>
        <w:t xml:space="preserve">Si se obtiene el consentimiento y se debe realizar una remisión, el asistente social debe realizarle preguntas al cliente para evaluar los riesgos asociados con la introducción de </w:t>
      </w:r>
      <w:r w:rsidR="00F272CB" w:rsidRPr="00083B25">
        <w:rPr>
          <w:rFonts w:ascii="Akzidenz-Grotesk Std Regular" w:hAnsi="Akzidenz-Grotesk Std Regular" w:cstheme="minorHAnsi"/>
          <w:sz w:val="22"/>
          <w:szCs w:val="22"/>
          <w:lang w:val="es-BO"/>
        </w:rPr>
        <w:t>transferencias de efectivo</w:t>
      </w:r>
      <w:r w:rsidR="000A2043" w:rsidRPr="00083B25">
        <w:rPr>
          <w:rFonts w:ascii="Akzidenz-Grotesk Std Regular" w:hAnsi="Akzidenz-Grotesk Std Regular" w:cstheme="minorHAnsi"/>
          <w:sz w:val="22"/>
          <w:szCs w:val="22"/>
          <w:lang w:val="es-BO"/>
        </w:rPr>
        <w:t xml:space="preserve"> y para identificar los mecanismos para mitigar cualquier riesgo.</w:t>
      </w:r>
      <w:r w:rsidR="0075581D" w:rsidRPr="00083B25">
        <w:rPr>
          <w:rFonts w:ascii="Akzidenz-Grotesk Std Regular" w:hAnsi="Akzidenz-Grotesk Std Regular" w:cstheme="minorHAnsi"/>
          <w:sz w:val="22"/>
          <w:szCs w:val="22"/>
          <w:lang w:val="es-BO"/>
        </w:rPr>
        <w:t xml:space="preserve"> </w:t>
      </w:r>
    </w:p>
    <w:p w14:paraId="4AFAF829" w14:textId="77777777" w:rsidR="00832ACE" w:rsidRPr="00083B25" w:rsidRDefault="00832ACE" w:rsidP="008D69BC">
      <w:pPr>
        <w:rPr>
          <w:rFonts w:ascii="Akzidenz-Grotesk Std Regular" w:hAnsi="Akzidenz-Grotesk Std Regular" w:cstheme="minorHAnsi"/>
          <w:sz w:val="22"/>
          <w:szCs w:val="22"/>
          <w:lang w:val="es-BO"/>
        </w:rPr>
      </w:pPr>
    </w:p>
    <w:p w14:paraId="190F0DD2" w14:textId="77777777" w:rsidR="00B2405D" w:rsidRPr="00083B25" w:rsidRDefault="00B2405D">
      <w:pPr>
        <w:rPr>
          <w:rFonts w:ascii="Akzidenz-Grotesk Std Regular" w:hAnsi="Akzidenz-Grotesk Std Regular" w:cstheme="minorHAnsi"/>
          <w:b/>
          <w:color w:val="C00000"/>
          <w:sz w:val="22"/>
          <w:szCs w:val="22"/>
          <w:lang w:val="es-BO"/>
        </w:rPr>
      </w:pPr>
      <w:r w:rsidRPr="00083B25">
        <w:rPr>
          <w:rFonts w:ascii="Akzidenz-Grotesk Std Regular" w:hAnsi="Akzidenz-Grotesk Std Regular" w:cstheme="minorHAnsi"/>
          <w:b/>
          <w:color w:val="C00000"/>
          <w:sz w:val="22"/>
          <w:szCs w:val="22"/>
          <w:lang w:val="es-BO"/>
        </w:rPr>
        <w:br w:type="page"/>
      </w:r>
    </w:p>
    <w:p w14:paraId="7191EB5B" w14:textId="77777777" w:rsidR="00C27CB0" w:rsidRPr="00083B25" w:rsidRDefault="00B2405D" w:rsidP="005D4077">
      <w:pPr>
        <w:pStyle w:val="ListParagraph"/>
        <w:numPr>
          <w:ilvl w:val="0"/>
          <w:numId w:val="10"/>
        </w:numPr>
        <w:outlineLvl w:val="0"/>
        <w:rPr>
          <w:rFonts w:ascii="Akzidenz-Grotesk Std Regular" w:hAnsi="Akzidenz-Grotesk Std Regular" w:cstheme="minorHAnsi"/>
          <w:sz w:val="22"/>
          <w:szCs w:val="22"/>
          <w:lang w:val="es-BO"/>
        </w:rPr>
      </w:pPr>
      <w:r w:rsidRPr="00083B25">
        <w:rPr>
          <w:rFonts w:ascii="Akzidenz-Grotesk Std Regular" w:hAnsi="Akzidenz-Grotesk Std Regular" w:cstheme="minorHAnsi"/>
          <w:noProof/>
          <w:sz w:val="22"/>
          <w:szCs w:val="22"/>
        </w:rPr>
        <w:lastRenderedPageBreak/>
        <w:drawing>
          <wp:anchor distT="0" distB="0" distL="114300" distR="114300" simplePos="0" relativeHeight="251639808" behindDoc="0" locked="0" layoutInCell="1" allowOverlap="1" wp14:anchorId="3DF211F7" wp14:editId="0AA7F2F8">
            <wp:simplePos x="0" y="0"/>
            <wp:positionH relativeFrom="margin">
              <wp:posOffset>226060</wp:posOffset>
            </wp:positionH>
            <wp:positionV relativeFrom="paragraph">
              <wp:posOffset>-39370</wp:posOffset>
            </wp:positionV>
            <wp:extent cx="5883275" cy="6950075"/>
            <wp:effectExtent l="0" t="19050" r="22225" b="3175"/>
            <wp:wrapSquare wrapText="bothSides"/>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anchor>
        </w:drawing>
      </w:r>
      <w:r w:rsidR="00C27CB0" w:rsidRPr="00083B25">
        <w:rPr>
          <w:rFonts w:ascii="Akzidenz-Grotesk Std Regular" w:hAnsi="Akzidenz-Grotesk Std Regular" w:cstheme="minorHAnsi"/>
          <w:b/>
          <w:color w:val="C00000"/>
          <w:sz w:val="22"/>
          <w:szCs w:val="22"/>
          <w:lang w:val="es-BO"/>
        </w:rPr>
        <w:t>Introdu</w:t>
      </w:r>
      <w:r w:rsidR="000430C6" w:rsidRPr="00083B25">
        <w:rPr>
          <w:rFonts w:ascii="Akzidenz-Grotesk Std Regular" w:hAnsi="Akzidenz-Grotesk Std Regular" w:cstheme="minorHAnsi"/>
          <w:b/>
          <w:color w:val="C00000"/>
          <w:sz w:val="22"/>
          <w:szCs w:val="22"/>
          <w:lang w:val="es-BO"/>
        </w:rPr>
        <w:t>cción de la remisión p</w:t>
      </w:r>
      <w:r w:rsidR="00045E21" w:rsidRPr="00083B25">
        <w:rPr>
          <w:rFonts w:ascii="Akzidenz-Grotesk Std Regular" w:hAnsi="Akzidenz-Grotesk Std Regular" w:cstheme="minorHAnsi"/>
          <w:b/>
          <w:color w:val="C00000"/>
          <w:sz w:val="22"/>
          <w:szCs w:val="22"/>
          <w:lang w:val="es-BO"/>
        </w:rPr>
        <w:t>ara recibir transferencias de efectivo</w:t>
      </w:r>
      <w:r w:rsidR="000430C6" w:rsidRPr="00083B25">
        <w:rPr>
          <w:rFonts w:ascii="Akzidenz-Grotesk Std Regular" w:hAnsi="Akzidenz-Grotesk Std Regular" w:cstheme="minorHAnsi"/>
          <w:b/>
          <w:color w:val="C00000"/>
          <w:sz w:val="22"/>
          <w:szCs w:val="22"/>
          <w:lang w:val="es-BO"/>
        </w:rPr>
        <w:t xml:space="preserve"> y </w:t>
      </w:r>
      <w:r w:rsidR="00AB2063" w:rsidRPr="00083B25">
        <w:rPr>
          <w:rFonts w:ascii="Akzidenz-Grotesk Std Regular" w:hAnsi="Akzidenz-Grotesk Std Regular" w:cstheme="minorHAnsi"/>
          <w:b/>
          <w:color w:val="C00000"/>
          <w:sz w:val="22"/>
          <w:szCs w:val="22"/>
          <w:lang w:val="es-BO"/>
        </w:rPr>
        <w:t>d</w:t>
      </w:r>
      <w:r w:rsidR="000430C6" w:rsidRPr="00083B25">
        <w:rPr>
          <w:rFonts w:ascii="Akzidenz-Grotesk Std Regular" w:hAnsi="Akzidenz-Grotesk Std Regular" w:cstheme="minorHAnsi"/>
          <w:b/>
          <w:color w:val="C00000"/>
          <w:sz w:val="22"/>
          <w:szCs w:val="22"/>
          <w:lang w:val="es-BO"/>
        </w:rPr>
        <w:t>el proceso para evaluar la elegibilidad</w:t>
      </w:r>
    </w:p>
    <w:p w14:paraId="05FEF980" w14:textId="77777777" w:rsidR="007032C1" w:rsidRPr="00083B25" w:rsidRDefault="00F5587F">
      <w:pPr>
        <w:rPr>
          <w:rFonts w:ascii="Akzidenz-Grotesk Std Regular" w:hAnsi="Akzidenz-Grotesk Std Regular" w:cstheme="minorHAnsi"/>
          <w:sz w:val="22"/>
          <w:szCs w:val="22"/>
          <w:lang w:val="es-BO"/>
        </w:rPr>
      </w:pPr>
      <w:r w:rsidRPr="00083B25">
        <w:rPr>
          <w:rFonts w:ascii="Akzidenz-Grotesk Std Regular" w:hAnsi="Akzidenz-Grotesk Std Regular" w:cstheme="minorHAnsi"/>
          <w:sz w:val="22"/>
          <w:szCs w:val="22"/>
          <w:lang w:val="es-BO"/>
        </w:rPr>
        <w:br w:type="page"/>
      </w:r>
    </w:p>
    <w:p w14:paraId="21B6454B" w14:textId="77777777" w:rsidR="00F33778" w:rsidRPr="00083B25" w:rsidRDefault="00F33778" w:rsidP="005D4077">
      <w:pPr>
        <w:pStyle w:val="Heading3"/>
        <w:numPr>
          <w:ilvl w:val="0"/>
          <w:numId w:val="10"/>
        </w:numPr>
        <w:rPr>
          <w:rFonts w:ascii="Akzidenz-Grotesk Std Regular" w:hAnsi="Akzidenz-Grotesk Std Regular" w:cstheme="minorHAnsi"/>
          <w:b/>
          <w:color w:val="C00000"/>
          <w:sz w:val="22"/>
          <w:szCs w:val="22"/>
          <w:lang w:val="es-BO"/>
        </w:rPr>
      </w:pPr>
      <w:r w:rsidRPr="00083B25">
        <w:rPr>
          <w:rFonts w:ascii="Akzidenz-Grotesk Std Regular" w:hAnsi="Akzidenz-Grotesk Std Regular" w:cstheme="minorHAnsi"/>
          <w:b/>
          <w:color w:val="C00000"/>
          <w:sz w:val="22"/>
          <w:szCs w:val="22"/>
          <w:lang w:val="es-BO"/>
        </w:rPr>
        <w:lastRenderedPageBreak/>
        <w:t>Man</w:t>
      </w:r>
      <w:r w:rsidR="00D91839" w:rsidRPr="00083B25">
        <w:rPr>
          <w:rFonts w:ascii="Akzidenz-Grotesk Std Regular" w:hAnsi="Akzidenz-Grotesk Std Regular" w:cstheme="minorHAnsi"/>
          <w:b/>
          <w:color w:val="C00000"/>
          <w:sz w:val="22"/>
          <w:szCs w:val="22"/>
          <w:lang w:val="es-BO"/>
        </w:rPr>
        <w:t>ejo de las expectativas y obtención del consentimiento del cliente</w:t>
      </w:r>
      <w:r w:rsidRPr="00083B25">
        <w:rPr>
          <w:rFonts w:ascii="Akzidenz-Grotesk Std Regular" w:hAnsi="Akzidenz-Grotesk Std Regular" w:cstheme="minorHAnsi"/>
          <w:b/>
          <w:color w:val="C00000"/>
          <w:sz w:val="22"/>
          <w:szCs w:val="22"/>
          <w:lang w:val="es-BO"/>
        </w:rPr>
        <w:t xml:space="preserve"> </w:t>
      </w:r>
    </w:p>
    <w:p w14:paraId="688D2503" w14:textId="77777777" w:rsidR="00A9291A" w:rsidRPr="00083B25" w:rsidRDefault="00A9291A" w:rsidP="008D69BC">
      <w:pPr>
        <w:rPr>
          <w:rFonts w:ascii="Akzidenz-Grotesk Std Regular" w:hAnsi="Akzidenz-Grotesk Std Regular"/>
          <w:lang w:val="es-BO"/>
        </w:rPr>
      </w:pPr>
    </w:p>
    <w:p w14:paraId="09D1CAF8" w14:textId="77777777" w:rsidR="00CC63F4" w:rsidRPr="00083B25" w:rsidRDefault="00F33778" w:rsidP="000A5462">
      <w:pPr>
        <w:widowControl w:val="0"/>
        <w:autoSpaceDE w:val="0"/>
        <w:autoSpaceDN w:val="0"/>
        <w:adjustRightInd w:val="0"/>
        <w:ind w:left="360"/>
        <w:jc w:val="both"/>
        <w:rPr>
          <w:rFonts w:asciiTheme="minorHAnsi" w:hAnsiTheme="minorHAnsi" w:cstheme="minorHAnsi"/>
          <w:b/>
          <w:sz w:val="22"/>
          <w:szCs w:val="22"/>
          <w:lang w:val="es-BO"/>
        </w:rPr>
      </w:pPr>
      <w:r w:rsidRPr="00083B25">
        <w:rPr>
          <w:rFonts w:asciiTheme="minorHAnsi" w:hAnsiTheme="minorHAnsi" w:cstheme="minorHAnsi"/>
          <w:b/>
          <w:noProof/>
          <w:sz w:val="22"/>
          <w:szCs w:val="22"/>
        </w:rPr>
        <w:drawing>
          <wp:inline distT="0" distB="0" distL="0" distR="0" wp14:anchorId="6820DD72" wp14:editId="4FDC57F2">
            <wp:extent cx="5908305" cy="3130278"/>
            <wp:effectExtent l="0" t="0" r="1651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14:paraId="50644EA1" w14:textId="1D35C81E" w:rsidR="00CC63F4" w:rsidRDefault="00CC63F4">
      <w:pPr>
        <w:rPr>
          <w:rFonts w:asciiTheme="minorHAnsi" w:hAnsiTheme="minorHAnsi" w:cstheme="minorHAnsi"/>
          <w:b/>
          <w:sz w:val="22"/>
          <w:szCs w:val="22"/>
          <w:lang w:val="es-BO"/>
        </w:rPr>
      </w:pPr>
    </w:p>
    <w:p w14:paraId="334AFAAB" w14:textId="5E7F4ECE" w:rsidR="00D464A3" w:rsidRDefault="00D464A3">
      <w:pPr>
        <w:rPr>
          <w:rFonts w:asciiTheme="minorHAnsi" w:hAnsiTheme="minorHAnsi" w:cstheme="minorHAnsi"/>
          <w:b/>
          <w:sz w:val="22"/>
          <w:szCs w:val="22"/>
          <w:lang w:val="es-BO"/>
        </w:rPr>
      </w:pPr>
    </w:p>
    <w:p w14:paraId="54FF2920" w14:textId="5BD986DE" w:rsidR="00D464A3" w:rsidRDefault="00D464A3">
      <w:pPr>
        <w:rPr>
          <w:rFonts w:asciiTheme="minorHAnsi" w:hAnsiTheme="minorHAnsi" w:cstheme="minorHAnsi"/>
          <w:b/>
          <w:sz w:val="22"/>
          <w:szCs w:val="22"/>
          <w:lang w:val="es-BO"/>
        </w:rPr>
      </w:pPr>
    </w:p>
    <w:p w14:paraId="0371448F" w14:textId="77777777" w:rsidR="00D464A3" w:rsidRPr="00D464A3" w:rsidRDefault="00D464A3" w:rsidP="00D464A3">
      <w:pPr>
        <w:pStyle w:val="EndnoteText"/>
        <w:rPr>
          <w:rFonts w:ascii="Arial" w:hAnsi="Arial"/>
          <w:b/>
          <w:sz w:val="18"/>
          <w:szCs w:val="18"/>
          <w:lang w:val="es-ES"/>
        </w:rPr>
      </w:pPr>
      <w:r w:rsidRPr="00D464A3">
        <w:rPr>
          <w:rFonts w:ascii="Arial" w:hAnsi="Arial"/>
          <w:b/>
          <w:color w:val="000000"/>
          <w:sz w:val="24"/>
          <w:szCs w:val="24"/>
        </w:rPr>
        <w:t>Gracias a CARE por la traducción de estas herramientas a otros idiomas.</w:t>
      </w:r>
    </w:p>
    <w:p w14:paraId="4317CF1C" w14:textId="77777777" w:rsidR="00D464A3" w:rsidRPr="00083B25" w:rsidRDefault="00D464A3">
      <w:pPr>
        <w:rPr>
          <w:rFonts w:asciiTheme="minorHAnsi" w:hAnsiTheme="minorHAnsi" w:cstheme="minorHAnsi"/>
          <w:b/>
          <w:sz w:val="22"/>
          <w:szCs w:val="22"/>
          <w:lang w:val="es-BO"/>
        </w:rPr>
      </w:pPr>
      <w:bookmarkStart w:id="4" w:name="_GoBack"/>
      <w:bookmarkEnd w:id="4"/>
    </w:p>
    <w:p w14:paraId="33295BB8" w14:textId="77777777" w:rsidR="006351CD" w:rsidRPr="00083B25" w:rsidRDefault="006351CD" w:rsidP="000A5462">
      <w:pPr>
        <w:widowControl w:val="0"/>
        <w:autoSpaceDE w:val="0"/>
        <w:autoSpaceDN w:val="0"/>
        <w:adjustRightInd w:val="0"/>
        <w:ind w:left="360"/>
        <w:jc w:val="both"/>
        <w:rPr>
          <w:rFonts w:asciiTheme="minorHAnsi" w:hAnsiTheme="minorHAnsi" w:cstheme="minorHAnsi"/>
          <w:b/>
          <w:sz w:val="22"/>
          <w:szCs w:val="22"/>
          <w:lang w:val="es-BO"/>
        </w:rPr>
      </w:pPr>
    </w:p>
    <w:sectPr w:rsidR="006351CD" w:rsidRPr="00083B25" w:rsidSect="00E96853">
      <w:footerReference w:type="even" r:id="rId27"/>
      <w:footerReference w:type="default" r:id="rId2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BF8CE2" w14:textId="77777777" w:rsidR="00626025" w:rsidRDefault="00626025" w:rsidP="00262E87">
      <w:r>
        <w:separator/>
      </w:r>
    </w:p>
  </w:endnote>
  <w:endnote w:type="continuationSeparator" w:id="0">
    <w:p w14:paraId="41EE7560" w14:textId="77777777" w:rsidR="00626025" w:rsidRDefault="00626025" w:rsidP="00262E87">
      <w:r>
        <w:continuationSeparator/>
      </w:r>
    </w:p>
  </w:endnote>
  <w:endnote w:id="1">
    <w:p w14:paraId="50D80F1B" w14:textId="77777777" w:rsidR="00083B25" w:rsidRPr="00DC63DF" w:rsidRDefault="00083B25" w:rsidP="00E55D24">
      <w:pPr>
        <w:pStyle w:val="EndnoteText"/>
        <w:rPr>
          <w:rFonts w:ascii="Akzidenz-Grotesk Std Regular" w:hAnsi="Akzidenz-Grotesk Std Regular" w:cstheme="minorHAnsi"/>
          <w:sz w:val="18"/>
          <w:szCs w:val="18"/>
          <w:lang w:val="es-ES"/>
        </w:rPr>
      </w:pPr>
      <w:r w:rsidRPr="00DC63DF">
        <w:rPr>
          <w:rFonts w:ascii="Akzidenz-Grotesk Std Regular" w:hAnsi="Akzidenz-Grotesk Std Regular" w:cstheme="minorHAnsi"/>
          <w:sz w:val="18"/>
          <w:szCs w:val="18"/>
          <w:vertAlign w:val="superscript"/>
          <w:lang w:val="es-ES"/>
        </w:rPr>
        <w:t>&amp;</w:t>
      </w:r>
      <w:r w:rsidRPr="00DC63DF">
        <w:rPr>
          <w:rFonts w:ascii="Akzidenz-Grotesk Std Regular" w:hAnsi="Akzidenz-Grotesk Std Regular" w:cstheme="minorHAnsi"/>
          <w:sz w:val="18"/>
          <w:szCs w:val="18"/>
          <w:lang w:val="es-ES"/>
        </w:rPr>
        <w:t>El matrimonio infantil es una forma de matrimonio forzado para cualquier persona menor de 18 años, mientras que el matrimonio forzado es el matrimonio coaccionado de cualquier persona mayor de 18 años.</w:t>
      </w:r>
    </w:p>
    <w:p w14:paraId="0BC8567A" w14:textId="77777777" w:rsidR="00083B25" w:rsidRPr="00DC63DF" w:rsidRDefault="00083B25" w:rsidP="00C84D5C">
      <w:pPr>
        <w:pStyle w:val="EndnoteText"/>
        <w:rPr>
          <w:rFonts w:ascii="Akzidenz-Grotesk Std Regular" w:hAnsi="Akzidenz-Grotesk Std Regular" w:cstheme="minorHAnsi"/>
          <w:sz w:val="18"/>
          <w:szCs w:val="18"/>
          <w:lang w:val="es-ES"/>
        </w:rPr>
      </w:pPr>
      <w:r w:rsidRPr="00DC63DF">
        <w:rPr>
          <w:rFonts w:ascii="Akzidenz-Grotesk Std Regular" w:hAnsi="Akzidenz-Grotesk Std Regular" w:cstheme="minorHAnsi"/>
          <w:sz w:val="18"/>
          <w:szCs w:val="18"/>
          <w:vertAlign w:val="superscript"/>
          <w:lang w:val="es-ES"/>
        </w:rPr>
        <w:t>#</w:t>
      </w:r>
      <w:r w:rsidRPr="00DC63DF">
        <w:rPr>
          <w:rFonts w:ascii="Akzidenz-Grotesk Std Regular" w:hAnsi="Akzidenz-Grotesk Std Regular" w:cstheme="minorHAnsi"/>
          <w:sz w:val="18"/>
          <w:szCs w:val="18"/>
          <w:lang w:val="es-ES"/>
        </w:rPr>
        <w:t xml:space="preserve"> La VG contra los refugiados que participan de trabajos sexuales incluye, entre otras, clientes u oficiales de policía que los golpean o violan y ataques de los trabajadores sexuales de la comunidad de acogida. Para obtener más detalles sobre los riesgos de VG que enfrentan los refugiados que participan de trabajos sexuales, consulte el informe WRC’s </w:t>
      </w:r>
      <w:r w:rsidRPr="00DC63DF">
        <w:rPr>
          <w:rFonts w:ascii="Akzidenz-Grotesk Std Regular" w:hAnsi="Akzidenz-Grotesk Std Regular" w:cstheme="minorHAnsi"/>
          <w:i/>
          <w:iCs/>
          <w:sz w:val="18"/>
          <w:szCs w:val="18"/>
          <w:lang w:val="es-ES"/>
        </w:rPr>
        <w:t>Mean Streets</w:t>
      </w:r>
      <w:r w:rsidRPr="00DC63DF">
        <w:rPr>
          <w:rFonts w:ascii="Akzidenz-Grotesk Std Regular" w:hAnsi="Akzidenz-Grotesk Std Regular" w:cstheme="minorHAnsi"/>
          <w:sz w:val="18"/>
          <w:szCs w:val="18"/>
          <w:lang w:val="es-ES"/>
        </w:rPr>
        <w:t xml:space="preserve"> (2016): </w:t>
      </w:r>
      <w:hyperlink r:id="rId1" w:history="1">
        <w:r w:rsidRPr="00DC63DF">
          <w:rPr>
            <w:rStyle w:val="Hyperlink"/>
            <w:rFonts w:ascii="Akzidenz-Grotesk Std Regular" w:hAnsi="Akzidenz-Grotesk Std Regular" w:cstheme="minorHAnsi"/>
            <w:color w:val="auto"/>
            <w:sz w:val="18"/>
            <w:szCs w:val="18"/>
            <w:lang w:val="es-ES"/>
          </w:rPr>
          <w:t>http://wrc.ms/urban-gbv</w:t>
        </w:r>
      </w:hyperlink>
      <w:r w:rsidRPr="00DC63DF">
        <w:rPr>
          <w:rFonts w:ascii="Akzidenz-Grotesk Std Regular" w:hAnsi="Akzidenz-Grotesk Std Regular" w:cstheme="minorHAnsi"/>
          <w:sz w:val="18"/>
          <w:szCs w:val="18"/>
          <w:lang w:val="es-ES"/>
        </w:rPr>
        <w:t>.</w:t>
      </w:r>
    </w:p>
    <w:p w14:paraId="1FAA4DBB" w14:textId="77777777" w:rsidR="00083B25" w:rsidRPr="00A47ABE" w:rsidRDefault="00083B25" w:rsidP="00C84D5C">
      <w:pPr>
        <w:pStyle w:val="EndnoteText"/>
        <w:rPr>
          <w:rFonts w:ascii="Akzidenz-Grotesk Std Regular" w:hAnsi="Akzidenz-Grotesk Std Regular" w:cstheme="minorHAnsi"/>
          <w:sz w:val="18"/>
          <w:szCs w:val="18"/>
        </w:rPr>
      </w:pPr>
      <w:r w:rsidRPr="00DC63DF">
        <w:rPr>
          <w:rFonts w:ascii="Akzidenz-Grotesk Std Regular" w:hAnsi="Akzidenz-Grotesk Std Regular" w:cstheme="minorHAnsi"/>
          <w:sz w:val="18"/>
          <w:szCs w:val="18"/>
          <w:vertAlign w:val="superscript"/>
          <w:lang w:val="es-ES"/>
        </w:rPr>
        <w:t xml:space="preserve">^ </w:t>
      </w:r>
      <w:r w:rsidRPr="00DC63DF">
        <w:rPr>
          <w:rFonts w:ascii="Akzidenz-Grotesk Std Regular" w:hAnsi="Akzidenz-Grotesk Std Regular" w:cstheme="minorHAnsi"/>
          <w:sz w:val="18"/>
          <w:szCs w:val="18"/>
          <w:lang w:val="es-ES"/>
        </w:rPr>
        <w:t>“Encuentre un equilibrio entre asumir que cualquier persona puede participar de trabajo</w:t>
      </w:r>
      <w:r>
        <w:rPr>
          <w:rFonts w:ascii="Akzidenz-Grotesk Std Regular" w:hAnsi="Akzidenz-Grotesk Std Regular" w:cstheme="minorHAnsi"/>
          <w:sz w:val="18"/>
          <w:szCs w:val="18"/>
          <w:lang w:val="es-ES"/>
        </w:rPr>
        <w:t>s</w:t>
      </w:r>
      <w:r w:rsidRPr="00DC63DF">
        <w:rPr>
          <w:rFonts w:ascii="Akzidenz-Grotesk Std Regular" w:hAnsi="Akzidenz-Grotesk Std Regular" w:cstheme="minorHAnsi"/>
          <w:sz w:val="18"/>
          <w:szCs w:val="18"/>
          <w:lang w:val="es-ES"/>
        </w:rPr>
        <w:t xml:space="preserve"> sexuales sin solicitarle a los refugiados que revelen si es el caso de ellos. […] Para aquellas personas que sí revelan que participan de trabajos sexuales, los proveedores de servicios deben tener a mano recursos adicionales y remisiones así como también deben estar preparados para apoyarlos sin prejuicios.” </w:t>
      </w:r>
      <w:r w:rsidRPr="00A47ABE">
        <w:rPr>
          <w:rFonts w:ascii="Akzidenz-Grotesk Std Regular" w:hAnsi="Akzidenz-Grotesk Std Regular" w:cstheme="minorHAnsi"/>
          <w:sz w:val="18"/>
          <w:szCs w:val="18"/>
        </w:rPr>
        <w:t xml:space="preserve">Para obtener más directrices, consulte WRC’s </w:t>
      </w:r>
      <w:r w:rsidRPr="00A47ABE">
        <w:rPr>
          <w:rFonts w:ascii="Akzidenz-Grotesk Std Regular" w:hAnsi="Akzidenz-Grotesk Std Regular" w:cstheme="minorHAnsi"/>
          <w:i/>
          <w:iCs/>
          <w:sz w:val="18"/>
          <w:szCs w:val="18"/>
        </w:rPr>
        <w:t>Guidance Note on Working with Refugees Engaged in Sex Work</w:t>
      </w:r>
      <w:r w:rsidRPr="00A47ABE">
        <w:rPr>
          <w:rFonts w:ascii="Akzidenz-Grotesk Std Regular" w:hAnsi="Akzidenz-Grotesk Std Regular" w:cstheme="minorHAnsi"/>
          <w:sz w:val="18"/>
          <w:szCs w:val="18"/>
        </w:rPr>
        <w:t xml:space="preserve"> (2016): </w:t>
      </w:r>
      <w:hyperlink r:id="rId2" w:history="1">
        <w:r w:rsidRPr="00A47ABE">
          <w:rPr>
            <w:rStyle w:val="Hyperlink"/>
            <w:rFonts w:ascii="Akzidenz-Grotesk Std Regular" w:hAnsi="Akzidenz-Grotesk Std Regular" w:cstheme="minorHAnsi"/>
            <w:color w:val="auto"/>
            <w:sz w:val="18"/>
            <w:szCs w:val="18"/>
          </w:rPr>
          <w:t>http://wrc.ms/Sex-Work</w:t>
        </w:r>
      </w:hyperlink>
      <w:r w:rsidRPr="00A47ABE">
        <w:rPr>
          <w:rFonts w:ascii="Akzidenz-Grotesk Std Regular" w:hAnsi="Akzidenz-Grotesk Std Regular" w:cstheme="minorHAnsi"/>
          <w:sz w:val="18"/>
          <w:szCs w:val="18"/>
        </w:rPr>
        <w:t>.</w:t>
      </w:r>
    </w:p>
    <w:p w14:paraId="6374B661" w14:textId="77777777" w:rsidR="00083B25" w:rsidRPr="00A47ABE" w:rsidRDefault="00083B25" w:rsidP="00C84D5C">
      <w:pPr>
        <w:pStyle w:val="EndnoteText"/>
        <w:rPr>
          <w:rFonts w:ascii="Akzidenz-Grotesk Std Regular" w:hAnsi="Akzidenz-Grotesk Std Regular" w:cstheme="minorHAnsi"/>
          <w:i/>
          <w:sz w:val="18"/>
          <w:szCs w:val="18"/>
        </w:rPr>
      </w:pPr>
      <w:r w:rsidRPr="00A47ABE">
        <w:rPr>
          <w:rFonts w:ascii="Akzidenz-Grotesk Std Regular" w:hAnsi="Akzidenz-Grotesk Std Regular" w:cstheme="minorHAnsi"/>
          <w:sz w:val="18"/>
          <w:szCs w:val="18"/>
          <w:vertAlign w:val="superscript"/>
        </w:rPr>
        <w:t>%</w:t>
      </w:r>
      <w:r w:rsidRPr="00A47ABE">
        <w:rPr>
          <w:rFonts w:ascii="Akzidenz-Grotesk Std Regular" w:hAnsi="Akzidenz-Grotesk Std Regular" w:cstheme="minorHAnsi"/>
          <w:i/>
          <w:sz w:val="18"/>
          <w:szCs w:val="18"/>
        </w:rPr>
        <w:t xml:space="preserve"> Consulte WRC’s </w:t>
      </w:r>
      <w:hyperlink r:id="rId3" w:history="1">
        <w:r w:rsidRPr="00A47ABE">
          <w:rPr>
            <w:rStyle w:val="Hyperlink"/>
            <w:rFonts w:ascii="Akzidenz-Grotesk Std Regular" w:hAnsi="Akzidenz-Grotesk Std Regular" w:cstheme="minorHAnsi"/>
            <w:i/>
            <w:color w:val="auto"/>
            <w:sz w:val="18"/>
            <w:szCs w:val="18"/>
          </w:rPr>
          <w:t>Working with Refugees Engaged in Sex Work: A Guidance Note for Humanitarians.</w:t>
        </w:r>
      </w:hyperlink>
    </w:p>
    <w:p w14:paraId="0F8590F7" w14:textId="77777777" w:rsidR="00083B25" w:rsidRPr="00DC63DF" w:rsidRDefault="00083B25" w:rsidP="00C84D5C">
      <w:pPr>
        <w:pStyle w:val="EndnoteText"/>
        <w:rPr>
          <w:rFonts w:ascii="Akzidenz-Grotesk Std Regular" w:hAnsi="Akzidenz-Grotesk Std Regular" w:cstheme="minorHAnsi"/>
          <w:sz w:val="18"/>
          <w:szCs w:val="18"/>
          <w:lang w:val="es-ES"/>
        </w:rPr>
      </w:pPr>
      <w:r w:rsidRPr="00DC63DF">
        <w:rPr>
          <w:rStyle w:val="EndnoteReference"/>
          <w:rFonts w:ascii="Akzidenz-Grotesk Std Regular" w:hAnsi="Akzidenz-Grotesk Std Regular" w:cstheme="minorHAnsi"/>
          <w:sz w:val="18"/>
          <w:szCs w:val="18"/>
          <w:lang w:val="es-ES"/>
        </w:rPr>
        <w:endnoteRef/>
      </w:r>
      <w:r w:rsidRPr="00DC63DF">
        <w:rPr>
          <w:rFonts w:ascii="Akzidenz-Grotesk Std Regular" w:hAnsi="Akzidenz-Grotesk Std Regular" w:cstheme="minorHAnsi"/>
          <w:sz w:val="18"/>
          <w:szCs w:val="18"/>
          <w:lang w:val="es-ES"/>
        </w:rPr>
        <w:t xml:space="preserve"> Este protocolo ha sido adaptado de un protocolo desarrollado por el Comité Internacional de Rescate (IRC) utilizado en el programa de Protección y Empoderamiento de las Mujeres (WPE) y Recuperación Económica y Desarrollo (ERD) en Jordania y ha sido influenciado por </w:t>
      </w:r>
      <w:r w:rsidRPr="00DC63DF">
        <w:rPr>
          <w:rFonts w:ascii="Akzidenz-Grotesk Std Regular" w:hAnsi="Akzidenz-Grotesk Std Regular" w:cstheme="minorHAnsi"/>
          <w:i/>
          <w:sz w:val="18"/>
          <w:szCs w:val="18"/>
          <w:lang w:val="es-ES"/>
        </w:rPr>
        <w:t>Central African Republic Criteria for Cash and Vouchers Support for Protection Cases</w:t>
      </w:r>
      <w:r w:rsidRPr="00DC63DF">
        <w:rPr>
          <w:rFonts w:ascii="Akzidenz-Grotesk Std Regular" w:hAnsi="Akzidenz-Grotesk Std Regular" w:cstheme="minorHAnsi"/>
          <w:sz w:val="18"/>
          <w:szCs w:val="18"/>
          <w:lang w:val="es-ES"/>
        </w:rPr>
        <w:t xml:space="preserve"> de Mercy Corps. Este protocolo ha sido expandido para su uso más general en poblaciones de interés en entornos humanitarios en colaboración con la Comisión de Mujeres Refugiadas (WRC) y Mercy Corps basándose en el aprendizaje de WRC de su proyecto </w:t>
      </w:r>
      <w:r>
        <w:rPr>
          <w:rFonts w:ascii="Akzidenz-Grotesk Std Regular" w:hAnsi="Akzidenz-Grotesk Std Regular" w:cstheme="minorHAnsi"/>
          <w:i/>
          <w:sz w:val="18"/>
          <w:szCs w:val="18"/>
          <w:lang w:val="es-ES"/>
        </w:rPr>
        <w:t>Optimización de lo</w:t>
      </w:r>
      <w:r w:rsidRPr="00DC63DF">
        <w:rPr>
          <w:rFonts w:ascii="Akzidenz-Grotesk Std Regular" w:hAnsi="Akzidenz-Grotesk Std Regular" w:cstheme="minorHAnsi"/>
          <w:i/>
          <w:sz w:val="18"/>
          <w:szCs w:val="18"/>
          <w:lang w:val="es-ES"/>
        </w:rPr>
        <w:t xml:space="preserve">s </w:t>
      </w:r>
      <w:r>
        <w:rPr>
          <w:rFonts w:ascii="Akzidenz-Grotesk Std Regular" w:hAnsi="Akzidenz-Grotesk Std Regular" w:cstheme="minorHAnsi"/>
          <w:i/>
          <w:sz w:val="18"/>
          <w:szCs w:val="18"/>
          <w:lang w:val="es-ES"/>
        </w:rPr>
        <w:t>Programas de Transferencias de Efectivo</w:t>
      </w:r>
      <w:r w:rsidRPr="00DC63DF">
        <w:rPr>
          <w:rFonts w:ascii="Akzidenz-Grotesk Std Regular" w:hAnsi="Akzidenz-Grotesk Std Regular" w:cstheme="minorHAnsi"/>
          <w:i/>
          <w:sz w:val="18"/>
          <w:szCs w:val="18"/>
          <w:lang w:val="es-ES"/>
        </w:rPr>
        <w:t xml:space="preserve"> para Mejorar la Protección contra la Violencia de Género</w:t>
      </w:r>
      <w:r w:rsidRPr="00DC63DF">
        <w:rPr>
          <w:rFonts w:ascii="Akzidenz-Grotesk Std Regular" w:hAnsi="Akzidenz-Grotesk Std Regular" w:cstheme="minorHAnsi"/>
          <w:sz w:val="18"/>
          <w:szCs w:val="18"/>
          <w:lang w:val="es-ES"/>
        </w:rPr>
        <w:t xml:space="preserve"> y sus herramientas resultantes, incluida </w:t>
      </w:r>
      <w:hyperlink r:id="rId4" w:history="1">
        <w:r w:rsidRPr="00DC63DF">
          <w:rPr>
            <w:rStyle w:val="Hyperlink"/>
            <w:rFonts w:ascii="Akzidenz-Grotesk Std Regular" w:hAnsi="Akzidenz-Grotesk Std Regular" w:cstheme="minorHAnsi"/>
            <w:i/>
            <w:sz w:val="18"/>
            <w:szCs w:val="18"/>
            <w:lang w:val="es-ES"/>
          </w:rPr>
          <w:t>Assessing and Mitigating Risks of Gender-based Violence in Cash-based Interventions Through Story</w:t>
        </w:r>
      </w:hyperlink>
      <w:r w:rsidRPr="00DC63DF">
        <w:rPr>
          <w:rFonts w:ascii="Akzidenz-Grotesk Std Regular" w:hAnsi="Akzidenz-Grotesk Std Regular" w:cstheme="minorHAnsi"/>
          <w:sz w:val="18"/>
          <w:szCs w:val="18"/>
          <w:lang w:val="es-ES"/>
        </w:rPr>
        <w:t>. Un agradecimiento especial a: Melanie Megevand, Anna Rita Ronzoni, y Sawsan Issa del personal del IRC; Tenzin Manell y Nadine El-Nabli del personal de la WRC; y Kevin McNulty, Urlike Julia Wendt y MohieWahsh del personal de Mercy Corps.</w:t>
      </w:r>
    </w:p>
  </w:endnote>
  <w:endnote w:id="2">
    <w:p w14:paraId="12171286" w14:textId="77777777" w:rsidR="00083B25" w:rsidRPr="00DC63DF" w:rsidRDefault="00083B25" w:rsidP="007705C0">
      <w:pPr>
        <w:pStyle w:val="EndnoteText"/>
        <w:rPr>
          <w:rFonts w:ascii="Akzidenz-Grotesk Std Regular" w:hAnsi="Akzidenz-Grotesk Std Regular"/>
          <w:sz w:val="18"/>
          <w:szCs w:val="18"/>
          <w:lang w:val="es-ES"/>
        </w:rPr>
      </w:pPr>
      <w:r w:rsidRPr="00DC63DF">
        <w:rPr>
          <w:rStyle w:val="EndnoteReference"/>
          <w:rFonts w:ascii="Akzidenz-Grotesk Std Regular" w:hAnsi="Akzidenz-Grotesk Std Regular"/>
          <w:sz w:val="18"/>
          <w:szCs w:val="18"/>
          <w:lang w:val="es-ES"/>
        </w:rPr>
        <w:endnoteRef/>
      </w:r>
      <w:r w:rsidRPr="00DC63DF">
        <w:rPr>
          <w:rFonts w:ascii="Akzidenz-Grotesk Std Regular" w:hAnsi="Akzidenz-Grotesk Std Regular" w:cs="Calibri"/>
          <w:sz w:val="18"/>
          <w:szCs w:val="18"/>
          <w:lang w:val="es-ES"/>
        </w:rPr>
        <w:t xml:space="preserve">Como se describe en </w:t>
      </w:r>
      <w:hyperlink r:id="rId5" w:history="1">
        <w:r w:rsidRPr="00DC63DF">
          <w:rPr>
            <w:rStyle w:val="Hyperlink"/>
            <w:rFonts w:ascii="Akzidenz-Grotesk Std Regular" w:hAnsi="Akzidenz-Grotesk Std Regular" w:cs="Calibri"/>
            <w:sz w:val="18"/>
            <w:szCs w:val="18"/>
            <w:lang w:val="es-ES"/>
          </w:rPr>
          <w:t xml:space="preserve">2015 IASC Guidelines for Integrating Gender-based Violence Interventions in Humanitarian Action </w:t>
        </w:r>
      </w:hyperlink>
      <w:r w:rsidRPr="00DC63DF">
        <w:rPr>
          <w:rFonts w:ascii="Akzidenz-Grotesk Std Regular" w:hAnsi="Akzidenz-Grotesk Std Regular" w:cstheme="minorHAnsi"/>
          <w:sz w:val="18"/>
          <w:szCs w:val="18"/>
          <w:lang w:val="es-ES"/>
        </w:rPr>
        <w:t xml:space="preserve">mientras que los actores humanitarios deben analizar las diferentes vulnerabilidades de género que pueden poner a los hombres, mujeres, niños y niñas en un riesgo elevado de violencia y garantizar el cuidado y apoyo de todos los sobrevivientes, se debe prestar especial atención a las mujeres debido a que registran mayor vulnerabilidad a la VG, la discriminación general que experimentan y su falta de acceso seguro y equitativo a la asistencia humanitaria.   </w:t>
      </w:r>
    </w:p>
  </w:endnote>
  <w:endnote w:id="3">
    <w:p w14:paraId="1A2E5A66" w14:textId="77777777" w:rsidR="00083B25" w:rsidRPr="00DC63DF" w:rsidRDefault="00083B25">
      <w:pPr>
        <w:pStyle w:val="EndnoteText"/>
        <w:rPr>
          <w:rFonts w:ascii="Akzidenz-Grotesk Std Regular" w:hAnsi="Akzidenz-Grotesk Std Regular"/>
          <w:sz w:val="18"/>
          <w:szCs w:val="18"/>
          <w:lang w:val="es-ES"/>
        </w:rPr>
      </w:pPr>
      <w:r w:rsidRPr="00DC63DF">
        <w:rPr>
          <w:rStyle w:val="EndnoteReference"/>
          <w:rFonts w:ascii="Akzidenz-Grotesk Std Regular" w:hAnsi="Akzidenz-Grotesk Std Regular"/>
          <w:sz w:val="18"/>
          <w:szCs w:val="18"/>
          <w:lang w:val="es-ES"/>
        </w:rPr>
        <w:endnoteRef/>
      </w:r>
      <w:r w:rsidRPr="00DC63DF">
        <w:rPr>
          <w:rFonts w:ascii="Akzidenz-Grotesk Std Regular" w:hAnsi="Akzidenz-Grotesk Std Regular"/>
          <w:sz w:val="18"/>
          <w:szCs w:val="18"/>
          <w:lang w:val="es-ES"/>
        </w:rPr>
        <w:t xml:space="preserve"> El sobreviviente es una persona que ha experimentado violencia de género. Los términos “víctima” y “sobreviviente” son intercambiables, aunque el término “víctima” es generalmente preferido en los sectores jurídicos y médicos, y “sobreviviente” en los sectores de apoyo psicosocial y social.</w:t>
      </w:r>
    </w:p>
  </w:endnote>
  <w:endnote w:id="4">
    <w:p w14:paraId="7F4ECBF9" w14:textId="77777777" w:rsidR="00083B25" w:rsidRPr="00DC63DF" w:rsidRDefault="00083B25" w:rsidP="00380449">
      <w:pPr>
        <w:pStyle w:val="EndnoteText"/>
        <w:rPr>
          <w:rFonts w:ascii="Akzidenz-Grotesk Std Regular" w:hAnsi="Akzidenz-Grotesk Std Regular" w:cstheme="minorHAnsi"/>
          <w:sz w:val="18"/>
          <w:szCs w:val="18"/>
          <w:lang w:val="es-ES"/>
        </w:rPr>
      </w:pPr>
      <w:r w:rsidRPr="00DC63DF">
        <w:rPr>
          <w:rStyle w:val="EndnoteReference"/>
          <w:rFonts w:ascii="Akzidenz-Grotesk Std Regular" w:hAnsi="Akzidenz-Grotesk Std Regular" w:cstheme="minorHAnsi"/>
          <w:sz w:val="18"/>
          <w:szCs w:val="18"/>
          <w:lang w:val="es-ES"/>
        </w:rPr>
        <w:endnoteRef/>
      </w:r>
      <w:r w:rsidRPr="00DC63DF">
        <w:rPr>
          <w:rFonts w:ascii="Akzidenz-Grotesk Std Regular" w:hAnsi="Akzidenz-Grotesk Std Regular" w:cstheme="minorHAnsi"/>
          <w:sz w:val="18"/>
          <w:szCs w:val="18"/>
          <w:lang w:val="es-ES"/>
        </w:rPr>
        <w:t xml:space="preserve"> Los sistemas de mercados relacionados a la protección (por ejemplo, servicios de salud y legales) deben ser analizados durante las evaluaciones de mercado. UNHCR (2015). </w:t>
      </w:r>
      <w:hyperlink r:id="rId6" w:history="1">
        <w:r w:rsidRPr="00DC63DF">
          <w:rPr>
            <w:rStyle w:val="Hyperlink"/>
            <w:rFonts w:ascii="Akzidenz-Grotesk Std Regular" w:hAnsi="Akzidenz-Grotesk Std Regular" w:cstheme="minorHAnsi"/>
            <w:i/>
            <w:sz w:val="18"/>
            <w:szCs w:val="18"/>
            <w:lang w:val="es-ES"/>
          </w:rPr>
          <w:t>Guidance on Protection in CBIs</w:t>
        </w:r>
      </w:hyperlink>
    </w:p>
  </w:endnote>
  <w:endnote w:id="5">
    <w:p w14:paraId="0CF41642" w14:textId="77777777" w:rsidR="00083B25" w:rsidRPr="00DC63DF" w:rsidRDefault="00083B25" w:rsidP="00380449">
      <w:pPr>
        <w:pStyle w:val="EndnoteText"/>
        <w:rPr>
          <w:rFonts w:ascii="Akzidenz-Grotesk Std Regular" w:hAnsi="Akzidenz-Grotesk Std Regular" w:cstheme="minorHAnsi"/>
          <w:sz w:val="18"/>
          <w:szCs w:val="18"/>
          <w:lang w:val="es-ES"/>
        </w:rPr>
      </w:pPr>
      <w:r w:rsidRPr="00DC63DF">
        <w:rPr>
          <w:rStyle w:val="EndnoteReference"/>
          <w:rFonts w:ascii="Akzidenz-Grotesk Std Regular" w:hAnsi="Akzidenz-Grotesk Std Regular" w:cstheme="minorHAnsi"/>
          <w:sz w:val="18"/>
          <w:szCs w:val="18"/>
          <w:lang w:val="es-ES"/>
        </w:rPr>
        <w:endnoteRef/>
      </w:r>
      <w:r w:rsidRPr="00DC63DF">
        <w:rPr>
          <w:rFonts w:ascii="Akzidenz-Grotesk Std Regular" w:hAnsi="Akzidenz-Grotesk Std Regular" w:cstheme="minorHAnsi"/>
          <w:sz w:val="18"/>
          <w:szCs w:val="18"/>
          <w:lang w:val="es-ES"/>
        </w:rPr>
        <w:t xml:space="preserve"> A nivel mundial, la información publicada recientemente: </w:t>
      </w:r>
      <w:hyperlink r:id="rId7" w:history="1">
        <w:r w:rsidRPr="00DC63DF">
          <w:rPr>
            <w:rStyle w:val="Hyperlink"/>
            <w:rFonts w:ascii="Akzidenz-Grotesk Std Regular" w:hAnsi="Akzidenz-Grotesk Std Regular" w:cstheme="minorHAnsi"/>
            <w:sz w:val="18"/>
            <w:szCs w:val="18"/>
            <w:lang w:val="es-ES"/>
          </w:rPr>
          <w:t>Interagency Gender Based Violence Case Management Guidelines</w:t>
        </w:r>
      </w:hyperlink>
      <w:r w:rsidRPr="00DC63DF">
        <w:rPr>
          <w:rFonts w:ascii="Akzidenz-Grotesk Std Regular" w:hAnsi="Akzidenz-Grotesk Std Regular" w:cstheme="minorHAnsi"/>
          <w:sz w:val="18"/>
          <w:szCs w:val="18"/>
          <w:lang w:val="es-ES"/>
        </w:rPr>
        <w:t xml:space="preserve"> y </w:t>
      </w:r>
      <w:hyperlink r:id="rId8" w:history="1">
        <w:r w:rsidRPr="00DC63DF">
          <w:rPr>
            <w:rStyle w:val="Hyperlink"/>
            <w:rFonts w:ascii="Akzidenz-Grotesk Std Regular" w:hAnsi="Akzidenz-Grotesk Std Regular" w:cstheme="minorHAnsi"/>
            <w:sz w:val="18"/>
            <w:szCs w:val="18"/>
            <w:lang w:val="es-ES"/>
          </w:rPr>
          <w:t>Gender Based Violence Information Management System</w:t>
        </w:r>
      </w:hyperlink>
      <w:r w:rsidRPr="00DC63DF">
        <w:rPr>
          <w:rFonts w:ascii="Akzidenz-Grotesk Std Regular" w:hAnsi="Akzidenz-Grotesk Std Regular" w:cstheme="minorHAnsi"/>
          <w:sz w:val="18"/>
          <w:szCs w:val="18"/>
          <w:lang w:val="es-ES"/>
        </w:rPr>
        <w:t xml:space="preserve"> sirve como protocolos rectores para los servicios de gestión de VG en entornos humanitarios.</w:t>
      </w:r>
    </w:p>
  </w:endnote>
  <w:endnote w:id="6">
    <w:p w14:paraId="0B068CC4" w14:textId="77777777" w:rsidR="00083B25" w:rsidRPr="00DC63DF" w:rsidRDefault="00083B25">
      <w:pPr>
        <w:pStyle w:val="EndnoteText"/>
        <w:rPr>
          <w:rFonts w:ascii="Akzidenz-Grotesk Std Regular" w:hAnsi="Akzidenz-Grotesk Std Regular" w:cstheme="minorHAnsi"/>
          <w:sz w:val="18"/>
          <w:szCs w:val="18"/>
          <w:lang w:val="es-ES"/>
        </w:rPr>
      </w:pPr>
      <w:r w:rsidRPr="00DC63DF">
        <w:rPr>
          <w:rStyle w:val="EndnoteReference"/>
          <w:rFonts w:ascii="Akzidenz-Grotesk Std Regular" w:hAnsi="Akzidenz-Grotesk Std Regular" w:cstheme="minorHAnsi"/>
          <w:sz w:val="18"/>
          <w:szCs w:val="18"/>
          <w:lang w:val="es-ES"/>
        </w:rPr>
        <w:endnoteRef/>
      </w:r>
      <w:r w:rsidRPr="00DC63DF">
        <w:rPr>
          <w:rFonts w:ascii="Akzidenz-Grotesk Std Regular" w:hAnsi="Akzidenz-Grotesk Std Regular" w:cstheme="minorHAnsi"/>
          <w:sz w:val="18"/>
          <w:szCs w:val="18"/>
          <w:lang w:val="es-ES"/>
        </w:rPr>
        <w:t xml:space="preserve"> O un rol similar (por ejemplo, trabajador social, etc.)</w:t>
      </w:r>
    </w:p>
  </w:endnote>
  <w:endnote w:id="7">
    <w:p w14:paraId="1552E3D1" w14:textId="77777777" w:rsidR="00083B25" w:rsidRPr="00DC63DF" w:rsidRDefault="00083B25">
      <w:pPr>
        <w:pStyle w:val="EndnoteText"/>
        <w:rPr>
          <w:rFonts w:ascii="Akzidenz-Grotesk Std Regular" w:hAnsi="Akzidenz-Grotesk Std Regular"/>
          <w:lang w:val="es-ES"/>
        </w:rPr>
      </w:pPr>
      <w:r w:rsidRPr="00DC63DF">
        <w:rPr>
          <w:rStyle w:val="EndnoteReference"/>
          <w:rFonts w:ascii="Akzidenz-Grotesk Std Regular" w:hAnsi="Akzidenz-Grotesk Std Regular"/>
          <w:lang w:val="es-ES"/>
        </w:rPr>
        <w:endnoteRef/>
      </w:r>
      <w:r w:rsidRPr="00DC63DF">
        <w:rPr>
          <w:rFonts w:ascii="Akzidenz-Grotesk Std Regular" w:hAnsi="Akzidenz-Grotesk Std Regular"/>
          <w:sz w:val="18"/>
          <w:szCs w:val="18"/>
          <w:lang w:val="es-ES"/>
        </w:rPr>
        <w:t>Moreno, et. al (2014). La respuesta de los sistemas de salud a la violencia contra las mujeres. The Lancet. 385, No. 9977, 1567–1579</w:t>
      </w:r>
    </w:p>
  </w:endnote>
  <w:endnote w:id="8">
    <w:p w14:paraId="27FA8DA3" w14:textId="77777777" w:rsidR="00083B25" w:rsidRPr="00DC63DF" w:rsidRDefault="00083B25" w:rsidP="001973FA">
      <w:pPr>
        <w:pStyle w:val="CommentText"/>
        <w:rPr>
          <w:rFonts w:ascii="Akzidenz-Grotesk Std Regular" w:hAnsi="Akzidenz-Grotesk Std Regular"/>
          <w:lang w:val="es-ES"/>
        </w:rPr>
      </w:pPr>
      <w:r w:rsidRPr="00DC63DF">
        <w:rPr>
          <w:rStyle w:val="EndnoteReference"/>
          <w:rFonts w:ascii="Akzidenz-Grotesk Std Regular" w:hAnsi="Akzidenz-Grotesk Std Regular"/>
          <w:lang w:val="es-ES"/>
        </w:rPr>
        <w:endnoteRef/>
      </w:r>
      <w:r w:rsidRPr="00DC63DF">
        <w:rPr>
          <w:rFonts w:ascii="Akzidenz-Grotesk Std Regular" w:hAnsi="Akzidenz-Grotesk Std Regular" w:cstheme="minorHAnsi"/>
          <w:sz w:val="18"/>
          <w:szCs w:val="18"/>
          <w:lang w:val="es-ES"/>
        </w:rPr>
        <w:t xml:space="preserve">Los programas de VG tienen en cuenta las preocupaciones de seguridad y dignidad de los sobrevivientes en toda la gama de servicios proporcionados. Debido a que la VG implica situaciones violentas, el personal de gestión de casos así como el personal de difusión deben tomar medidas de precaución para proteger su seguridad y evitar daños, tanto para ellos como para el cliente. Como tal, no “identifican” a los sobrevivientes por sus riesgos de seguridad, sino que proporcionan información y contactos de los servicios y establecen ambientes/espacios seguros para que los sobrevivientes los contacten por privado y buscan asistencia adicional una vez que se les proporciona el consentimiento.  </w:t>
      </w:r>
    </w:p>
  </w:endnote>
  <w:endnote w:id="9">
    <w:p w14:paraId="52186F58" w14:textId="77777777" w:rsidR="00083B25" w:rsidRPr="00A47ABE" w:rsidRDefault="00083B25" w:rsidP="00C918B2">
      <w:pPr>
        <w:pStyle w:val="EndnoteText"/>
        <w:rPr>
          <w:rFonts w:ascii="Akzidenz-Grotesk Std Regular" w:hAnsi="Akzidenz-Grotesk Std Regular"/>
        </w:rPr>
      </w:pPr>
      <w:r w:rsidRPr="00DC63DF">
        <w:rPr>
          <w:rStyle w:val="EndnoteReference"/>
          <w:rFonts w:ascii="Akzidenz-Grotesk Std Regular" w:hAnsi="Akzidenz-Grotesk Std Regular"/>
          <w:lang w:val="es-ES"/>
        </w:rPr>
        <w:endnoteRef/>
      </w:r>
      <w:r w:rsidRPr="00A47ABE">
        <w:rPr>
          <w:rFonts w:ascii="Akzidenz-Grotesk Std Regular" w:hAnsi="Akzidenz-Grotesk Std Regular" w:cstheme="minorHAnsi"/>
          <w:sz w:val="18"/>
          <w:szCs w:val="18"/>
        </w:rPr>
        <w:t xml:space="preserve">Consulte </w:t>
      </w:r>
      <w:hyperlink r:id="rId9" w:history="1">
        <w:r w:rsidRPr="00A47ABE">
          <w:rPr>
            <w:rStyle w:val="Hyperlink"/>
            <w:rFonts w:ascii="Akzidenz-Grotesk Std Regular" w:hAnsi="Akzidenz-Grotesk Std Regular" w:cstheme="minorHAnsi"/>
            <w:i/>
            <w:sz w:val="18"/>
            <w:szCs w:val="18"/>
          </w:rPr>
          <w:t>Interagency Case Management Guidelines</w:t>
        </w:r>
      </w:hyperlink>
      <w:r w:rsidRPr="00A47ABE">
        <w:rPr>
          <w:rFonts w:ascii="Akzidenz-Grotesk Std Regular" w:hAnsi="Akzidenz-Grotesk Std Regular" w:cstheme="minorHAnsi"/>
          <w:sz w:val="18"/>
          <w:szCs w:val="18"/>
        </w:rPr>
        <w:t xml:space="preserve"> y </w:t>
      </w:r>
      <w:hyperlink r:id="rId10" w:history="1">
        <w:r w:rsidRPr="00A47ABE">
          <w:rPr>
            <w:rStyle w:val="Hyperlink"/>
            <w:rFonts w:ascii="Akzidenz-Grotesk Std Regular" w:hAnsi="Akzidenz-Grotesk Std Regular" w:cstheme="minorHAnsi"/>
            <w:sz w:val="18"/>
            <w:szCs w:val="18"/>
          </w:rPr>
          <w:t>Case Management Step 1: Introduction and Engagement</w:t>
        </w:r>
      </w:hyperlink>
    </w:p>
  </w:endnote>
  <w:endnote w:id="10">
    <w:p w14:paraId="0E74679A" w14:textId="77777777" w:rsidR="00083B25" w:rsidRPr="00A47ABE" w:rsidRDefault="00083B25" w:rsidP="00C918B2">
      <w:pPr>
        <w:pStyle w:val="EndnoteText"/>
        <w:rPr>
          <w:rFonts w:ascii="Akzidenz-Grotesk Std Regular" w:hAnsi="Akzidenz-Grotesk Std Regular" w:cstheme="minorHAnsi"/>
          <w:sz w:val="18"/>
          <w:szCs w:val="18"/>
        </w:rPr>
      </w:pPr>
      <w:r w:rsidRPr="00DC63DF">
        <w:rPr>
          <w:rStyle w:val="EndnoteReference"/>
          <w:rFonts w:ascii="Akzidenz-Grotesk Std Regular" w:hAnsi="Akzidenz-Grotesk Std Regular"/>
          <w:lang w:val="es-ES"/>
        </w:rPr>
        <w:endnoteRef/>
      </w:r>
      <w:r w:rsidRPr="00A47ABE">
        <w:rPr>
          <w:rFonts w:ascii="Akzidenz-Grotesk Std Regular" w:hAnsi="Akzidenz-Grotesk Std Regular" w:cstheme="minorHAnsi"/>
          <w:sz w:val="18"/>
          <w:szCs w:val="18"/>
        </w:rPr>
        <w:t xml:space="preserve">Consulte </w:t>
      </w:r>
      <w:hyperlink r:id="rId11" w:history="1">
        <w:r w:rsidRPr="00A47ABE">
          <w:rPr>
            <w:rStyle w:val="Hyperlink"/>
            <w:rFonts w:ascii="Akzidenz-Grotesk Std Regular" w:hAnsi="Akzidenz-Grotesk Std Regular" w:cstheme="minorHAnsi"/>
            <w:i/>
            <w:sz w:val="18"/>
            <w:szCs w:val="18"/>
          </w:rPr>
          <w:t>Interagency Case Management Guidelines</w:t>
        </w:r>
      </w:hyperlink>
      <w:r w:rsidRPr="00A47ABE">
        <w:rPr>
          <w:rFonts w:ascii="Akzidenz-Grotesk Std Regular" w:hAnsi="Akzidenz-Grotesk Std Regular" w:cstheme="minorHAnsi"/>
          <w:sz w:val="18"/>
          <w:szCs w:val="18"/>
        </w:rPr>
        <w:t xml:space="preserve"> y </w:t>
      </w:r>
      <w:hyperlink r:id="rId12" w:history="1">
        <w:r w:rsidRPr="00A47ABE">
          <w:rPr>
            <w:rStyle w:val="Hyperlink"/>
            <w:rFonts w:ascii="Akzidenz-Grotesk Std Regular" w:hAnsi="Akzidenz-Grotesk Std Regular" w:cstheme="minorHAnsi"/>
            <w:sz w:val="18"/>
            <w:szCs w:val="18"/>
          </w:rPr>
          <w:t>Case Management Step 2: Assessment</w:t>
        </w:r>
      </w:hyperlink>
    </w:p>
  </w:endnote>
  <w:endnote w:id="11">
    <w:p w14:paraId="22B73040" w14:textId="77777777" w:rsidR="00083B25" w:rsidRPr="00A47ABE" w:rsidRDefault="00083B25" w:rsidP="00C918B2">
      <w:pPr>
        <w:pStyle w:val="EndnoteText"/>
        <w:rPr>
          <w:rFonts w:ascii="Akzidenz-Grotesk Std Regular" w:hAnsi="Akzidenz-Grotesk Std Regular" w:cstheme="minorHAnsi"/>
          <w:sz w:val="18"/>
          <w:szCs w:val="18"/>
        </w:rPr>
      </w:pPr>
      <w:r w:rsidRPr="00DC63DF">
        <w:rPr>
          <w:rStyle w:val="EndnoteReference"/>
          <w:rFonts w:ascii="Akzidenz-Grotesk Std Regular" w:hAnsi="Akzidenz-Grotesk Std Regular"/>
          <w:lang w:val="es-ES"/>
        </w:rPr>
        <w:endnoteRef/>
      </w:r>
      <w:r w:rsidRPr="00A47ABE">
        <w:rPr>
          <w:rFonts w:ascii="Akzidenz-Grotesk Std Regular" w:hAnsi="Akzidenz-Grotesk Std Regular" w:cstheme="minorHAnsi"/>
          <w:sz w:val="18"/>
          <w:szCs w:val="18"/>
        </w:rPr>
        <w:t xml:space="preserve">Consulte </w:t>
      </w:r>
      <w:hyperlink r:id="rId13" w:history="1">
        <w:r w:rsidRPr="00A47ABE">
          <w:rPr>
            <w:rStyle w:val="Hyperlink"/>
            <w:rFonts w:ascii="Akzidenz-Grotesk Std Regular" w:hAnsi="Akzidenz-Grotesk Std Regular" w:cstheme="minorHAnsi"/>
            <w:i/>
            <w:sz w:val="18"/>
            <w:szCs w:val="18"/>
          </w:rPr>
          <w:t>Interagency Case Management Guidelines</w:t>
        </w:r>
      </w:hyperlink>
      <w:r w:rsidRPr="00A47ABE">
        <w:rPr>
          <w:rFonts w:ascii="Akzidenz-Grotesk Std Regular" w:hAnsi="Akzidenz-Grotesk Std Regular" w:cstheme="minorHAnsi"/>
          <w:sz w:val="18"/>
          <w:szCs w:val="18"/>
        </w:rPr>
        <w:t xml:space="preserve"> y </w:t>
      </w:r>
      <w:hyperlink r:id="rId14" w:history="1">
        <w:r w:rsidRPr="00A47ABE">
          <w:rPr>
            <w:rStyle w:val="Hyperlink"/>
            <w:rFonts w:ascii="Akzidenz-Grotesk Std Regular" w:hAnsi="Akzidenz-Grotesk Std Regular" w:cstheme="minorHAnsi"/>
            <w:sz w:val="18"/>
            <w:szCs w:val="18"/>
          </w:rPr>
          <w:t>Case Management Step 3: Case Action Planning</w:t>
        </w:r>
      </w:hyperlink>
    </w:p>
  </w:endnote>
  <w:endnote w:id="12">
    <w:p w14:paraId="68C2CEA8" w14:textId="77777777" w:rsidR="00083B25" w:rsidRPr="00DC63DF" w:rsidRDefault="00083B25">
      <w:pPr>
        <w:pStyle w:val="EndnoteText"/>
        <w:rPr>
          <w:rFonts w:ascii="Akzidenz-Grotesk Std Regular" w:hAnsi="Akzidenz-Grotesk Std Regular" w:cstheme="minorHAnsi"/>
          <w:sz w:val="18"/>
          <w:szCs w:val="18"/>
          <w:lang w:val="es-ES"/>
        </w:rPr>
      </w:pPr>
      <w:r w:rsidRPr="00DC63DF">
        <w:rPr>
          <w:rStyle w:val="EndnoteReference"/>
          <w:rFonts w:ascii="Akzidenz-Grotesk Std Regular" w:hAnsi="Akzidenz-Grotesk Std Regular" w:cstheme="minorHAnsi"/>
          <w:sz w:val="18"/>
          <w:szCs w:val="18"/>
          <w:lang w:val="es-ES"/>
        </w:rPr>
        <w:endnoteRef/>
      </w:r>
      <w:r w:rsidRPr="00DC63DF">
        <w:rPr>
          <w:rFonts w:ascii="Akzidenz-Grotesk Std Regular" w:hAnsi="Akzidenz-Grotesk Std Regular" w:cstheme="minorHAnsi"/>
          <w:sz w:val="18"/>
          <w:szCs w:val="18"/>
          <w:lang w:val="es-ES"/>
        </w:rPr>
        <w:t xml:space="preserve"> Consulte la </w:t>
      </w:r>
      <w:hyperlink r:id="rId15" w:history="1">
        <w:r w:rsidRPr="00DC63DF">
          <w:rPr>
            <w:rStyle w:val="Hyperlink"/>
            <w:rFonts w:ascii="Akzidenz-Grotesk Std Regular" w:hAnsi="Akzidenz-Grotesk Std Regular" w:cstheme="minorHAnsi"/>
            <w:sz w:val="18"/>
            <w:szCs w:val="18"/>
            <w:lang w:val="es-ES"/>
          </w:rPr>
          <w:t>Urban GBV Service Mapping Tool</w:t>
        </w:r>
      </w:hyperlink>
      <w:r w:rsidRPr="00DC63DF">
        <w:rPr>
          <w:lang w:val="es-ES"/>
        </w:rPr>
        <w:t xml:space="preserve"> </w:t>
      </w:r>
      <w:r w:rsidRPr="00DC63DF">
        <w:rPr>
          <w:rFonts w:ascii="Akzidenz-Grotesk Std Regular" w:hAnsi="Akzidenz-Grotesk Std Regular" w:cstheme="minorHAnsi"/>
          <w:sz w:val="18"/>
          <w:szCs w:val="18"/>
          <w:lang w:val="es-ES"/>
        </w:rPr>
        <w:t>de la WRC</w:t>
      </w:r>
    </w:p>
  </w:endnote>
  <w:endnote w:id="13">
    <w:p w14:paraId="147EE0D8" w14:textId="77777777" w:rsidR="00083B25" w:rsidRPr="00DC63DF" w:rsidRDefault="00083B25" w:rsidP="00F80B5C">
      <w:pPr>
        <w:pStyle w:val="EndnoteText"/>
        <w:rPr>
          <w:rFonts w:ascii="Akzidenz-Grotesk Std Regular" w:hAnsi="Akzidenz-Grotesk Std Regular" w:cstheme="minorHAnsi"/>
          <w:sz w:val="18"/>
          <w:szCs w:val="18"/>
          <w:lang w:val="es-ES"/>
        </w:rPr>
      </w:pPr>
      <w:r w:rsidRPr="00DC63DF">
        <w:rPr>
          <w:rStyle w:val="EndnoteReference"/>
          <w:rFonts w:ascii="Akzidenz-Grotesk Std Regular" w:hAnsi="Akzidenz-Grotesk Std Regular"/>
          <w:lang w:val="es-ES"/>
        </w:rPr>
        <w:endnoteRef/>
      </w:r>
      <w:r w:rsidRPr="00DC63DF">
        <w:rPr>
          <w:rFonts w:ascii="Akzidenz-Grotesk Std Regular" w:hAnsi="Akzidenz-Grotesk Std Regular" w:cstheme="minorHAnsi"/>
          <w:sz w:val="18"/>
          <w:szCs w:val="18"/>
          <w:lang w:val="es-ES"/>
        </w:rPr>
        <w:t xml:space="preserve">Consulte </w:t>
      </w:r>
      <w:hyperlink r:id="rId16" w:history="1">
        <w:r w:rsidRPr="00DC63DF">
          <w:rPr>
            <w:rStyle w:val="Hyperlink"/>
            <w:rFonts w:ascii="Akzidenz-Grotesk Std Regular" w:hAnsi="Akzidenz-Grotesk Std Regular" w:cstheme="minorHAnsi"/>
            <w:i/>
            <w:sz w:val="18"/>
            <w:szCs w:val="18"/>
            <w:lang w:val="es-ES"/>
          </w:rPr>
          <w:t>Interagency Case Management Guidelines</w:t>
        </w:r>
      </w:hyperlink>
      <w:r w:rsidRPr="00DC63DF">
        <w:rPr>
          <w:rFonts w:ascii="Akzidenz-Grotesk Std Regular" w:hAnsi="Akzidenz-Grotesk Std Regular" w:cstheme="minorHAnsi"/>
          <w:sz w:val="18"/>
          <w:szCs w:val="18"/>
          <w:lang w:val="es-ES"/>
        </w:rPr>
        <w:t xml:space="preserve"> y el ejemplo del plan de acción del caso en la página 180 </w:t>
      </w:r>
    </w:p>
  </w:endnote>
  <w:endnote w:id="14">
    <w:p w14:paraId="628481D4" w14:textId="77777777" w:rsidR="00083B25" w:rsidRPr="00A47ABE" w:rsidRDefault="00083B25">
      <w:pPr>
        <w:pStyle w:val="EndnoteText"/>
        <w:rPr>
          <w:rFonts w:ascii="Akzidenz-Grotesk Std Regular" w:hAnsi="Akzidenz-Grotesk Std Regular"/>
        </w:rPr>
      </w:pPr>
      <w:r w:rsidRPr="00DC63DF">
        <w:rPr>
          <w:rStyle w:val="EndnoteReference"/>
          <w:rFonts w:ascii="Akzidenz-Grotesk Std Regular" w:hAnsi="Akzidenz-Grotesk Std Regular"/>
          <w:lang w:val="es-ES"/>
        </w:rPr>
        <w:endnoteRef/>
      </w:r>
      <w:r w:rsidRPr="00A47ABE">
        <w:rPr>
          <w:rFonts w:ascii="Akzidenz-Grotesk Std Regular" w:hAnsi="Akzidenz-Grotesk Std Regular" w:cstheme="minorHAnsi"/>
          <w:sz w:val="18"/>
          <w:szCs w:val="18"/>
        </w:rPr>
        <w:t xml:space="preserve">Consulte </w:t>
      </w:r>
      <w:hyperlink r:id="rId17" w:history="1">
        <w:r w:rsidRPr="00A47ABE">
          <w:rPr>
            <w:rStyle w:val="Hyperlink"/>
            <w:rFonts w:ascii="Akzidenz-Grotesk Std Regular" w:hAnsi="Akzidenz-Grotesk Std Regular" w:cstheme="minorHAnsi"/>
            <w:i/>
            <w:sz w:val="18"/>
            <w:szCs w:val="18"/>
          </w:rPr>
          <w:t>Interagency Case Management Guidelines</w:t>
        </w:r>
      </w:hyperlink>
      <w:r w:rsidRPr="00A47ABE">
        <w:rPr>
          <w:rFonts w:ascii="Akzidenz-Grotesk Std Regular" w:hAnsi="Akzidenz-Grotesk Std Regular" w:cstheme="minorHAnsi"/>
          <w:sz w:val="18"/>
          <w:szCs w:val="18"/>
        </w:rPr>
        <w:t xml:space="preserve"> y Case Management Step 4: Implement the Case Action Plan</w:t>
      </w:r>
    </w:p>
  </w:endnote>
  <w:endnote w:id="15">
    <w:p w14:paraId="1075872C" w14:textId="77777777" w:rsidR="00083B25" w:rsidRPr="00DC63DF" w:rsidRDefault="00083B25" w:rsidP="00144758">
      <w:pPr>
        <w:pStyle w:val="EndnoteText"/>
        <w:rPr>
          <w:rFonts w:ascii="Akzidenz-Grotesk Std Regular" w:hAnsi="Akzidenz-Grotesk Std Regular" w:cstheme="minorHAnsi"/>
          <w:sz w:val="18"/>
          <w:szCs w:val="18"/>
          <w:lang w:val="es-ES"/>
        </w:rPr>
      </w:pPr>
      <w:r w:rsidRPr="00DC63DF">
        <w:rPr>
          <w:rStyle w:val="EndnoteReference"/>
          <w:rFonts w:ascii="Akzidenz-Grotesk Std Regular" w:hAnsi="Akzidenz-Grotesk Std Regular" w:cstheme="minorHAnsi"/>
          <w:sz w:val="18"/>
          <w:szCs w:val="18"/>
          <w:lang w:val="es-ES"/>
        </w:rPr>
        <w:endnoteRef/>
      </w:r>
      <w:r w:rsidRPr="00DC63DF">
        <w:rPr>
          <w:rFonts w:ascii="Akzidenz-Grotesk Std Regular" w:hAnsi="Akzidenz-Grotesk Std Regular" w:cstheme="minorHAnsi"/>
          <w:sz w:val="18"/>
          <w:szCs w:val="18"/>
          <w:lang w:val="es-ES"/>
        </w:rPr>
        <w:t xml:space="preserve"> O un rol similar (por ejemplo, encargado de efectivo, etc.)</w:t>
      </w:r>
    </w:p>
  </w:endnote>
  <w:endnote w:id="16">
    <w:p w14:paraId="07CF5EB5" w14:textId="77777777" w:rsidR="00083B25" w:rsidRPr="00A47ABE" w:rsidRDefault="00083B25" w:rsidP="002330EF">
      <w:pPr>
        <w:pStyle w:val="EndnoteText"/>
        <w:rPr>
          <w:rFonts w:ascii="Akzidenz-Grotesk Std Regular" w:hAnsi="Akzidenz-Grotesk Std Regular" w:cstheme="minorHAnsi"/>
          <w:sz w:val="18"/>
          <w:szCs w:val="18"/>
        </w:rPr>
      </w:pPr>
      <w:r w:rsidRPr="00DC63DF">
        <w:rPr>
          <w:rStyle w:val="EndnoteReference"/>
          <w:rFonts w:ascii="Akzidenz-Grotesk Std Regular" w:hAnsi="Akzidenz-Grotesk Std Regular" w:cstheme="minorHAnsi"/>
          <w:sz w:val="18"/>
          <w:szCs w:val="18"/>
          <w:lang w:val="es-ES"/>
        </w:rPr>
        <w:endnoteRef/>
      </w:r>
      <w:r w:rsidRPr="00A47ABE">
        <w:rPr>
          <w:rFonts w:ascii="Akzidenz-Grotesk Std Regular" w:hAnsi="Akzidenz-Grotesk Std Regular" w:cstheme="minorHAnsi"/>
          <w:sz w:val="18"/>
          <w:szCs w:val="18"/>
        </w:rPr>
        <w:t xml:space="preserve"> Consulte el </w:t>
      </w:r>
      <w:hyperlink r:id="rId18" w:history="1">
        <w:r w:rsidRPr="00A47ABE">
          <w:rPr>
            <w:rStyle w:val="Hyperlink"/>
            <w:rFonts w:ascii="Akzidenz-Grotesk Std Regular" w:hAnsi="Akzidenz-Grotesk Std Regular" w:cstheme="minorHAnsi"/>
            <w:i/>
            <w:sz w:val="18"/>
            <w:szCs w:val="18"/>
          </w:rPr>
          <w:t>Post-distribution Monitoring (PDM) Module for Cash Referrals for Survivors of Gender-based Violence</w:t>
        </w:r>
      </w:hyperlink>
      <w:r w:rsidRPr="00A47ABE">
        <w:rPr>
          <w:rFonts w:ascii="Akzidenz-Grotesk Std Regular" w:hAnsi="Akzidenz-Grotesk Std Regular" w:cstheme="minorHAnsi"/>
          <w:sz w:val="18"/>
          <w:szCs w:val="18"/>
        </w:rPr>
        <w:t>.</w:t>
      </w:r>
    </w:p>
  </w:endnote>
  <w:endnote w:id="17">
    <w:p w14:paraId="3970F050" w14:textId="77777777" w:rsidR="00083B25" w:rsidRPr="00DC63DF" w:rsidRDefault="00083B25" w:rsidP="00FF18CF">
      <w:pPr>
        <w:pStyle w:val="EndnoteText"/>
        <w:rPr>
          <w:rFonts w:ascii="Akzidenz-Grotesk Std Regular" w:hAnsi="Akzidenz-Grotesk Std Regular" w:cstheme="minorHAnsi"/>
          <w:sz w:val="18"/>
          <w:szCs w:val="18"/>
          <w:lang w:val="es-ES"/>
        </w:rPr>
      </w:pPr>
      <w:r w:rsidRPr="00DC63DF">
        <w:rPr>
          <w:rStyle w:val="EndnoteReference"/>
          <w:rFonts w:ascii="Akzidenz-Grotesk Std Regular" w:hAnsi="Akzidenz-Grotesk Std Regular" w:cstheme="minorHAnsi"/>
          <w:sz w:val="18"/>
          <w:szCs w:val="18"/>
          <w:lang w:val="es-ES"/>
        </w:rPr>
        <w:endnoteRef/>
      </w:r>
      <w:r w:rsidRPr="00DC63DF">
        <w:rPr>
          <w:rFonts w:ascii="Akzidenz-Grotesk Std Regular" w:hAnsi="Akzidenz-Grotesk Std Regular" w:cstheme="minorHAnsi"/>
          <w:sz w:val="18"/>
          <w:szCs w:val="18"/>
          <w:lang w:val="es-ES"/>
        </w:rPr>
        <w:t xml:space="preserve"> Un mecanismo de entrega es el “medio por el cual se entreg</w:t>
      </w:r>
      <w:r>
        <w:rPr>
          <w:rFonts w:ascii="Akzidenz-Grotesk Std Regular" w:hAnsi="Akzidenz-Grotesk Std Regular" w:cstheme="minorHAnsi"/>
          <w:sz w:val="18"/>
          <w:szCs w:val="18"/>
          <w:lang w:val="es-ES"/>
        </w:rPr>
        <w:t>a una transferencia de efectivo o un vale</w:t>
      </w:r>
      <w:r w:rsidRPr="00DC63DF">
        <w:rPr>
          <w:rFonts w:ascii="Akzidenz-Grotesk Std Regular" w:hAnsi="Akzidenz-Grotesk Std Regular" w:cstheme="minorHAnsi"/>
          <w:sz w:val="18"/>
          <w:szCs w:val="18"/>
          <w:lang w:val="es-ES"/>
        </w:rPr>
        <w:t xml:space="preserve"> (por ejemplo, tarjeta inteligente, transf</w:t>
      </w:r>
      <w:r>
        <w:rPr>
          <w:rFonts w:ascii="Akzidenz-Grotesk Std Regular" w:hAnsi="Akzidenz-Grotesk Std Regular" w:cstheme="minorHAnsi"/>
          <w:sz w:val="18"/>
          <w:szCs w:val="18"/>
          <w:lang w:val="es-ES"/>
        </w:rPr>
        <w:t>erencias de dinero móvil, efectivo</w:t>
      </w:r>
      <w:r w:rsidRPr="00DC63DF">
        <w:rPr>
          <w:rFonts w:ascii="Akzidenz-Grotesk Std Regular" w:hAnsi="Akzidenz-Grotesk Std Regular" w:cstheme="minorHAnsi"/>
          <w:sz w:val="18"/>
          <w:szCs w:val="18"/>
          <w:lang w:val="es-ES"/>
        </w:rPr>
        <w:t xml:space="preserve"> en sobres, etc.)” consulte el </w:t>
      </w:r>
      <w:hyperlink r:id="rId19" w:history="1">
        <w:r w:rsidRPr="00DC63DF">
          <w:rPr>
            <w:rStyle w:val="Hyperlink"/>
            <w:rFonts w:ascii="Akzidenz-Grotesk Std Regular" w:hAnsi="Akzidenz-Grotesk Std Regular" w:cstheme="minorHAnsi"/>
            <w:i/>
            <w:sz w:val="18"/>
            <w:szCs w:val="18"/>
            <w:lang w:val="es-ES"/>
          </w:rPr>
          <w:t>Cash Learning Partnership’s Glossary of Cash Transfer Programming</w:t>
        </w:r>
      </w:hyperlink>
      <w:r w:rsidRPr="00DC63DF">
        <w:rPr>
          <w:rFonts w:ascii="Akzidenz-Grotesk Std Regular" w:hAnsi="Akzidenz-Grotesk Std Regular" w:cstheme="minorHAnsi"/>
          <w:i/>
          <w:sz w:val="18"/>
          <w:szCs w:val="18"/>
          <w:lang w:val="es-ES"/>
        </w:rPr>
        <w:t>.</w:t>
      </w:r>
    </w:p>
  </w:endnote>
  <w:endnote w:id="18">
    <w:p w14:paraId="3CC00D7F" w14:textId="77777777" w:rsidR="00083B25" w:rsidRPr="00DC63DF" w:rsidRDefault="00083B25">
      <w:pPr>
        <w:pStyle w:val="EndnoteText"/>
        <w:rPr>
          <w:rFonts w:ascii="Akzidenz-Grotesk Std Regular" w:hAnsi="Akzidenz-Grotesk Std Regular" w:cstheme="minorHAnsi"/>
          <w:sz w:val="18"/>
          <w:szCs w:val="18"/>
          <w:lang w:val="es-ES"/>
        </w:rPr>
      </w:pPr>
      <w:r w:rsidRPr="00DC63DF">
        <w:rPr>
          <w:rStyle w:val="EndnoteReference"/>
          <w:rFonts w:ascii="Akzidenz-Grotesk Std Regular" w:hAnsi="Akzidenz-Grotesk Std Regular"/>
          <w:lang w:val="es-ES"/>
        </w:rPr>
        <w:endnoteRef/>
      </w:r>
      <w:r w:rsidRPr="00DC63DF">
        <w:rPr>
          <w:rFonts w:ascii="Akzidenz-Grotesk Std Regular" w:hAnsi="Akzidenz-Grotesk Std Regular" w:cstheme="minorHAnsi"/>
          <w:sz w:val="18"/>
          <w:szCs w:val="18"/>
          <w:lang w:val="es-ES"/>
        </w:rPr>
        <w:t>Los protocolos de la gestión de casos de VG describen casos complejos y de alto riesgo que normalmente requieren que los asistentes sociales comuniquen estos</w:t>
      </w:r>
      <w:r>
        <w:rPr>
          <w:rFonts w:ascii="Akzidenz-Grotesk Std Regular" w:hAnsi="Akzidenz-Grotesk Std Regular" w:cstheme="minorHAnsi"/>
          <w:sz w:val="18"/>
          <w:szCs w:val="18"/>
          <w:lang w:val="es-ES"/>
        </w:rPr>
        <w:t xml:space="preserve"> casos a</w:t>
      </w:r>
      <w:r w:rsidRPr="00DC63DF">
        <w:rPr>
          <w:rFonts w:ascii="Akzidenz-Grotesk Std Regular" w:hAnsi="Akzidenz-Grotesk Std Regular" w:cstheme="minorHAnsi"/>
          <w:sz w:val="18"/>
          <w:szCs w:val="18"/>
          <w:lang w:val="es-ES"/>
        </w:rPr>
        <w:t xml:space="preserve"> sus supervisores ya que generalmente se necesita tomar decisiones adicionales en cortos períodos de tiempo. Los casos que ponen en peligro la vida son considerados casos de alto riesgo y los asistentes sociales no pueden remitir a un cliente hasta que la circunstancia haya sido revisada y aprobada por un supervisor. Los casos de alto riesgo también implican mayor nivel de apoyo y esfuerzos coordinados con los proveedores de servicio; al comunicar estos casos a los supervisores se garantiza que la asignación de los casos entre los asistentes sociales sea equilibrada. En otros casos, puede ser difícil para los asistentes sociales despegarse emocionalmente y discernir las necesidades urgentes y el hecho de que el cliente tiene necesidades abrumadoras y por qué; dichos casos deben ser comunicados a los supervisores para confirmar el nivel de urgencia del caso. </w:t>
      </w:r>
    </w:p>
  </w:endnote>
  <w:endnote w:id="19">
    <w:p w14:paraId="2ED29236" w14:textId="77777777" w:rsidR="00083B25" w:rsidRPr="00DC63DF" w:rsidRDefault="00083B25" w:rsidP="00EC41F4">
      <w:pPr>
        <w:pStyle w:val="EndnoteText"/>
        <w:rPr>
          <w:rFonts w:ascii="Akzidenz-Grotesk Std Regular" w:hAnsi="Akzidenz-Grotesk Std Regular" w:cstheme="minorHAnsi"/>
          <w:sz w:val="18"/>
          <w:szCs w:val="18"/>
          <w:lang w:val="es-ES"/>
        </w:rPr>
      </w:pPr>
      <w:r w:rsidRPr="00DC63DF">
        <w:rPr>
          <w:rStyle w:val="EndnoteReference"/>
          <w:rFonts w:ascii="Akzidenz-Grotesk Std Regular" w:hAnsi="Akzidenz-Grotesk Std Regular" w:cstheme="minorHAnsi"/>
          <w:sz w:val="18"/>
          <w:szCs w:val="18"/>
          <w:lang w:val="es-ES"/>
        </w:rPr>
        <w:endnoteRef/>
      </w:r>
      <w:r w:rsidRPr="00DC63DF">
        <w:rPr>
          <w:rFonts w:ascii="Akzidenz-Grotesk Std Regular" w:hAnsi="Akzidenz-Grotesk Std Regular" w:cstheme="minorHAnsi"/>
          <w:sz w:val="18"/>
          <w:szCs w:val="18"/>
          <w:lang w:val="es-ES"/>
        </w:rPr>
        <w:t xml:space="preserve"> Los </w:t>
      </w:r>
      <w:r w:rsidRPr="00201ED7">
        <w:rPr>
          <w:rFonts w:ascii="Akzidenz-Grotesk Std Regular" w:hAnsi="Akzidenz-Grotesk Std Regular" w:cstheme="minorHAnsi"/>
          <w:sz w:val="18"/>
          <w:szCs w:val="18"/>
          <w:lang w:val="es-ES"/>
        </w:rPr>
        <w:t>implementadores de programas de transferencias de efectivo</w:t>
      </w:r>
      <w:r w:rsidRPr="00DC63DF">
        <w:rPr>
          <w:rFonts w:ascii="Akzidenz-Grotesk Std Regular" w:hAnsi="Akzidenz-Grotesk Std Regular" w:cstheme="minorHAnsi"/>
          <w:sz w:val="18"/>
          <w:szCs w:val="18"/>
          <w:lang w:val="es-ES"/>
        </w:rPr>
        <w:t xml:space="preserve"> y los actores de VG deben trabajar juntos para garantizar que los servicios sean evaluados para determinar su competencia para trabajar con subgrupos marginados (que acepta a la comunidad LGBTI o que tienen en cuenta a los discapacitados, etc.) y seleccionarlos según las necesidades específicas del cliente.</w:t>
      </w:r>
    </w:p>
  </w:endnote>
  <w:endnote w:id="20">
    <w:p w14:paraId="5F3FE99F" w14:textId="77777777" w:rsidR="00083B25" w:rsidRPr="00DC63DF" w:rsidRDefault="00083B25" w:rsidP="00002E9D">
      <w:pPr>
        <w:pStyle w:val="EndnoteText"/>
        <w:rPr>
          <w:rFonts w:ascii="Akzidenz-Grotesk Std Regular" w:hAnsi="Akzidenz-Grotesk Std Regular" w:cstheme="minorHAnsi"/>
          <w:sz w:val="18"/>
          <w:szCs w:val="18"/>
          <w:lang w:val="es-ES"/>
        </w:rPr>
      </w:pPr>
      <w:r w:rsidRPr="00DC63DF">
        <w:rPr>
          <w:rStyle w:val="EndnoteReference"/>
          <w:rFonts w:ascii="Akzidenz-Grotesk Std Regular" w:hAnsi="Akzidenz-Grotesk Std Regular" w:cstheme="minorHAnsi"/>
          <w:sz w:val="18"/>
          <w:szCs w:val="18"/>
          <w:lang w:val="es-ES"/>
        </w:rPr>
        <w:endnoteRef/>
      </w:r>
      <w:r w:rsidRPr="00DC63DF">
        <w:rPr>
          <w:rFonts w:ascii="Akzidenz-Grotesk Std Regular" w:hAnsi="Akzidenz-Grotesk Std Regular" w:cstheme="minorHAnsi"/>
          <w:sz w:val="18"/>
          <w:szCs w:val="18"/>
          <w:lang w:val="es-ES"/>
        </w:rPr>
        <w:t xml:space="preserve"> Revelar situaciones de violencia a una persona es un paso difícil. Como parte de un enfoque centrado en el sobreviviente de la gestión de casos de VG y para apoyar el acceso del cliente a los servicios, </w:t>
      </w:r>
      <w:r>
        <w:rPr>
          <w:rFonts w:ascii="Akzidenz-Grotesk Std Regular" w:hAnsi="Akzidenz-Grotesk Std Regular" w:cstheme="minorHAnsi"/>
          <w:sz w:val="18"/>
          <w:szCs w:val="18"/>
          <w:lang w:val="es-ES"/>
        </w:rPr>
        <w:t>incluida la transferencia de efectivo</w:t>
      </w:r>
      <w:r w:rsidRPr="00DC63DF">
        <w:rPr>
          <w:rFonts w:ascii="Akzidenz-Grotesk Std Regular" w:hAnsi="Akzidenz-Grotesk Std Regular" w:cstheme="minorHAnsi"/>
          <w:sz w:val="18"/>
          <w:szCs w:val="18"/>
          <w:lang w:val="es-ES"/>
        </w:rPr>
        <w:t>, los asistentes sociales de VG pueden ofrecerse a acompañar físicamente al cliente al servicio referido para que se sientan más cómodos. Esto puede ser útil ya que los clientes generalmente tienen miedo de tener que explicar nuevamente su caso, temen tener que justificar que la VG no fue su culpa y dudan a la hora de acceder a los servicios solos. Debido a que los estándares internacionales de la gestión de casos establece</w:t>
      </w:r>
      <w:r>
        <w:rPr>
          <w:rFonts w:ascii="Akzidenz-Grotesk Std Regular" w:hAnsi="Akzidenz-Grotesk Std Regular" w:cstheme="minorHAnsi"/>
          <w:sz w:val="18"/>
          <w:szCs w:val="18"/>
          <w:lang w:val="es-ES"/>
        </w:rPr>
        <w:t>n</w:t>
      </w:r>
      <w:r w:rsidRPr="00DC63DF">
        <w:rPr>
          <w:rFonts w:ascii="Akzidenz-Grotesk Std Regular" w:hAnsi="Akzidenz-Grotesk Std Regular" w:cstheme="minorHAnsi"/>
          <w:sz w:val="18"/>
          <w:szCs w:val="18"/>
          <w:lang w:val="es-ES"/>
        </w:rPr>
        <w:t xml:space="preserve"> que cada asistente social debe gestionar no más de 20 casos a la vez, y dado que no todos los clientes solicitan ser acompañados, hacerlo es posible y no repercute en la eficacia. </w:t>
      </w:r>
    </w:p>
  </w:endnote>
  <w:endnote w:id="21">
    <w:p w14:paraId="31F267F5" w14:textId="77777777" w:rsidR="00083B25" w:rsidRPr="00A47ABE" w:rsidRDefault="00083B25">
      <w:pPr>
        <w:pStyle w:val="EndnoteText"/>
        <w:rPr>
          <w:rFonts w:ascii="Akzidenz-Grotesk Std Regular" w:hAnsi="Akzidenz-Grotesk Std Regular" w:cstheme="minorHAnsi"/>
          <w:sz w:val="18"/>
          <w:szCs w:val="18"/>
        </w:rPr>
      </w:pPr>
      <w:r w:rsidRPr="00DC63DF">
        <w:rPr>
          <w:rStyle w:val="EndnoteReference"/>
          <w:rFonts w:ascii="Akzidenz-Grotesk Std Regular" w:hAnsi="Akzidenz-Grotesk Std Regular" w:cstheme="minorHAnsi"/>
          <w:sz w:val="18"/>
          <w:szCs w:val="18"/>
          <w:lang w:val="es-ES"/>
        </w:rPr>
        <w:endnoteRef/>
      </w:r>
      <w:r w:rsidRPr="00DC63DF">
        <w:rPr>
          <w:rFonts w:ascii="Akzidenz-Grotesk Std Regular" w:hAnsi="Akzidenz-Grotesk Std Regular" w:cstheme="minorHAnsi"/>
          <w:sz w:val="18"/>
          <w:szCs w:val="18"/>
          <w:lang w:val="es-ES"/>
        </w:rPr>
        <w:t xml:space="preserve"> Las transferencias sin condiciones “son proporcionadas a los beneficiarios sin que el destinatario tenga que hacer algo a cambio de recibir la asistencia.” </w:t>
      </w:r>
      <w:r w:rsidRPr="00A47ABE">
        <w:rPr>
          <w:rFonts w:ascii="Akzidenz-Grotesk Std Regular" w:hAnsi="Akzidenz-Grotesk Std Regular" w:cstheme="minorHAnsi"/>
          <w:sz w:val="18"/>
          <w:szCs w:val="18"/>
        </w:rPr>
        <w:t xml:space="preserve">Consulte el </w:t>
      </w:r>
      <w:hyperlink r:id="rId20" w:history="1">
        <w:r w:rsidRPr="00A47ABE">
          <w:rPr>
            <w:rStyle w:val="Hyperlink"/>
            <w:rFonts w:ascii="Akzidenz-Grotesk Std Regular" w:hAnsi="Akzidenz-Grotesk Std Regular" w:cstheme="minorHAnsi"/>
            <w:i/>
            <w:sz w:val="18"/>
            <w:szCs w:val="18"/>
          </w:rPr>
          <w:t>Cash Learning Partnership’s Glossary of Cash Transfer Programming</w:t>
        </w:r>
      </w:hyperlink>
      <w:r w:rsidRPr="00A47ABE">
        <w:rPr>
          <w:rFonts w:ascii="Akzidenz-Grotesk Std Regular" w:hAnsi="Akzidenz-Grotesk Std Regular" w:cstheme="minorHAnsi"/>
          <w:i/>
          <w:sz w:val="18"/>
          <w:szCs w:val="18"/>
        </w:rPr>
        <w:t>.</w:t>
      </w:r>
    </w:p>
  </w:endnote>
  <w:endnote w:id="22">
    <w:p w14:paraId="3B8AEAC3" w14:textId="77777777" w:rsidR="00083B25" w:rsidRPr="00A47ABE" w:rsidRDefault="00083B25" w:rsidP="00B82F6B">
      <w:pPr>
        <w:pStyle w:val="EndnoteText"/>
        <w:rPr>
          <w:rFonts w:ascii="Akzidenz-Grotesk Std Regular" w:hAnsi="Akzidenz-Grotesk Std Regular" w:cstheme="minorHAnsi"/>
          <w:sz w:val="18"/>
          <w:szCs w:val="18"/>
        </w:rPr>
      </w:pPr>
      <w:r w:rsidRPr="00DC63DF">
        <w:rPr>
          <w:rStyle w:val="EndnoteReference"/>
          <w:rFonts w:ascii="Akzidenz-Grotesk Std Regular" w:hAnsi="Akzidenz-Grotesk Std Regular" w:cstheme="minorHAnsi"/>
          <w:sz w:val="18"/>
          <w:szCs w:val="18"/>
          <w:lang w:val="es-ES"/>
        </w:rPr>
        <w:endnoteRef/>
      </w:r>
      <w:r w:rsidRPr="00DC63DF">
        <w:rPr>
          <w:rFonts w:ascii="Akzidenz-Grotesk Std Regular" w:hAnsi="Akzidenz-Grotesk Std Regular" w:cstheme="minorHAnsi"/>
          <w:sz w:val="18"/>
          <w:szCs w:val="18"/>
          <w:lang w:val="es-ES"/>
        </w:rPr>
        <w:t xml:space="preserve"> Las transferencias sin restricciones “pueden utilizarse de la forma en que el destinatario lo decida, es decir, no hay limitaciones directas impuestas por el organismo ejecutor sobre cómo debe gasta</w:t>
      </w:r>
      <w:r>
        <w:rPr>
          <w:rFonts w:ascii="Akzidenz-Grotesk Std Regular" w:hAnsi="Akzidenz-Grotesk Std Regular" w:cstheme="minorHAnsi"/>
          <w:sz w:val="18"/>
          <w:szCs w:val="18"/>
          <w:lang w:val="es-ES"/>
        </w:rPr>
        <w:t>rse la transferencia.”</w:t>
      </w:r>
      <w:r w:rsidRPr="00DC63DF">
        <w:rPr>
          <w:rFonts w:ascii="Akzidenz-Grotesk Std Regular" w:hAnsi="Akzidenz-Grotesk Std Regular" w:cstheme="minorHAnsi"/>
          <w:sz w:val="18"/>
          <w:szCs w:val="18"/>
          <w:lang w:val="es-ES"/>
        </w:rPr>
        <w:t xml:space="preserve"> </w:t>
      </w:r>
      <w:r w:rsidRPr="00A47ABE">
        <w:rPr>
          <w:rFonts w:ascii="Akzidenz-Grotesk Std Regular" w:hAnsi="Akzidenz-Grotesk Std Regular" w:cstheme="minorHAnsi"/>
          <w:sz w:val="18"/>
          <w:szCs w:val="18"/>
        </w:rPr>
        <w:t xml:space="preserve">Consulte el </w:t>
      </w:r>
      <w:hyperlink r:id="rId21" w:history="1">
        <w:r w:rsidRPr="00A47ABE">
          <w:rPr>
            <w:rStyle w:val="Hyperlink"/>
            <w:rFonts w:ascii="Akzidenz-Grotesk Std Regular" w:hAnsi="Akzidenz-Grotesk Std Regular" w:cstheme="minorHAnsi"/>
            <w:i/>
            <w:sz w:val="18"/>
            <w:szCs w:val="18"/>
          </w:rPr>
          <w:t>Cash Learning Partnership’s Glossary of Cash Transfer Programming</w:t>
        </w:r>
      </w:hyperlink>
      <w:r w:rsidRPr="00A47ABE">
        <w:rPr>
          <w:rFonts w:ascii="Akzidenz-Grotesk Std Regular" w:hAnsi="Akzidenz-Grotesk Std Regular" w:cstheme="minorHAnsi"/>
          <w:i/>
          <w:sz w:val="18"/>
          <w:szCs w:val="18"/>
        </w:rPr>
        <w:t>.</w:t>
      </w:r>
    </w:p>
  </w:endnote>
  <w:endnote w:id="23">
    <w:p w14:paraId="5B5CFCA0" w14:textId="77777777" w:rsidR="00083B25" w:rsidRPr="00A47ABE" w:rsidRDefault="00083B25">
      <w:pPr>
        <w:pStyle w:val="EndnoteText"/>
        <w:rPr>
          <w:rFonts w:ascii="Akzidenz-Grotesk Std Regular" w:hAnsi="Akzidenz-Grotesk Std Regular" w:cstheme="minorHAnsi"/>
          <w:sz w:val="18"/>
          <w:szCs w:val="18"/>
        </w:rPr>
      </w:pPr>
      <w:r w:rsidRPr="00DC63DF">
        <w:rPr>
          <w:rStyle w:val="EndnoteReference"/>
          <w:rFonts w:ascii="Akzidenz-Grotesk Std Regular" w:hAnsi="Akzidenz-Grotesk Std Regular" w:cstheme="minorHAnsi"/>
          <w:sz w:val="18"/>
          <w:szCs w:val="18"/>
          <w:lang w:val="es-ES"/>
        </w:rPr>
        <w:endnoteRef/>
      </w:r>
      <w:r w:rsidRPr="00DC63DF">
        <w:rPr>
          <w:rFonts w:ascii="Akzidenz-Grotesk Std Regular" w:hAnsi="Akzidenz-Grotesk Std Regular" w:cstheme="minorHAnsi"/>
          <w:sz w:val="18"/>
          <w:szCs w:val="18"/>
          <w:lang w:val="es-ES"/>
        </w:rPr>
        <w:t xml:space="preserve"> Las transferencias con restricciones “requieren que el beneficiario utilice la asistencia proporcionada para comprar artículos específicos o ciertos tipos de pr</w:t>
      </w:r>
      <w:r>
        <w:rPr>
          <w:rFonts w:ascii="Akzidenz-Grotesk Std Regular" w:hAnsi="Akzidenz-Grotesk Std Regular" w:cstheme="minorHAnsi"/>
          <w:sz w:val="18"/>
          <w:szCs w:val="18"/>
          <w:lang w:val="es-ES"/>
        </w:rPr>
        <w:t>oductos y servicios. Los vales</w:t>
      </w:r>
      <w:r w:rsidRPr="00DC63DF">
        <w:rPr>
          <w:rFonts w:ascii="Akzidenz-Grotesk Std Regular" w:hAnsi="Akzidenz-Grotesk Std Regular" w:cstheme="minorHAnsi"/>
          <w:sz w:val="18"/>
          <w:szCs w:val="18"/>
          <w:lang w:val="es-ES"/>
        </w:rPr>
        <w:t xml:space="preserve"> son transferencias con restricciones, ya que como mínimo hay restricciones sobre en qué</w:t>
      </w:r>
      <w:r>
        <w:rPr>
          <w:rFonts w:ascii="Akzidenz-Grotesk Std Regular" w:hAnsi="Akzidenz-Grotesk Std Regular" w:cstheme="minorHAnsi"/>
          <w:sz w:val="18"/>
          <w:szCs w:val="18"/>
          <w:lang w:val="es-ES"/>
        </w:rPr>
        <w:t xml:space="preserve"> lugar se puede gastar el vale.”</w:t>
      </w:r>
      <w:r w:rsidRPr="00DC63DF">
        <w:rPr>
          <w:rFonts w:ascii="Akzidenz-Grotesk Std Regular" w:hAnsi="Akzidenz-Grotesk Std Regular" w:cstheme="minorHAnsi"/>
          <w:sz w:val="18"/>
          <w:szCs w:val="18"/>
          <w:lang w:val="es-ES"/>
        </w:rPr>
        <w:t xml:space="preserve"> </w:t>
      </w:r>
      <w:r w:rsidRPr="00A47ABE">
        <w:rPr>
          <w:rFonts w:ascii="Akzidenz-Grotesk Std Regular" w:hAnsi="Akzidenz-Grotesk Std Regular" w:cstheme="minorHAnsi"/>
          <w:sz w:val="18"/>
          <w:szCs w:val="18"/>
        </w:rPr>
        <w:t xml:space="preserve">Consulte el </w:t>
      </w:r>
      <w:hyperlink r:id="rId22" w:history="1">
        <w:r w:rsidRPr="00A47ABE">
          <w:rPr>
            <w:rStyle w:val="Hyperlink"/>
            <w:rFonts w:ascii="Akzidenz-Grotesk Std Regular" w:hAnsi="Akzidenz-Grotesk Std Regular" w:cstheme="minorHAnsi"/>
            <w:i/>
            <w:sz w:val="18"/>
            <w:szCs w:val="18"/>
          </w:rPr>
          <w:t>Cash Learning Partnership’s Glossary of Cash Transfer Programming</w:t>
        </w:r>
      </w:hyperlink>
      <w:r w:rsidRPr="00A47ABE">
        <w:rPr>
          <w:rFonts w:ascii="Akzidenz-Grotesk Std Regular" w:hAnsi="Akzidenz-Grotesk Std Regular" w:cstheme="minorHAnsi"/>
          <w:i/>
          <w:sz w:val="18"/>
          <w:szCs w:val="18"/>
        </w:rPr>
        <w:t>.</w:t>
      </w:r>
    </w:p>
  </w:endnote>
  <w:endnote w:id="24">
    <w:p w14:paraId="19547266" w14:textId="77777777" w:rsidR="00083B25" w:rsidRPr="00A47ABE" w:rsidRDefault="00083B25">
      <w:pPr>
        <w:pStyle w:val="EndnoteText"/>
        <w:rPr>
          <w:rFonts w:ascii="Akzidenz-Grotesk Std Regular" w:hAnsi="Akzidenz-Grotesk Std Regular" w:cstheme="minorHAnsi"/>
          <w:sz w:val="18"/>
          <w:szCs w:val="18"/>
        </w:rPr>
      </w:pPr>
      <w:r w:rsidRPr="00DC63DF">
        <w:rPr>
          <w:rStyle w:val="EndnoteReference"/>
          <w:rFonts w:ascii="Akzidenz-Grotesk Std Regular" w:hAnsi="Akzidenz-Grotesk Std Regular" w:cstheme="minorHAnsi"/>
          <w:sz w:val="18"/>
          <w:szCs w:val="18"/>
          <w:lang w:val="es-ES"/>
        </w:rPr>
        <w:endnoteRef/>
      </w:r>
      <w:r w:rsidRPr="00DC63DF">
        <w:rPr>
          <w:rFonts w:ascii="Akzidenz-Grotesk Std Regular" w:hAnsi="Akzidenz-Grotesk Std Regular" w:cstheme="minorHAnsi"/>
          <w:sz w:val="18"/>
          <w:szCs w:val="18"/>
          <w:lang w:val="es-ES"/>
        </w:rPr>
        <w:t xml:space="preserve"> Las transferencias condicionales “requieren que los beneficiarios realicen una acción/actividad específi</w:t>
      </w:r>
      <w:r>
        <w:rPr>
          <w:rFonts w:ascii="Akzidenz-Grotesk Std Regular" w:hAnsi="Akzidenz-Grotesk Std Regular" w:cstheme="minorHAnsi"/>
          <w:sz w:val="18"/>
          <w:szCs w:val="18"/>
          <w:lang w:val="es-ES"/>
        </w:rPr>
        <w:t>ca (por ejemplo, ir al colegio</w:t>
      </w:r>
      <w:r w:rsidRPr="00DC63DF">
        <w:rPr>
          <w:rFonts w:ascii="Akzidenz-Grotesk Std Regular" w:hAnsi="Akzidenz-Grotesk Std Regular" w:cstheme="minorHAnsi"/>
          <w:sz w:val="18"/>
          <w:szCs w:val="18"/>
          <w:lang w:val="es-ES"/>
        </w:rPr>
        <w:t>, construir un refugio, asistir a chequeos nutricionales, realizar trabajos, etc.) para recibir asistencia, es decir, se debe cumplir una condición antes de recibir la transferenc</w:t>
      </w:r>
      <w:r>
        <w:rPr>
          <w:rFonts w:ascii="Akzidenz-Grotesk Std Regular" w:hAnsi="Akzidenz-Grotesk Std Regular" w:cstheme="minorHAnsi"/>
          <w:sz w:val="18"/>
          <w:szCs w:val="18"/>
          <w:lang w:val="es-ES"/>
        </w:rPr>
        <w:t>ia. Dinero por trabajo/activos</w:t>
      </w:r>
      <w:r w:rsidRPr="00DC63DF">
        <w:rPr>
          <w:rFonts w:ascii="Akzidenz-Grotesk Std Regular" w:hAnsi="Akzidenz-Grotesk Std Regular" w:cstheme="minorHAnsi"/>
          <w:sz w:val="18"/>
          <w:szCs w:val="18"/>
          <w:lang w:val="es-ES"/>
        </w:rPr>
        <w:t xml:space="preserve">/capacitación son todas formas de transferencias condicionales.” </w:t>
      </w:r>
      <w:r w:rsidRPr="00A47ABE">
        <w:rPr>
          <w:rFonts w:ascii="Akzidenz-Grotesk Std Regular" w:hAnsi="Akzidenz-Grotesk Std Regular" w:cstheme="minorHAnsi"/>
          <w:sz w:val="18"/>
          <w:szCs w:val="18"/>
        </w:rPr>
        <w:t xml:space="preserve">Consulte el </w:t>
      </w:r>
      <w:hyperlink r:id="rId23" w:history="1">
        <w:r w:rsidRPr="00A47ABE">
          <w:rPr>
            <w:rStyle w:val="Hyperlink"/>
            <w:rFonts w:ascii="Akzidenz-Grotesk Std Regular" w:hAnsi="Akzidenz-Grotesk Std Regular" w:cstheme="minorHAnsi"/>
            <w:i/>
            <w:sz w:val="18"/>
            <w:szCs w:val="18"/>
          </w:rPr>
          <w:t>Cash Learning Partnership’s Glossary of Cash Transfer Programming</w:t>
        </w:r>
      </w:hyperlink>
      <w:r w:rsidRPr="00A47ABE">
        <w:rPr>
          <w:rFonts w:ascii="Akzidenz-Grotesk Std Regular" w:hAnsi="Akzidenz-Grotesk Std Regular" w:cstheme="minorHAnsi"/>
          <w:i/>
          <w:sz w:val="18"/>
          <w:szCs w:val="18"/>
        </w:rPr>
        <w:t>.</w:t>
      </w:r>
    </w:p>
  </w:endnote>
  <w:endnote w:id="25">
    <w:p w14:paraId="57B57896" w14:textId="77777777" w:rsidR="00083B25" w:rsidRPr="00A47ABE" w:rsidRDefault="00083B25" w:rsidP="00B82F6B">
      <w:pPr>
        <w:pStyle w:val="EndnoteText"/>
        <w:rPr>
          <w:rFonts w:ascii="Akzidenz-Grotesk Std Regular" w:hAnsi="Akzidenz-Grotesk Std Regular"/>
        </w:rPr>
      </w:pPr>
      <w:r w:rsidRPr="00DC63DF">
        <w:rPr>
          <w:rStyle w:val="EndnoteReference"/>
          <w:rFonts w:ascii="Akzidenz-Grotesk Std Regular" w:hAnsi="Akzidenz-Grotesk Std Regular" w:cstheme="minorHAnsi"/>
          <w:sz w:val="18"/>
          <w:szCs w:val="18"/>
          <w:lang w:val="es-ES"/>
        </w:rPr>
        <w:endnoteRef/>
      </w:r>
      <w:r>
        <w:rPr>
          <w:rFonts w:ascii="Akzidenz-Grotesk Std Regular" w:hAnsi="Akzidenz-Grotesk Std Regular" w:cstheme="minorHAnsi"/>
          <w:sz w:val="18"/>
          <w:szCs w:val="18"/>
          <w:lang w:val="es-ES"/>
        </w:rPr>
        <w:t xml:space="preserve"> La Canasta Básica se </w:t>
      </w:r>
      <w:r w:rsidRPr="00DC63DF">
        <w:rPr>
          <w:rFonts w:ascii="Akzidenz-Grotesk Std Regular" w:hAnsi="Akzidenz-Grotesk Std Regular" w:cstheme="minorHAnsi"/>
          <w:sz w:val="18"/>
          <w:szCs w:val="18"/>
          <w:lang w:val="es-ES"/>
        </w:rPr>
        <w:t xml:space="preserve">define como </w:t>
      </w:r>
      <w:r>
        <w:rPr>
          <w:rFonts w:ascii="Akzidenz-Grotesk Std Regular" w:hAnsi="Akzidenz-Grotesk Std Regular" w:cstheme="minorHAnsi"/>
          <w:sz w:val="18"/>
          <w:szCs w:val="18"/>
          <w:lang w:val="es-ES"/>
        </w:rPr>
        <w:t>“</w:t>
      </w:r>
      <w:r w:rsidRPr="00DC63DF">
        <w:rPr>
          <w:rFonts w:ascii="Akzidenz-Grotesk Std Regular" w:hAnsi="Akzidenz-Grotesk Std Regular" w:cstheme="minorHAnsi"/>
          <w:sz w:val="18"/>
          <w:szCs w:val="18"/>
          <w:lang w:val="es-ES"/>
        </w:rPr>
        <w:t xml:space="preserve">lo que un hogar necesita—regularmente o por temporadas—y su costo promedio en </w:t>
      </w:r>
      <w:r>
        <w:rPr>
          <w:rFonts w:ascii="Akzidenz-Grotesk Std Regular" w:hAnsi="Akzidenz-Grotesk Std Regular" w:cstheme="minorHAnsi"/>
          <w:sz w:val="18"/>
          <w:szCs w:val="18"/>
          <w:lang w:val="es-ES"/>
        </w:rPr>
        <w:t>el transcurso del tiempo. La Canasta Básica</w:t>
      </w:r>
      <w:r w:rsidRPr="00DC63DF">
        <w:rPr>
          <w:rFonts w:ascii="Akzidenz-Grotesk Std Regular" w:hAnsi="Akzidenz-Grotesk Std Regular" w:cstheme="minorHAnsi"/>
          <w:sz w:val="18"/>
          <w:szCs w:val="18"/>
          <w:lang w:val="es-ES"/>
        </w:rPr>
        <w:t xml:space="preserve"> puede ser un componente fundamental en el diseño de intervenciones incluidas las transferencia de efectivo multip</w:t>
      </w:r>
      <w:r>
        <w:rPr>
          <w:rFonts w:ascii="Akzidenz-Grotesk Std Regular" w:hAnsi="Akzidenz-Grotesk Std Regular" w:cstheme="minorHAnsi"/>
          <w:sz w:val="18"/>
          <w:szCs w:val="18"/>
          <w:lang w:val="es-ES"/>
        </w:rPr>
        <w:t xml:space="preserve">ropósito/subvención </w:t>
      </w:r>
      <w:r w:rsidRPr="00DC63DF">
        <w:rPr>
          <w:rFonts w:ascii="Akzidenz-Grotesk Std Regular" w:hAnsi="Akzidenz-Grotesk Std Regular" w:cstheme="minorHAnsi"/>
          <w:sz w:val="18"/>
          <w:szCs w:val="18"/>
          <w:lang w:val="es-ES"/>
        </w:rPr>
        <w:t>multipropósito (MPG/MCA), con montos de transferencia calculados</w:t>
      </w:r>
      <w:r>
        <w:rPr>
          <w:rFonts w:ascii="Akzidenz-Grotesk Std Regular" w:hAnsi="Akzidenz-Grotesk Std Regular" w:cstheme="minorHAnsi"/>
          <w:sz w:val="18"/>
          <w:szCs w:val="18"/>
          <w:lang w:val="es-ES"/>
        </w:rPr>
        <w:t xml:space="preserve"> para contribuir a cubrir la Canasta Básica.</w:t>
      </w:r>
      <w:r w:rsidRPr="00DC63DF">
        <w:rPr>
          <w:rFonts w:ascii="Akzidenz-Grotesk Std Regular" w:hAnsi="Akzidenz-Grotesk Std Regular" w:cstheme="minorHAnsi"/>
          <w:sz w:val="18"/>
          <w:szCs w:val="18"/>
          <w:lang w:val="es-ES"/>
        </w:rPr>
        <w:t xml:space="preserve">” </w:t>
      </w:r>
      <w:r w:rsidRPr="00A47ABE">
        <w:rPr>
          <w:rFonts w:ascii="Akzidenz-Grotesk Std Regular" w:hAnsi="Akzidenz-Grotesk Std Regular" w:cstheme="minorHAnsi"/>
          <w:sz w:val="18"/>
          <w:szCs w:val="18"/>
        </w:rPr>
        <w:t xml:space="preserve">Consulte el </w:t>
      </w:r>
      <w:hyperlink r:id="rId24" w:history="1">
        <w:r w:rsidRPr="00A47ABE">
          <w:rPr>
            <w:rStyle w:val="Hyperlink"/>
            <w:rFonts w:ascii="Akzidenz-Grotesk Std Regular" w:hAnsi="Akzidenz-Grotesk Std Regular" w:cstheme="minorHAnsi"/>
            <w:i/>
            <w:sz w:val="18"/>
            <w:szCs w:val="18"/>
          </w:rPr>
          <w:t>Cash Learning Partnership’s Glossary of Cash Transfer Programming</w:t>
        </w:r>
      </w:hyperlink>
      <w:r w:rsidRPr="00A47ABE">
        <w:rPr>
          <w:rFonts w:ascii="Akzidenz-Grotesk Std Regular" w:hAnsi="Akzidenz-Grotesk Std Regular" w:cstheme="minorHAnsi"/>
          <w:i/>
          <w:sz w:val="18"/>
          <w:szCs w:val="18"/>
        </w:rPr>
        <w:t>.</w:t>
      </w:r>
    </w:p>
  </w:endnote>
  <w:endnote w:id="26">
    <w:p w14:paraId="67E001E9" w14:textId="77777777" w:rsidR="00083B25" w:rsidRPr="00DC63DF" w:rsidRDefault="00083B25" w:rsidP="00244BFD">
      <w:pPr>
        <w:pStyle w:val="EndnoteText"/>
        <w:rPr>
          <w:rFonts w:ascii="Akzidenz-Grotesk Std Regular" w:hAnsi="Akzidenz-Grotesk Std Regular" w:cstheme="minorHAnsi"/>
          <w:sz w:val="18"/>
          <w:szCs w:val="18"/>
          <w:lang w:val="es-ES"/>
        </w:rPr>
      </w:pPr>
      <w:r w:rsidRPr="00DC63DF">
        <w:rPr>
          <w:rStyle w:val="EndnoteReference"/>
          <w:rFonts w:ascii="Akzidenz-Grotesk Std Regular" w:hAnsi="Akzidenz-Grotesk Std Regular"/>
          <w:sz w:val="18"/>
          <w:szCs w:val="18"/>
          <w:lang w:val="es-ES"/>
        </w:rPr>
        <w:endnoteRef/>
      </w:r>
      <w:r w:rsidRPr="00DC63DF">
        <w:rPr>
          <w:rFonts w:ascii="Akzidenz-Grotesk Std Regular" w:hAnsi="Akzidenz-Grotesk Std Regular" w:cstheme="minorHAnsi"/>
          <w:sz w:val="18"/>
          <w:szCs w:val="18"/>
          <w:lang w:val="es-ES"/>
        </w:rPr>
        <w:t>El consentimiento informado es un acuerdo voluntario de una persona que tiene la capacidad legal para otorgar consentimiento. Para otorgar consentimiento, la persona tiene que tener la capacidad y madurez para saber sobre y comprender los servicios ofrecidos y ser capaz de dar su consentimiento. Para los niños más pequeños que por definición son demasiado pequeños para otorgar un consentimiento informado, pero lo suficientemente grandes para comprender y aceptar participar en los servicios, se solicita el “asentimiento informado” para niños. El asentimiento informado es la expresa voluntad del niño de participar en los servicios. Los padres, cuidadores u otros guardianes legales generalmente son responsables de otorgar consentimiento por su niño para que reciba los servicios hasta que alcance los 18 años. Para las mujeres adolescentes casadas que tienen entre 15 y 18 años, su estado civil les proporciona la capacidad legal para consentir como un adulto. Especialmente en casos donde los padres, cuidadores u otros guardianes legales de los niños son los que comenten los actos de violencia, es para beneficio del niño que el guardián, padre/madre o cuidador que no sea el agresor otorgue el consentimiento.</w:t>
      </w:r>
    </w:p>
    <w:p w14:paraId="17B6254F" w14:textId="77777777" w:rsidR="00083B25" w:rsidRPr="00E3366F" w:rsidRDefault="00083B25" w:rsidP="00CC63F4">
      <w:pPr>
        <w:pStyle w:val="EndnoteText"/>
        <w:rPr>
          <w:sz w:val="18"/>
          <w:szCs w:val="18"/>
          <w:lang w:val="es-ES"/>
        </w:rPr>
      </w:pPr>
    </w:p>
    <w:p w14:paraId="41C1FD20" w14:textId="77777777" w:rsidR="00083B25" w:rsidRPr="00E3366F" w:rsidRDefault="00083B25" w:rsidP="00CC63F4">
      <w:pPr>
        <w:pStyle w:val="EndnoteText"/>
        <w:rPr>
          <w:sz w:val="18"/>
          <w:szCs w:val="18"/>
          <w:lang w:val="es-ES"/>
        </w:rPr>
      </w:pPr>
    </w:p>
    <w:p w14:paraId="4A187BA8" w14:textId="77777777" w:rsidR="00083B25" w:rsidRPr="00E3366F" w:rsidRDefault="00083B25" w:rsidP="00CC63F4">
      <w:pPr>
        <w:pStyle w:val="EndnoteText"/>
        <w:rPr>
          <w:sz w:val="18"/>
          <w:szCs w:val="18"/>
          <w:lang w:val="es-ES"/>
        </w:rPr>
      </w:pPr>
    </w:p>
    <w:p w14:paraId="284CBD5D" w14:textId="77777777" w:rsidR="00083B25" w:rsidRPr="00E3366F" w:rsidRDefault="00083B25" w:rsidP="00CC63F4">
      <w:pPr>
        <w:pStyle w:val="EndnoteText"/>
        <w:rPr>
          <w:sz w:val="18"/>
          <w:szCs w:val="18"/>
          <w:lang w:val="es-ES"/>
        </w:rPr>
      </w:pPr>
    </w:p>
    <w:p w14:paraId="230970C1" w14:textId="77777777" w:rsidR="00083B25" w:rsidRPr="00E3366F" w:rsidRDefault="00083B25" w:rsidP="00CC63F4">
      <w:pPr>
        <w:pStyle w:val="EndnoteText"/>
        <w:rPr>
          <w:sz w:val="18"/>
          <w:szCs w:val="18"/>
          <w:lang w:val="es-ES"/>
        </w:rPr>
      </w:pPr>
    </w:p>
    <w:p w14:paraId="3C375908" w14:textId="77777777" w:rsidR="00083B25" w:rsidRPr="00E3366F" w:rsidRDefault="00083B25" w:rsidP="00CC63F4">
      <w:pPr>
        <w:pStyle w:val="EndnoteText"/>
        <w:rPr>
          <w:sz w:val="18"/>
          <w:szCs w:val="18"/>
          <w:lang w:val="es-ES"/>
        </w:rPr>
      </w:pPr>
    </w:p>
    <w:p w14:paraId="325F553C" w14:textId="77777777" w:rsidR="00083B25" w:rsidRPr="00E3366F" w:rsidRDefault="00083B25" w:rsidP="00CC63F4">
      <w:pPr>
        <w:pStyle w:val="EndnoteText"/>
        <w:rPr>
          <w:sz w:val="18"/>
          <w:szCs w:val="18"/>
          <w:lang w:val="es-ES"/>
        </w:rPr>
      </w:pPr>
    </w:p>
    <w:p w14:paraId="0E55A3A9" w14:textId="77777777" w:rsidR="00083B25" w:rsidRPr="00E3366F" w:rsidRDefault="00083B25" w:rsidP="00CC63F4">
      <w:pPr>
        <w:pStyle w:val="EndnoteText"/>
        <w:rPr>
          <w:sz w:val="18"/>
          <w:szCs w:val="18"/>
          <w:lang w:val="es-ES"/>
        </w:rPr>
      </w:pPr>
    </w:p>
    <w:p w14:paraId="06743B1A" w14:textId="77777777" w:rsidR="00083B25" w:rsidRPr="00E3366F" w:rsidRDefault="00083B25" w:rsidP="00CC63F4">
      <w:pPr>
        <w:pStyle w:val="EndnoteText"/>
        <w:rPr>
          <w:sz w:val="18"/>
          <w:szCs w:val="18"/>
          <w:lang w:val="es-ES"/>
        </w:rPr>
      </w:pPr>
    </w:p>
    <w:p w14:paraId="340C0A78" w14:textId="77777777" w:rsidR="00083B25" w:rsidRPr="00E3366F" w:rsidRDefault="00083B25" w:rsidP="00CC63F4">
      <w:pPr>
        <w:pStyle w:val="EndnoteText"/>
        <w:rPr>
          <w:sz w:val="18"/>
          <w:szCs w:val="18"/>
          <w:lang w:val="es-ES"/>
        </w:rPr>
      </w:pPr>
    </w:p>
    <w:p w14:paraId="4CFA7602" w14:textId="77777777" w:rsidR="00083B25" w:rsidRPr="00E3366F" w:rsidRDefault="00083B25" w:rsidP="00CC63F4">
      <w:pPr>
        <w:pStyle w:val="EndnoteText"/>
        <w:rPr>
          <w:sz w:val="18"/>
          <w:szCs w:val="18"/>
          <w:lang w:val="es-ES"/>
        </w:rPr>
      </w:pPr>
    </w:p>
    <w:p w14:paraId="3F8E1174" w14:textId="77777777" w:rsidR="00083B25" w:rsidRPr="00E3366F" w:rsidRDefault="00083B25" w:rsidP="00CC63F4">
      <w:pPr>
        <w:pStyle w:val="EndnoteText"/>
        <w:jc w:val="right"/>
        <w:rPr>
          <w:rFonts w:ascii="Akzidenz-Grotesk Std Regular" w:hAnsi="Akzidenz-Grotesk Std Regular"/>
          <w:sz w:val="18"/>
          <w:szCs w:val="18"/>
          <w:lang w:val="es-ES"/>
        </w:rPr>
      </w:pPr>
      <w:r w:rsidRPr="00134691">
        <w:rPr>
          <w:rFonts w:ascii="Akzidenz-Grotesk Std Regular" w:hAnsi="Akzidenz-Grotesk Std Regular"/>
          <w:sz w:val="18"/>
          <w:szCs w:val="18"/>
          <w:lang w:val="es-ES"/>
        </w:rPr>
        <w:t>Donación del Gobierno de los Estados Unidos</w:t>
      </w:r>
      <w:r w:rsidRPr="00E3366F">
        <w:rPr>
          <w:rFonts w:ascii="Akzidenz-Grotesk Std Regular" w:hAnsi="Akzidenz-Grotesk Std Regular"/>
          <w:sz w:val="18"/>
          <w:szCs w:val="18"/>
          <w:lang w:val="es-ES"/>
        </w:rPr>
        <w:br/>
      </w:r>
    </w:p>
    <w:p w14:paraId="48406A1A" w14:textId="77777777" w:rsidR="00083B25" w:rsidRPr="00E3366F" w:rsidRDefault="00083B25" w:rsidP="00CC63F4">
      <w:pPr>
        <w:pStyle w:val="EndnoteText"/>
        <w:jc w:val="right"/>
        <w:rPr>
          <w:sz w:val="18"/>
          <w:szCs w:val="18"/>
          <w:lang w:val="es-ES"/>
        </w:rPr>
      </w:pPr>
      <w:r w:rsidRPr="00E3366F">
        <w:rPr>
          <w:noProof/>
          <w:sz w:val="18"/>
          <w:szCs w:val="18"/>
        </w:rPr>
        <w:drawing>
          <wp:inline distT="0" distB="0" distL="0" distR="0" wp14:anchorId="61AD64F8" wp14:editId="54077B13">
            <wp:extent cx="1319827" cy="694877"/>
            <wp:effectExtent l="0" t="0" r="127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402785" cy="738554"/>
                    </a:xfrm>
                    <a:prstGeom prst="rect">
                      <a:avLst/>
                    </a:prstGeom>
                    <a:noFill/>
                    <a:ln>
                      <a:noFill/>
                    </a:ln>
                  </pic:spPr>
                </pic:pic>
              </a:graphicData>
            </a:graphic>
          </wp:inline>
        </w:drawing>
      </w:r>
    </w:p>
    <w:p w14:paraId="6A3354EA" w14:textId="77777777" w:rsidR="00083B25" w:rsidRPr="00E3366F" w:rsidRDefault="00083B25" w:rsidP="00CC63F4">
      <w:pPr>
        <w:pStyle w:val="EndnoteText"/>
        <w:rPr>
          <w:sz w:val="18"/>
          <w:szCs w:val="18"/>
          <w:lang w:val="es-ES"/>
        </w:rPr>
      </w:pPr>
    </w:p>
    <w:p w14:paraId="4E4D7D4F" w14:textId="77777777" w:rsidR="00083B25" w:rsidRPr="00E3366F" w:rsidRDefault="00083B25" w:rsidP="00CC63F4">
      <w:pPr>
        <w:pStyle w:val="EndnoteText"/>
        <w:rPr>
          <w:rFonts w:ascii="Akzidenz-Grotesk Std" w:hAnsi="Akzidenz-Grotesk Std"/>
          <w:sz w:val="18"/>
          <w:szCs w:val="18"/>
          <w:lang w:val="es-ES"/>
        </w:rPr>
      </w:pPr>
    </w:p>
    <w:p w14:paraId="0DCD138C" w14:textId="77777777" w:rsidR="00083B25" w:rsidRPr="00E3366F" w:rsidRDefault="00083B25" w:rsidP="00090273">
      <w:pPr>
        <w:pStyle w:val="EndnoteText"/>
        <w:ind w:left="720" w:hanging="720"/>
        <w:rPr>
          <w:rFonts w:ascii="Akzidenz-Grotesk Std Regular" w:hAnsi="Akzidenz-Grotesk Std Regular"/>
          <w:sz w:val="18"/>
          <w:szCs w:val="18"/>
          <w:lang w:val="es-E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Helvetica">
    <w:panose1 w:val="020B0604020202020204"/>
    <w:charset w:val="00"/>
    <w:family w:val="swiss"/>
    <w:pitch w:val="variable"/>
    <w:sig w:usb0="E00002FF" w:usb1="5000785B" w:usb2="00000000" w:usb3="00000000" w:csb0="0000019F" w:csb1="00000000"/>
  </w:font>
  <w:font w:name="Akzidenz-Grotesk Std Regular">
    <w:panose1 w:val="02000503030000020003"/>
    <w:charset w:val="00"/>
    <w:family w:val="modern"/>
    <w:notTrueType/>
    <w:pitch w:val="variable"/>
    <w:sig w:usb0="8000002F" w:usb1="5000204A" w:usb2="00000000" w:usb3="00000000" w:csb0="00000001" w:csb1="00000000"/>
  </w:font>
  <w:font w:name="Calibri">
    <w:panose1 w:val="020F0502020204030204"/>
    <w:charset w:val="00"/>
    <w:family w:val="swiss"/>
    <w:pitch w:val="variable"/>
    <w:sig w:usb0="E0002AFF" w:usb1="C000247B" w:usb2="00000009" w:usb3="00000000" w:csb0="000001FF" w:csb1="00000000"/>
  </w:font>
  <w:font w:name="Akzidenz-Grotesk Std">
    <w:altName w:val="Calibri"/>
    <w:charset w:val="00"/>
    <w:family w:val="auto"/>
    <w:pitch w:val="variable"/>
    <w:sig w:usb0="8000002F" w:usb1="5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1E1D6" w14:textId="77777777" w:rsidR="00083B25" w:rsidRDefault="00083B25" w:rsidP="002C057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D1A8BA" w14:textId="77777777" w:rsidR="00083B25" w:rsidRDefault="00083B25" w:rsidP="00262E8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6380682"/>
      <w:docPartObj>
        <w:docPartGallery w:val="Page Numbers (Bottom of Page)"/>
        <w:docPartUnique/>
      </w:docPartObj>
    </w:sdtPr>
    <w:sdtEndPr>
      <w:rPr>
        <w:noProof/>
      </w:rPr>
    </w:sdtEndPr>
    <w:sdtContent>
      <w:p w14:paraId="409FBEA5" w14:textId="77777777" w:rsidR="00083B25" w:rsidRDefault="00083B25">
        <w:pPr>
          <w:pStyle w:val="Footer"/>
          <w:jc w:val="right"/>
        </w:pPr>
        <w:r w:rsidRPr="00FB5AC0">
          <w:rPr>
            <w:rFonts w:ascii="Akzidenz-Grotesk Std Regular" w:hAnsi="Akzidenz-Grotesk Std Regular"/>
          </w:rPr>
          <w:fldChar w:fldCharType="begin"/>
        </w:r>
        <w:r w:rsidRPr="00FB5AC0">
          <w:rPr>
            <w:rFonts w:ascii="Akzidenz-Grotesk Std Regular" w:hAnsi="Akzidenz-Grotesk Std Regular"/>
          </w:rPr>
          <w:instrText xml:space="preserve"> PAGE   \* MERGEFORMAT </w:instrText>
        </w:r>
        <w:r w:rsidRPr="00FB5AC0">
          <w:rPr>
            <w:rFonts w:ascii="Akzidenz-Grotesk Std Regular" w:hAnsi="Akzidenz-Grotesk Std Regular"/>
          </w:rPr>
          <w:fldChar w:fldCharType="separate"/>
        </w:r>
        <w:r w:rsidR="00305935">
          <w:rPr>
            <w:rFonts w:ascii="Akzidenz-Grotesk Std Regular" w:hAnsi="Akzidenz-Grotesk Std Regular"/>
            <w:noProof/>
          </w:rPr>
          <w:t>1</w:t>
        </w:r>
        <w:r w:rsidRPr="00FB5AC0">
          <w:rPr>
            <w:rFonts w:ascii="Akzidenz-Grotesk Std Regular" w:hAnsi="Akzidenz-Grotesk Std Regular"/>
            <w:noProof/>
          </w:rPr>
          <w:fldChar w:fldCharType="end"/>
        </w:r>
      </w:p>
    </w:sdtContent>
  </w:sdt>
  <w:p w14:paraId="4B618EEA" w14:textId="77777777" w:rsidR="00083B25" w:rsidRDefault="00083B25" w:rsidP="00262E8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1F1E1C" w14:textId="77777777" w:rsidR="00626025" w:rsidRDefault="00626025" w:rsidP="00262E87">
      <w:r>
        <w:separator/>
      </w:r>
    </w:p>
  </w:footnote>
  <w:footnote w:type="continuationSeparator" w:id="0">
    <w:p w14:paraId="5255DAD8" w14:textId="77777777" w:rsidR="00626025" w:rsidRDefault="00626025" w:rsidP="00262E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05451"/>
    <w:multiLevelType w:val="hybridMultilevel"/>
    <w:tmpl w:val="DD628734"/>
    <w:lvl w:ilvl="0" w:tplc="0409000F">
      <w:start w:val="1"/>
      <w:numFmt w:val="decimal"/>
      <w:lvlText w:val="%1."/>
      <w:lvlJc w:val="left"/>
      <w:pPr>
        <w:ind w:left="770" w:hanging="360"/>
      </w:pPr>
      <w:rPr>
        <w:rFont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 w15:restartNumberingAfterBreak="0">
    <w:nsid w:val="0C01308D"/>
    <w:multiLevelType w:val="hybridMultilevel"/>
    <w:tmpl w:val="91586DE8"/>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2" w15:restartNumberingAfterBreak="0">
    <w:nsid w:val="0C7D4893"/>
    <w:multiLevelType w:val="hybridMultilevel"/>
    <w:tmpl w:val="03C04D24"/>
    <w:lvl w:ilvl="0" w:tplc="57E2105A">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237429"/>
    <w:multiLevelType w:val="hybridMultilevel"/>
    <w:tmpl w:val="582C18E4"/>
    <w:lvl w:ilvl="0" w:tplc="04090001">
      <w:start w:val="1"/>
      <w:numFmt w:val="bullet"/>
      <w:lvlText w:val=""/>
      <w:lvlJc w:val="left"/>
      <w:pPr>
        <w:tabs>
          <w:tab w:val="num" w:pos="720"/>
        </w:tabs>
        <w:ind w:left="720" w:hanging="360"/>
      </w:pPr>
      <w:rPr>
        <w:rFonts w:ascii="Symbol" w:hAnsi="Symbol" w:hint="default"/>
      </w:rPr>
    </w:lvl>
    <w:lvl w:ilvl="1" w:tplc="D012CEC4" w:tentative="1">
      <w:start w:val="1"/>
      <w:numFmt w:val="bullet"/>
      <w:lvlText w:val="•"/>
      <w:lvlJc w:val="left"/>
      <w:pPr>
        <w:tabs>
          <w:tab w:val="num" w:pos="1440"/>
        </w:tabs>
        <w:ind w:left="1440" w:hanging="360"/>
      </w:pPr>
      <w:rPr>
        <w:rFonts w:ascii="Times New Roman" w:hAnsi="Times New Roman" w:hint="default"/>
      </w:rPr>
    </w:lvl>
    <w:lvl w:ilvl="2" w:tplc="DCE4BB08" w:tentative="1">
      <w:start w:val="1"/>
      <w:numFmt w:val="bullet"/>
      <w:lvlText w:val="•"/>
      <w:lvlJc w:val="left"/>
      <w:pPr>
        <w:tabs>
          <w:tab w:val="num" w:pos="2160"/>
        </w:tabs>
        <w:ind w:left="2160" w:hanging="360"/>
      </w:pPr>
      <w:rPr>
        <w:rFonts w:ascii="Times New Roman" w:hAnsi="Times New Roman" w:hint="default"/>
      </w:rPr>
    </w:lvl>
    <w:lvl w:ilvl="3" w:tplc="B90EF590" w:tentative="1">
      <w:start w:val="1"/>
      <w:numFmt w:val="bullet"/>
      <w:lvlText w:val="•"/>
      <w:lvlJc w:val="left"/>
      <w:pPr>
        <w:tabs>
          <w:tab w:val="num" w:pos="2880"/>
        </w:tabs>
        <w:ind w:left="2880" w:hanging="360"/>
      </w:pPr>
      <w:rPr>
        <w:rFonts w:ascii="Times New Roman" w:hAnsi="Times New Roman" w:hint="default"/>
      </w:rPr>
    </w:lvl>
    <w:lvl w:ilvl="4" w:tplc="518E16E4" w:tentative="1">
      <w:start w:val="1"/>
      <w:numFmt w:val="bullet"/>
      <w:lvlText w:val="•"/>
      <w:lvlJc w:val="left"/>
      <w:pPr>
        <w:tabs>
          <w:tab w:val="num" w:pos="3600"/>
        </w:tabs>
        <w:ind w:left="3600" w:hanging="360"/>
      </w:pPr>
      <w:rPr>
        <w:rFonts w:ascii="Times New Roman" w:hAnsi="Times New Roman" w:hint="default"/>
      </w:rPr>
    </w:lvl>
    <w:lvl w:ilvl="5" w:tplc="ADE00C4A" w:tentative="1">
      <w:start w:val="1"/>
      <w:numFmt w:val="bullet"/>
      <w:lvlText w:val="•"/>
      <w:lvlJc w:val="left"/>
      <w:pPr>
        <w:tabs>
          <w:tab w:val="num" w:pos="4320"/>
        </w:tabs>
        <w:ind w:left="4320" w:hanging="360"/>
      </w:pPr>
      <w:rPr>
        <w:rFonts w:ascii="Times New Roman" w:hAnsi="Times New Roman" w:hint="default"/>
      </w:rPr>
    </w:lvl>
    <w:lvl w:ilvl="6" w:tplc="EC7AA2B0" w:tentative="1">
      <w:start w:val="1"/>
      <w:numFmt w:val="bullet"/>
      <w:lvlText w:val="•"/>
      <w:lvlJc w:val="left"/>
      <w:pPr>
        <w:tabs>
          <w:tab w:val="num" w:pos="5040"/>
        </w:tabs>
        <w:ind w:left="5040" w:hanging="360"/>
      </w:pPr>
      <w:rPr>
        <w:rFonts w:ascii="Times New Roman" w:hAnsi="Times New Roman" w:hint="default"/>
      </w:rPr>
    </w:lvl>
    <w:lvl w:ilvl="7" w:tplc="BE30DE6E" w:tentative="1">
      <w:start w:val="1"/>
      <w:numFmt w:val="bullet"/>
      <w:lvlText w:val="•"/>
      <w:lvlJc w:val="left"/>
      <w:pPr>
        <w:tabs>
          <w:tab w:val="num" w:pos="5760"/>
        </w:tabs>
        <w:ind w:left="5760" w:hanging="360"/>
      </w:pPr>
      <w:rPr>
        <w:rFonts w:ascii="Times New Roman" w:hAnsi="Times New Roman" w:hint="default"/>
      </w:rPr>
    </w:lvl>
    <w:lvl w:ilvl="8" w:tplc="B384424A"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A5729D3"/>
    <w:multiLevelType w:val="hybridMultilevel"/>
    <w:tmpl w:val="8C54FF2E"/>
    <w:lvl w:ilvl="0" w:tplc="3CE44AA4">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 w15:restartNumberingAfterBreak="0">
    <w:nsid w:val="201D2751"/>
    <w:multiLevelType w:val="hybridMultilevel"/>
    <w:tmpl w:val="1F986D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21347501"/>
    <w:multiLevelType w:val="hybridMultilevel"/>
    <w:tmpl w:val="963623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B75DC8"/>
    <w:multiLevelType w:val="hybridMultilevel"/>
    <w:tmpl w:val="6CC8CEEA"/>
    <w:lvl w:ilvl="0" w:tplc="A3BCF568">
      <w:start w:val="1"/>
      <w:numFmt w:val="upperLetter"/>
      <w:lvlText w:val="%1."/>
      <w:lvlJc w:val="left"/>
      <w:pPr>
        <w:ind w:left="720" w:hanging="360"/>
      </w:pPr>
      <w:rPr>
        <w:rFonts w:hint="default"/>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3B0EEF"/>
    <w:multiLevelType w:val="hybridMultilevel"/>
    <w:tmpl w:val="4726FFE4"/>
    <w:lvl w:ilvl="0" w:tplc="57E2105A">
      <w:start w:val="1"/>
      <w:numFmt w:val="bullet"/>
      <w:lvlText w:val="•"/>
      <w:lvlJc w:val="left"/>
      <w:pPr>
        <w:tabs>
          <w:tab w:val="num" w:pos="720"/>
        </w:tabs>
        <w:ind w:left="720" w:hanging="360"/>
      </w:pPr>
      <w:rPr>
        <w:rFonts w:ascii="Times New Roman" w:hAnsi="Times New Roman" w:hint="default"/>
      </w:rPr>
    </w:lvl>
    <w:lvl w:ilvl="1" w:tplc="D012CEC4" w:tentative="1">
      <w:start w:val="1"/>
      <w:numFmt w:val="bullet"/>
      <w:lvlText w:val="•"/>
      <w:lvlJc w:val="left"/>
      <w:pPr>
        <w:tabs>
          <w:tab w:val="num" w:pos="1440"/>
        </w:tabs>
        <w:ind w:left="1440" w:hanging="360"/>
      </w:pPr>
      <w:rPr>
        <w:rFonts w:ascii="Times New Roman" w:hAnsi="Times New Roman" w:hint="default"/>
      </w:rPr>
    </w:lvl>
    <w:lvl w:ilvl="2" w:tplc="DCE4BB08" w:tentative="1">
      <w:start w:val="1"/>
      <w:numFmt w:val="bullet"/>
      <w:lvlText w:val="•"/>
      <w:lvlJc w:val="left"/>
      <w:pPr>
        <w:tabs>
          <w:tab w:val="num" w:pos="2160"/>
        </w:tabs>
        <w:ind w:left="2160" w:hanging="360"/>
      </w:pPr>
      <w:rPr>
        <w:rFonts w:ascii="Times New Roman" w:hAnsi="Times New Roman" w:hint="default"/>
      </w:rPr>
    </w:lvl>
    <w:lvl w:ilvl="3" w:tplc="B90EF590" w:tentative="1">
      <w:start w:val="1"/>
      <w:numFmt w:val="bullet"/>
      <w:lvlText w:val="•"/>
      <w:lvlJc w:val="left"/>
      <w:pPr>
        <w:tabs>
          <w:tab w:val="num" w:pos="2880"/>
        </w:tabs>
        <w:ind w:left="2880" w:hanging="360"/>
      </w:pPr>
      <w:rPr>
        <w:rFonts w:ascii="Times New Roman" w:hAnsi="Times New Roman" w:hint="default"/>
      </w:rPr>
    </w:lvl>
    <w:lvl w:ilvl="4" w:tplc="518E16E4" w:tentative="1">
      <w:start w:val="1"/>
      <w:numFmt w:val="bullet"/>
      <w:lvlText w:val="•"/>
      <w:lvlJc w:val="left"/>
      <w:pPr>
        <w:tabs>
          <w:tab w:val="num" w:pos="3600"/>
        </w:tabs>
        <w:ind w:left="3600" w:hanging="360"/>
      </w:pPr>
      <w:rPr>
        <w:rFonts w:ascii="Times New Roman" w:hAnsi="Times New Roman" w:hint="default"/>
      </w:rPr>
    </w:lvl>
    <w:lvl w:ilvl="5" w:tplc="ADE00C4A" w:tentative="1">
      <w:start w:val="1"/>
      <w:numFmt w:val="bullet"/>
      <w:lvlText w:val="•"/>
      <w:lvlJc w:val="left"/>
      <w:pPr>
        <w:tabs>
          <w:tab w:val="num" w:pos="4320"/>
        </w:tabs>
        <w:ind w:left="4320" w:hanging="360"/>
      </w:pPr>
      <w:rPr>
        <w:rFonts w:ascii="Times New Roman" w:hAnsi="Times New Roman" w:hint="default"/>
      </w:rPr>
    </w:lvl>
    <w:lvl w:ilvl="6" w:tplc="EC7AA2B0" w:tentative="1">
      <w:start w:val="1"/>
      <w:numFmt w:val="bullet"/>
      <w:lvlText w:val="•"/>
      <w:lvlJc w:val="left"/>
      <w:pPr>
        <w:tabs>
          <w:tab w:val="num" w:pos="5040"/>
        </w:tabs>
        <w:ind w:left="5040" w:hanging="360"/>
      </w:pPr>
      <w:rPr>
        <w:rFonts w:ascii="Times New Roman" w:hAnsi="Times New Roman" w:hint="default"/>
      </w:rPr>
    </w:lvl>
    <w:lvl w:ilvl="7" w:tplc="BE30DE6E" w:tentative="1">
      <w:start w:val="1"/>
      <w:numFmt w:val="bullet"/>
      <w:lvlText w:val="•"/>
      <w:lvlJc w:val="left"/>
      <w:pPr>
        <w:tabs>
          <w:tab w:val="num" w:pos="5760"/>
        </w:tabs>
        <w:ind w:left="5760" w:hanging="360"/>
      </w:pPr>
      <w:rPr>
        <w:rFonts w:ascii="Times New Roman" w:hAnsi="Times New Roman" w:hint="default"/>
      </w:rPr>
    </w:lvl>
    <w:lvl w:ilvl="8" w:tplc="B384424A"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3075398D"/>
    <w:multiLevelType w:val="hybridMultilevel"/>
    <w:tmpl w:val="34C84334"/>
    <w:lvl w:ilvl="0" w:tplc="04090001">
      <w:start w:val="1"/>
      <w:numFmt w:val="bullet"/>
      <w:lvlText w:val=""/>
      <w:lvlJc w:val="left"/>
      <w:pPr>
        <w:tabs>
          <w:tab w:val="num" w:pos="720"/>
        </w:tabs>
        <w:ind w:left="720" w:hanging="360"/>
      </w:pPr>
      <w:rPr>
        <w:rFonts w:ascii="Symbol" w:hAnsi="Symbol" w:hint="default"/>
      </w:rPr>
    </w:lvl>
    <w:lvl w:ilvl="1" w:tplc="D012CEC4" w:tentative="1">
      <w:start w:val="1"/>
      <w:numFmt w:val="bullet"/>
      <w:lvlText w:val="•"/>
      <w:lvlJc w:val="left"/>
      <w:pPr>
        <w:tabs>
          <w:tab w:val="num" w:pos="1440"/>
        </w:tabs>
        <w:ind w:left="1440" w:hanging="360"/>
      </w:pPr>
      <w:rPr>
        <w:rFonts w:ascii="Times New Roman" w:hAnsi="Times New Roman" w:hint="default"/>
      </w:rPr>
    </w:lvl>
    <w:lvl w:ilvl="2" w:tplc="DCE4BB08" w:tentative="1">
      <w:start w:val="1"/>
      <w:numFmt w:val="bullet"/>
      <w:lvlText w:val="•"/>
      <w:lvlJc w:val="left"/>
      <w:pPr>
        <w:tabs>
          <w:tab w:val="num" w:pos="2160"/>
        </w:tabs>
        <w:ind w:left="2160" w:hanging="360"/>
      </w:pPr>
      <w:rPr>
        <w:rFonts w:ascii="Times New Roman" w:hAnsi="Times New Roman" w:hint="default"/>
      </w:rPr>
    </w:lvl>
    <w:lvl w:ilvl="3" w:tplc="B90EF590" w:tentative="1">
      <w:start w:val="1"/>
      <w:numFmt w:val="bullet"/>
      <w:lvlText w:val="•"/>
      <w:lvlJc w:val="left"/>
      <w:pPr>
        <w:tabs>
          <w:tab w:val="num" w:pos="2880"/>
        </w:tabs>
        <w:ind w:left="2880" w:hanging="360"/>
      </w:pPr>
      <w:rPr>
        <w:rFonts w:ascii="Times New Roman" w:hAnsi="Times New Roman" w:hint="default"/>
      </w:rPr>
    </w:lvl>
    <w:lvl w:ilvl="4" w:tplc="518E16E4" w:tentative="1">
      <w:start w:val="1"/>
      <w:numFmt w:val="bullet"/>
      <w:lvlText w:val="•"/>
      <w:lvlJc w:val="left"/>
      <w:pPr>
        <w:tabs>
          <w:tab w:val="num" w:pos="3600"/>
        </w:tabs>
        <w:ind w:left="3600" w:hanging="360"/>
      </w:pPr>
      <w:rPr>
        <w:rFonts w:ascii="Times New Roman" w:hAnsi="Times New Roman" w:hint="default"/>
      </w:rPr>
    </w:lvl>
    <w:lvl w:ilvl="5" w:tplc="ADE00C4A" w:tentative="1">
      <w:start w:val="1"/>
      <w:numFmt w:val="bullet"/>
      <w:lvlText w:val="•"/>
      <w:lvlJc w:val="left"/>
      <w:pPr>
        <w:tabs>
          <w:tab w:val="num" w:pos="4320"/>
        </w:tabs>
        <w:ind w:left="4320" w:hanging="360"/>
      </w:pPr>
      <w:rPr>
        <w:rFonts w:ascii="Times New Roman" w:hAnsi="Times New Roman" w:hint="default"/>
      </w:rPr>
    </w:lvl>
    <w:lvl w:ilvl="6" w:tplc="EC7AA2B0" w:tentative="1">
      <w:start w:val="1"/>
      <w:numFmt w:val="bullet"/>
      <w:lvlText w:val="•"/>
      <w:lvlJc w:val="left"/>
      <w:pPr>
        <w:tabs>
          <w:tab w:val="num" w:pos="5040"/>
        </w:tabs>
        <w:ind w:left="5040" w:hanging="360"/>
      </w:pPr>
      <w:rPr>
        <w:rFonts w:ascii="Times New Roman" w:hAnsi="Times New Roman" w:hint="default"/>
      </w:rPr>
    </w:lvl>
    <w:lvl w:ilvl="7" w:tplc="BE30DE6E" w:tentative="1">
      <w:start w:val="1"/>
      <w:numFmt w:val="bullet"/>
      <w:lvlText w:val="•"/>
      <w:lvlJc w:val="left"/>
      <w:pPr>
        <w:tabs>
          <w:tab w:val="num" w:pos="5760"/>
        </w:tabs>
        <w:ind w:left="5760" w:hanging="360"/>
      </w:pPr>
      <w:rPr>
        <w:rFonts w:ascii="Times New Roman" w:hAnsi="Times New Roman" w:hint="default"/>
      </w:rPr>
    </w:lvl>
    <w:lvl w:ilvl="8" w:tplc="B384424A"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317051E7"/>
    <w:multiLevelType w:val="hybridMultilevel"/>
    <w:tmpl w:val="6E3425C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1" w15:restartNumberingAfterBreak="0">
    <w:nsid w:val="33E62C50"/>
    <w:multiLevelType w:val="hybridMultilevel"/>
    <w:tmpl w:val="89449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100CEA"/>
    <w:multiLevelType w:val="hybridMultilevel"/>
    <w:tmpl w:val="570E1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4D74DA"/>
    <w:multiLevelType w:val="hybridMultilevel"/>
    <w:tmpl w:val="4A82D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6704D9"/>
    <w:multiLevelType w:val="hybridMultilevel"/>
    <w:tmpl w:val="5BBEF3EA"/>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5" w15:restartNumberingAfterBreak="0">
    <w:nsid w:val="3E2C6F9F"/>
    <w:multiLevelType w:val="hybridMultilevel"/>
    <w:tmpl w:val="4ACE32AA"/>
    <w:lvl w:ilvl="0" w:tplc="983A85EC">
      <w:start w:val="1"/>
      <w:numFmt w:val="bullet"/>
      <w:lvlText w:val=""/>
      <w:lvlJc w:val="left"/>
      <w:pPr>
        <w:tabs>
          <w:tab w:val="num" w:pos="720"/>
        </w:tabs>
        <w:ind w:left="720" w:hanging="360"/>
      </w:pPr>
      <w:rPr>
        <w:rFonts w:ascii="Symbol" w:hAnsi="Symbol" w:hint="default"/>
      </w:rPr>
    </w:lvl>
    <w:lvl w:ilvl="1" w:tplc="D012CEC4" w:tentative="1">
      <w:start w:val="1"/>
      <w:numFmt w:val="bullet"/>
      <w:lvlText w:val="•"/>
      <w:lvlJc w:val="left"/>
      <w:pPr>
        <w:tabs>
          <w:tab w:val="num" w:pos="1440"/>
        </w:tabs>
        <w:ind w:left="1440" w:hanging="360"/>
      </w:pPr>
      <w:rPr>
        <w:rFonts w:ascii="Times New Roman" w:hAnsi="Times New Roman" w:hint="default"/>
      </w:rPr>
    </w:lvl>
    <w:lvl w:ilvl="2" w:tplc="DCE4BB08" w:tentative="1">
      <w:start w:val="1"/>
      <w:numFmt w:val="bullet"/>
      <w:lvlText w:val="•"/>
      <w:lvlJc w:val="left"/>
      <w:pPr>
        <w:tabs>
          <w:tab w:val="num" w:pos="2160"/>
        </w:tabs>
        <w:ind w:left="2160" w:hanging="360"/>
      </w:pPr>
      <w:rPr>
        <w:rFonts w:ascii="Times New Roman" w:hAnsi="Times New Roman" w:hint="default"/>
      </w:rPr>
    </w:lvl>
    <w:lvl w:ilvl="3" w:tplc="B90EF590" w:tentative="1">
      <w:start w:val="1"/>
      <w:numFmt w:val="bullet"/>
      <w:lvlText w:val="•"/>
      <w:lvlJc w:val="left"/>
      <w:pPr>
        <w:tabs>
          <w:tab w:val="num" w:pos="2880"/>
        </w:tabs>
        <w:ind w:left="2880" w:hanging="360"/>
      </w:pPr>
      <w:rPr>
        <w:rFonts w:ascii="Times New Roman" w:hAnsi="Times New Roman" w:hint="default"/>
      </w:rPr>
    </w:lvl>
    <w:lvl w:ilvl="4" w:tplc="518E16E4" w:tentative="1">
      <w:start w:val="1"/>
      <w:numFmt w:val="bullet"/>
      <w:lvlText w:val="•"/>
      <w:lvlJc w:val="left"/>
      <w:pPr>
        <w:tabs>
          <w:tab w:val="num" w:pos="3600"/>
        </w:tabs>
        <w:ind w:left="3600" w:hanging="360"/>
      </w:pPr>
      <w:rPr>
        <w:rFonts w:ascii="Times New Roman" w:hAnsi="Times New Roman" w:hint="default"/>
      </w:rPr>
    </w:lvl>
    <w:lvl w:ilvl="5" w:tplc="ADE00C4A" w:tentative="1">
      <w:start w:val="1"/>
      <w:numFmt w:val="bullet"/>
      <w:lvlText w:val="•"/>
      <w:lvlJc w:val="left"/>
      <w:pPr>
        <w:tabs>
          <w:tab w:val="num" w:pos="4320"/>
        </w:tabs>
        <w:ind w:left="4320" w:hanging="360"/>
      </w:pPr>
      <w:rPr>
        <w:rFonts w:ascii="Times New Roman" w:hAnsi="Times New Roman" w:hint="default"/>
      </w:rPr>
    </w:lvl>
    <w:lvl w:ilvl="6" w:tplc="EC7AA2B0" w:tentative="1">
      <w:start w:val="1"/>
      <w:numFmt w:val="bullet"/>
      <w:lvlText w:val="•"/>
      <w:lvlJc w:val="left"/>
      <w:pPr>
        <w:tabs>
          <w:tab w:val="num" w:pos="5040"/>
        </w:tabs>
        <w:ind w:left="5040" w:hanging="360"/>
      </w:pPr>
      <w:rPr>
        <w:rFonts w:ascii="Times New Roman" w:hAnsi="Times New Roman" w:hint="default"/>
      </w:rPr>
    </w:lvl>
    <w:lvl w:ilvl="7" w:tplc="BE30DE6E" w:tentative="1">
      <w:start w:val="1"/>
      <w:numFmt w:val="bullet"/>
      <w:lvlText w:val="•"/>
      <w:lvlJc w:val="left"/>
      <w:pPr>
        <w:tabs>
          <w:tab w:val="num" w:pos="5760"/>
        </w:tabs>
        <w:ind w:left="5760" w:hanging="360"/>
      </w:pPr>
      <w:rPr>
        <w:rFonts w:ascii="Times New Roman" w:hAnsi="Times New Roman" w:hint="default"/>
      </w:rPr>
    </w:lvl>
    <w:lvl w:ilvl="8" w:tplc="B384424A"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3FC07567"/>
    <w:multiLevelType w:val="hybridMultilevel"/>
    <w:tmpl w:val="9D425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900DBD"/>
    <w:multiLevelType w:val="hybridMultilevel"/>
    <w:tmpl w:val="98BE39E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8" w15:restartNumberingAfterBreak="0">
    <w:nsid w:val="44621D5E"/>
    <w:multiLevelType w:val="hybridMultilevel"/>
    <w:tmpl w:val="BFF6C600"/>
    <w:lvl w:ilvl="0" w:tplc="3CE44AA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8B2220"/>
    <w:multiLevelType w:val="hybridMultilevel"/>
    <w:tmpl w:val="37A6498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64E532C"/>
    <w:multiLevelType w:val="hybridMultilevel"/>
    <w:tmpl w:val="EB2469B6"/>
    <w:styleLink w:val="ImportedStyle2"/>
    <w:lvl w:ilvl="0" w:tplc="F2C06038">
      <w:start w:val="1"/>
      <w:numFmt w:val="bullet"/>
      <w:lvlText w:val="·"/>
      <w:lvlJc w:val="left"/>
      <w:pPr>
        <w:ind w:left="4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3C48764">
      <w:start w:val="1"/>
      <w:numFmt w:val="bullet"/>
      <w:lvlText w:val="o"/>
      <w:lvlJc w:val="left"/>
      <w:pPr>
        <w:ind w:left="11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992DAE4">
      <w:start w:val="1"/>
      <w:numFmt w:val="bullet"/>
      <w:lvlText w:val="▪"/>
      <w:lvlJc w:val="left"/>
      <w:pPr>
        <w:ind w:left="18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CDC789E">
      <w:start w:val="1"/>
      <w:numFmt w:val="bullet"/>
      <w:lvlText w:val="·"/>
      <w:lvlJc w:val="left"/>
      <w:pPr>
        <w:ind w:left="261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587F00">
      <w:start w:val="1"/>
      <w:numFmt w:val="bullet"/>
      <w:lvlText w:val="o"/>
      <w:lvlJc w:val="left"/>
      <w:pPr>
        <w:ind w:left="33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38A587C">
      <w:start w:val="1"/>
      <w:numFmt w:val="bullet"/>
      <w:lvlText w:val="▪"/>
      <w:lvlJc w:val="left"/>
      <w:pPr>
        <w:ind w:left="40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C10CAE6">
      <w:start w:val="1"/>
      <w:numFmt w:val="bullet"/>
      <w:lvlText w:val="·"/>
      <w:lvlJc w:val="left"/>
      <w:pPr>
        <w:ind w:left="477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EAE979E">
      <w:start w:val="1"/>
      <w:numFmt w:val="bullet"/>
      <w:lvlText w:val="o"/>
      <w:lvlJc w:val="left"/>
      <w:pPr>
        <w:ind w:left="54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5B4EC86">
      <w:start w:val="1"/>
      <w:numFmt w:val="bullet"/>
      <w:lvlText w:val="▪"/>
      <w:lvlJc w:val="left"/>
      <w:pPr>
        <w:ind w:left="62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4CE543D8"/>
    <w:multiLevelType w:val="hybridMultilevel"/>
    <w:tmpl w:val="6674D6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FE37921"/>
    <w:multiLevelType w:val="hybridMultilevel"/>
    <w:tmpl w:val="2B604CE2"/>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33857FC"/>
    <w:multiLevelType w:val="hybridMultilevel"/>
    <w:tmpl w:val="358E00A0"/>
    <w:lvl w:ilvl="0" w:tplc="3CE44AA4">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4" w15:restartNumberingAfterBreak="0">
    <w:nsid w:val="5B9D55FD"/>
    <w:multiLevelType w:val="hybridMultilevel"/>
    <w:tmpl w:val="3618C2DE"/>
    <w:lvl w:ilvl="0" w:tplc="04090001">
      <w:start w:val="1"/>
      <w:numFmt w:val="bullet"/>
      <w:lvlText w:val=""/>
      <w:lvlJc w:val="left"/>
      <w:pPr>
        <w:tabs>
          <w:tab w:val="num" w:pos="720"/>
        </w:tabs>
        <w:ind w:left="720" w:hanging="360"/>
      </w:pPr>
      <w:rPr>
        <w:rFonts w:ascii="Symbol" w:hAnsi="Symbol" w:hint="default"/>
      </w:rPr>
    </w:lvl>
    <w:lvl w:ilvl="1" w:tplc="D012CEC4" w:tentative="1">
      <w:start w:val="1"/>
      <w:numFmt w:val="bullet"/>
      <w:lvlText w:val="•"/>
      <w:lvlJc w:val="left"/>
      <w:pPr>
        <w:tabs>
          <w:tab w:val="num" w:pos="1440"/>
        </w:tabs>
        <w:ind w:left="1440" w:hanging="360"/>
      </w:pPr>
      <w:rPr>
        <w:rFonts w:ascii="Times New Roman" w:hAnsi="Times New Roman" w:hint="default"/>
      </w:rPr>
    </w:lvl>
    <w:lvl w:ilvl="2" w:tplc="DCE4BB08" w:tentative="1">
      <w:start w:val="1"/>
      <w:numFmt w:val="bullet"/>
      <w:lvlText w:val="•"/>
      <w:lvlJc w:val="left"/>
      <w:pPr>
        <w:tabs>
          <w:tab w:val="num" w:pos="2160"/>
        </w:tabs>
        <w:ind w:left="2160" w:hanging="360"/>
      </w:pPr>
      <w:rPr>
        <w:rFonts w:ascii="Times New Roman" w:hAnsi="Times New Roman" w:hint="default"/>
      </w:rPr>
    </w:lvl>
    <w:lvl w:ilvl="3" w:tplc="B90EF590" w:tentative="1">
      <w:start w:val="1"/>
      <w:numFmt w:val="bullet"/>
      <w:lvlText w:val="•"/>
      <w:lvlJc w:val="left"/>
      <w:pPr>
        <w:tabs>
          <w:tab w:val="num" w:pos="2880"/>
        </w:tabs>
        <w:ind w:left="2880" w:hanging="360"/>
      </w:pPr>
      <w:rPr>
        <w:rFonts w:ascii="Times New Roman" w:hAnsi="Times New Roman" w:hint="default"/>
      </w:rPr>
    </w:lvl>
    <w:lvl w:ilvl="4" w:tplc="518E16E4" w:tentative="1">
      <w:start w:val="1"/>
      <w:numFmt w:val="bullet"/>
      <w:lvlText w:val="•"/>
      <w:lvlJc w:val="left"/>
      <w:pPr>
        <w:tabs>
          <w:tab w:val="num" w:pos="3600"/>
        </w:tabs>
        <w:ind w:left="3600" w:hanging="360"/>
      </w:pPr>
      <w:rPr>
        <w:rFonts w:ascii="Times New Roman" w:hAnsi="Times New Roman" w:hint="default"/>
      </w:rPr>
    </w:lvl>
    <w:lvl w:ilvl="5" w:tplc="ADE00C4A" w:tentative="1">
      <w:start w:val="1"/>
      <w:numFmt w:val="bullet"/>
      <w:lvlText w:val="•"/>
      <w:lvlJc w:val="left"/>
      <w:pPr>
        <w:tabs>
          <w:tab w:val="num" w:pos="4320"/>
        </w:tabs>
        <w:ind w:left="4320" w:hanging="360"/>
      </w:pPr>
      <w:rPr>
        <w:rFonts w:ascii="Times New Roman" w:hAnsi="Times New Roman" w:hint="default"/>
      </w:rPr>
    </w:lvl>
    <w:lvl w:ilvl="6" w:tplc="EC7AA2B0" w:tentative="1">
      <w:start w:val="1"/>
      <w:numFmt w:val="bullet"/>
      <w:lvlText w:val="•"/>
      <w:lvlJc w:val="left"/>
      <w:pPr>
        <w:tabs>
          <w:tab w:val="num" w:pos="5040"/>
        </w:tabs>
        <w:ind w:left="5040" w:hanging="360"/>
      </w:pPr>
      <w:rPr>
        <w:rFonts w:ascii="Times New Roman" w:hAnsi="Times New Roman" w:hint="default"/>
      </w:rPr>
    </w:lvl>
    <w:lvl w:ilvl="7" w:tplc="BE30DE6E" w:tentative="1">
      <w:start w:val="1"/>
      <w:numFmt w:val="bullet"/>
      <w:lvlText w:val="•"/>
      <w:lvlJc w:val="left"/>
      <w:pPr>
        <w:tabs>
          <w:tab w:val="num" w:pos="5760"/>
        </w:tabs>
        <w:ind w:left="5760" w:hanging="360"/>
      </w:pPr>
      <w:rPr>
        <w:rFonts w:ascii="Times New Roman" w:hAnsi="Times New Roman" w:hint="default"/>
      </w:rPr>
    </w:lvl>
    <w:lvl w:ilvl="8" w:tplc="B384424A"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5E355261"/>
    <w:multiLevelType w:val="hybridMultilevel"/>
    <w:tmpl w:val="18EC67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EFE7379"/>
    <w:multiLevelType w:val="hybridMultilevel"/>
    <w:tmpl w:val="7312F6DE"/>
    <w:lvl w:ilvl="0" w:tplc="3CE44AA4">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7" w15:restartNumberingAfterBreak="0">
    <w:nsid w:val="629E150D"/>
    <w:multiLevelType w:val="hybridMultilevel"/>
    <w:tmpl w:val="AE325DBE"/>
    <w:lvl w:ilvl="0" w:tplc="04090001">
      <w:start w:val="1"/>
      <w:numFmt w:val="bullet"/>
      <w:lvlText w:val=""/>
      <w:lvlJc w:val="left"/>
      <w:pPr>
        <w:tabs>
          <w:tab w:val="num" w:pos="720"/>
        </w:tabs>
        <w:ind w:left="720" w:hanging="360"/>
      </w:pPr>
      <w:rPr>
        <w:rFonts w:ascii="Symbol" w:hAnsi="Symbol" w:hint="default"/>
      </w:rPr>
    </w:lvl>
    <w:lvl w:ilvl="1" w:tplc="D012CEC4" w:tentative="1">
      <w:start w:val="1"/>
      <w:numFmt w:val="bullet"/>
      <w:lvlText w:val="•"/>
      <w:lvlJc w:val="left"/>
      <w:pPr>
        <w:tabs>
          <w:tab w:val="num" w:pos="1440"/>
        </w:tabs>
        <w:ind w:left="1440" w:hanging="360"/>
      </w:pPr>
      <w:rPr>
        <w:rFonts w:ascii="Times New Roman" w:hAnsi="Times New Roman" w:hint="default"/>
      </w:rPr>
    </w:lvl>
    <w:lvl w:ilvl="2" w:tplc="DCE4BB08" w:tentative="1">
      <w:start w:val="1"/>
      <w:numFmt w:val="bullet"/>
      <w:lvlText w:val="•"/>
      <w:lvlJc w:val="left"/>
      <w:pPr>
        <w:tabs>
          <w:tab w:val="num" w:pos="2160"/>
        </w:tabs>
        <w:ind w:left="2160" w:hanging="360"/>
      </w:pPr>
      <w:rPr>
        <w:rFonts w:ascii="Times New Roman" w:hAnsi="Times New Roman" w:hint="default"/>
      </w:rPr>
    </w:lvl>
    <w:lvl w:ilvl="3" w:tplc="B90EF590" w:tentative="1">
      <w:start w:val="1"/>
      <w:numFmt w:val="bullet"/>
      <w:lvlText w:val="•"/>
      <w:lvlJc w:val="left"/>
      <w:pPr>
        <w:tabs>
          <w:tab w:val="num" w:pos="2880"/>
        </w:tabs>
        <w:ind w:left="2880" w:hanging="360"/>
      </w:pPr>
      <w:rPr>
        <w:rFonts w:ascii="Times New Roman" w:hAnsi="Times New Roman" w:hint="default"/>
      </w:rPr>
    </w:lvl>
    <w:lvl w:ilvl="4" w:tplc="518E16E4" w:tentative="1">
      <w:start w:val="1"/>
      <w:numFmt w:val="bullet"/>
      <w:lvlText w:val="•"/>
      <w:lvlJc w:val="left"/>
      <w:pPr>
        <w:tabs>
          <w:tab w:val="num" w:pos="3600"/>
        </w:tabs>
        <w:ind w:left="3600" w:hanging="360"/>
      </w:pPr>
      <w:rPr>
        <w:rFonts w:ascii="Times New Roman" w:hAnsi="Times New Roman" w:hint="default"/>
      </w:rPr>
    </w:lvl>
    <w:lvl w:ilvl="5" w:tplc="ADE00C4A" w:tentative="1">
      <w:start w:val="1"/>
      <w:numFmt w:val="bullet"/>
      <w:lvlText w:val="•"/>
      <w:lvlJc w:val="left"/>
      <w:pPr>
        <w:tabs>
          <w:tab w:val="num" w:pos="4320"/>
        </w:tabs>
        <w:ind w:left="4320" w:hanging="360"/>
      </w:pPr>
      <w:rPr>
        <w:rFonts w:ascii="Times New Roman" w:hAnsi="Times New Roman" w:hint="default"/>
      </w:rPr>
    </w:lvl>
    <w:lvl w:ilvl="6" w:tplc="EC7AA2B0" w:tentative="1">
      <w:start w:val="1"/>
      <w:numFmt w:val="bullet"/>
      <w:lvlText w:val="•"/>
      <w:lvlJc w:val="left"/>
      <w:pPr>
        <w:tabs>
          <w:tab w:val="num" w:pos="5040"/>
        </w:tabs>
        <w:ind w:left="5040" w:hanging="360"/>
      </w:pPr>
      <w:rPr>
        <w:rFonts w:ascii="Times New Roman" w:hAnsi="Times New Roman" w:hint="default"/>
      </w:rPr>
    </w:lvl>
    <w:lvl w:ilvl="7" w:tplc="BE30DE6E" w:tentative="1">
      <w:start w:val="1"/>
      <w:numFmt w:val="bullet"/>
      <w:lvlText w:val="•"/>
      <w:lvlJc w:val="left"/>
      <w:pPr>
        <w:tabs>
          <w:tab w:val="num" w:pos="5760"/>
        </w:tabs>
        <w:ind w:left="5760" w:hanging="360"/>
      </w:pPr>
      <w:rPr>
        <w:rFonts w:ascii="Times New Roman" w:hAnsi="Times New Roman" w:hint="default"/>
      </w:rPr>
    </w:lvl>
    <w:lvl w:ilvl="8" w:tplc="B384424A"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63545D39"/>
    <w:multiLevelType w:val="hybridMultilevel"/>
    <w:tmpl w:val="1AE87CE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6D48C7"/>
    <w:multiLevelType w:val="hybridMultilevel"/>
    <w:tmpl w:val="2DA2FFEA"/>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855E9A"/>
    <w:multiLevelType w:val="hybridMultilevel"/>
    <w:tmpl w:val="F8B836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175455"/>
    <w:multiLevelType w:val="hybridMultilevel"/>
    <w:tmpl w:val="63F4E9AA"/>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2" w15:restartNumberingAfterBreak="0">
    <w:nsid w:val="759106F9"/>
    <w:multiLevelType w:val="hybridMultilevel"/>
    <w:tmpl w:val="5E36B6B4"/>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33" w15:restartNumberingAfterBreak="0">
    <w:nsid w:val="78A110C6"/>
    <w:multiLevelType w:val="hybridMultilevel"/>
    <w:tmpl w:val="83885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9D0254"/>
    <w:multiLevelType w:val="hybridMultilevel"/>
    <w:tmpl w:val="4590016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20"/>
  </w:num>
  <w:num w:numId="3">
    <w:abstractNumId w:val="18"/>
  </w:num>
  <w:num w:numId="4">
    <w:abstractNumId w:val="4"/>
  </w:num>
  <w:num w:numId="5">
    <w:abstractNumId w:val="23"/>
  </w:num>
  <w:num w:numId="6">
    <w:abstractNumId w:val="26"/>
  </w:num>
  <w:num w:numId="7">
    <w:abstractNumId w:val="6"/>
  </w:num>
  <w:num w:numId="8">
    <w:abstractNumId w:val="28"/>
  </w:num>
  <w:num w:numId="9">
    <w:abstractNumId w:val="30"/>
  </w:num>
  <w:num w:numId="10">
    <w:abstractNumId w:val="7"/>
  </w:num>
  <w:num w:numId="11">
    <w:abstractNumId w:val="19"/>
  </w:num>
  <w:num w:numId="12">
    <w:abstractNumId w:val="29"/>
  </w:num>
  <w:num w:numId="13">
    <w:abstractNumId w:val="31"/>
  </w:num>
  <w:num w:numId="14">
    <w:abstractNumId w:val="13"/>
  </w:num>
  <w:num w:numId="15">
    <w:abstractNumId w:val="10"/>
  </w:num>
  <w:num w:numId="16">
    <w:abstractNumId w:val="34"/>
  </w:num>
  <w:num w:numId="17">
    <w:abstractNumId w:val="32"/>
  </w:num>
  <w:num w:numId="18">
    <w:abstractNumId w:val="22"/>
  </w:num>
  <w:num w:numId="19">
    <w:abstractNumId w:val="0"/>
  </w:num>
  <w:num w:numId="20">
    <w:abstractNumId w:val="12"/>
  </w:num>
  <w:num w:numId="21">
    <w:abstractNumId w:val="11"/>
  </w:num>
  <w:num w:numId="22">
    <w:abstractNumId w:val="8"/>
  </w:num>
  <w:num w:numId="23">
    <w:abstractNumId w:val="1"/>
  </w:num>
  <w:num w:numId="24">
    <w:abstractNumId w:val="14"/>
  </w:num>
  <w:num w:numId="25">
    <w:abstractNumId w:val="17"/>
  </w:num>
  <w:num w:numId="26">
    <w:abstractNumId w:val="5"/>
  </w:num>
  <w:num w:numId="27">
    <w:abstractNumId w:val="25"/>
  </w:num>
  <w:num w:numId="28">
    <w:abstractNumId w:val="2"/>
  </w:num>
  <w:num w:numId="29">
    <w:abstractNumId w:val="33"/>
  </w:num>
  <w:num w:numId="30">
    <w:abstractNumId w:val="9"/>
  </w:num>
  <w:num w:numId="31">
    <w:abstractNumId w:val="3"/>
  </w:num>
  <w:num w:numId="32">
    <w:abstractNumId w:val="27"/>
  </w:num>
  <w:num w:numId="33">
    <w:abstractNumId w:val="15"/>
  </w:num>
  <w:num w:numId="34">
    <w:abstractNumId w:val="24"/>
  </w:num>
  <w:num w:numId="35">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De0NDAzNzQ2MzYxNDFV0lEKTi0uzszPAykwrAUAw6HLsSwAAAA="/>
  </w:docVars>
  <w:rsids>
    <w:rsidRoot w:val="00237868"/>
    <w:rsid w:val="000001EE"/>
    <w:rsid w:val="00000FBC"/>
    <w:rsid w:val="00002E9D"/>
    <w:rsid w:val="000041D8"/>
    <w:rsid w:val="000052CD"/>
    <w:rsid w:val="0000659F"/>
    <w:rsid w:val="000109B7"/>
    <w:rsid w:val="00010DEB"/>
    <w:rsid w:val="0001358C"/>
    <w:rsid w:val="00016271"/>
    <w:rsid w:val="00016626"/>
    <w:rsid w:val="000225F9"/>
    <w:rsid w:val="00022E58"/>
    <w:rsid w:val="00024AE5"/>
    <w:rsid w:val="000252AD"/>
    <w:rsid w:val="000256B1"/>
    <w:rsid w:val="000269FA"/>
    <w:rsid w:val="00026D49"/>
    <w:rsid w:val="0003038D"/>
    <w:rsid w:val="00030767"/>
    <w:rsid w:val="00030939"/>
    <w:rsid w:val="000321AB"/>
    <w:rsid w:val="0003462C"/>
    <w:rsid w:val="000354F6"/>
    <w:rsid w:val="0004166D"/>
    <w:rsid w:val="0004239A"/>
    <w:rsid w:val="000424C3"/>
    <w:rsid w:val="000430C6"/>
    <w:rsid w:val="00045E21"/>
    <w:rsid w:val="00050DC7"/>
    <w:rsid w:val="00051BC6"/>
    <w:rsid w:val="000552C4"/>
    <w:rsid w:val="00055EBA"/>
    <w:rsid w:val="00057408"/>
    <w:rsid w:val="000576E8"/>
    <w:rsid w:val="000577DA"/>
    <w:rsid w:val="00057B87"/>
    <w:rsid w:val="00057CDB"/>
    <w:rsid w:val="00060CF5"/>
    <w:rsid w:val="0006127B"/>
    <w:rsid w:val="00061BDD"/>
    <w:rsid w:val="00061DDD"/>
    <w:rsid w:val="0006312F"/>
    <w:rsid w:val="00063905"/>
    <w:rsid w:val="0006401A"/>
    <w:rsid w:val="000643BC"/>
    <w:rsid w:val="00064DFA"/>
    <w:rsid w:val="000662FE"/>
    <w:rsid w:val="000704B2"/>
    <w:rsid w:val="00070AF7"/>
    <w:rsid w:val="00072B5A"/>
    <w:rsid w:val="00074623"/>
    <w:rsid w:val="00074CB3"/>
    <w:rsid w:val="00075A16"/>
    <w:rsid w:val="0008023A"/>
    <w:rsid w:val="000809CC"/>
    <w:rsid w:val="00080A35"/>
    <w:rsid w:val="00081E60"/>
    <w:rsid w:val="00083151"/>
    <w:rsid w:val="000832BF"/>
    <w:rsid w:val="0008351A"/>
    <w:rsid w:val="00083B25"/>
    <w:rsid w:val="00085AC9"/>
    <w:rsid w:val="000863E4"/>
    <w:rsid w:val="000875A6"/>
    <w:rsid w:val="00090273"/>
    <w:rsid w:val="000903C9"/>
    <w:rsid w:val="000915BF"/>
    <w:rsid w:val="00091ACB"/>
    <w:rsid w:val="0009263D"/>
    <w:rsid w:val="00092AA0"/>
    <w:rsid w:val="00093F1B"/>
    <w:rsid w:val="00095E24"/>
    <w:rsid w:val="0009616D"/>
    <w:rsid w:val="00097B86"/>
    <w:rsid w:val="000A0EE9"/>
    <w:rsid w:val="000A1B35"/>
    <w:rsid w:val="000A1B50"/>
    <w:rsid w:val="000A2043"/>
    <w:rsid w:val="000A2413"/>
    <w:rsid w:val="000A268F"/>
    <w:rsid w:val="000A3469"/>
    <w:rsid w:val="000A5462"/>
    <w:rsid w:val="000A6E25"/>
    <w:rsid w:val="000B0ABB"/>
    <w:rsid w:val="000B2F49"/>
    <w:rsid w:val="000B4998"/>
    <w:rsid w:val="000B4D81"/>
    <w:rsid w:val="000B4DBA"/>
    <w:rsid w:val="000B5CD0"/>
    <w:rsid w:val="000B68D6"/>
    <w:rsid w:val="000B72BB"/>
    <w:rsid w:val="000B7A29"/>
    <w:rsid w:val="000C0D29"/>
    <w:rsid w:val="000C4EC5"/>
    <w:rsid w:val="000C50C0"/>
    <w:rsid w:val="000C579E"/>
    <w:rsid w:val="000C6C22"/>
    <w:rsid w:val="000C6FA2"/>
    <w:rsid w:val="000C767B"/>
    <w:rsid w:val="000D15CA"/>
    <w:rsid w:val="000D2101"/>
    <w:rsid w:val="000D2B5A"/>
    <w:rsid w:val="000D3493"/>
    <w:rsid w:val="000D3555"/>
    <w:rsid w:val="000D4852"/>
    <w:rsid w:val="000D76DC"/>
    <w:rsid w:val="000E1965"/>
    <w:rsid w:val="000E2B94"/>
    <w:rsid w:val="000E3721"/>
    <w:rsid w:val="000E3893"/>
    <w:rsid w:val="000E3FB7"/>
    <w:rsid w:val="000E4751"/>
    <w:rsid w:val="000E619E"/>
    <w:rsid w:val="000E6D53"/>
    <w:rsid w:val="000F00C5"/>
    <w:rsid w:val="000F07D7"/>
    <w:rsid w:val="000F33BE"/>
    <w:rsid w:val="000F33F0"/>
    <w:rsid w:val="000F393A"/>
    <w:rsid w:val="000F40D7"/>
    <w:rsid w:val="000F458D"/>
    <w:rsid w:val="000F6875"/>
    <w:rsid w:val="000F7851"/>
    <w:rsid w:val="00100689"/>
    <w:rsid w:val="00101169"/>
    <w:rsid w:val="00102C79"/>
    <w:rsid w:val="001047B5"/>
    <w:rsid w:val="001054C8"/>
    <w:rsid w:val="001057C9"/>
    <w:rsid w:val="00106992"/>
    <w:rsid w:val="00106FD5"/>
    <w:rsid w:val="00110614"/>
    <w:rsid w:val="0011112E"/>
    <w:rsid w:val="00111AB0"/>
    <w:rsid w:val="00111ED8"/>
    <w:rsid w:val="00112470"/>
    <w:rsid w:val="00112AAD"/>
    <w:rsid w:val="0011729A"/>
    <w:rsid w:val="00117920"/>
    <w:rsid w:val="00117BD9"/>
    <w:rsid w:val="00117EB7"/>
    <w:rsid w:val="001202CE"/>
    <w:rsid w:val="00120B03"/>
    <w:rsid w:val="00121899"/>
    <w:rsid w:val="001222DA"/>
    <w:rsid w:val="00122A5B"/>
    <w:rsid w:val="001238BB"/>
    <w:rsid w:val="00123F14"/>
    <w:rsid w:val="00125666"/>
    <w:rsid w:val="001257A5"/>
    <w:rsid w:val="0012605E"/>
    <w:rsid w:val="001314B5"/>
    <w:rsid w:val="001324BC"/>
    <w:rsid w:val="00133E93"/>
    <w:rsid w:val="00134691"/>
    <w:rsid w:val="00136191"/>
    <w:rsid w:val="00136FA3"/>
    <w:rsid w:val="00140A8A"/>
    <w:rsid w:val="001428FA"/>
    <w:rsid w:val="00142E6B"/>
    <w:rsid w:val="00143CDC"/>
    <w:rsid w:val="00144758"/>
    <w:rsid w:val="001448DE"/>
    <w:rsid w:val="0014530A"/>
    <w:rsid w:val="001469A4"/>
    <w:rsid w:val="00146C25"/>
    <w:rsid w:val="00147C89"/>
    <w:rsid w:val="001524EF"/>
    <w:rsid w:val="00153C54"/>
    <w:rsid w:val="00154C05"/>
    <w:rsid w:val="001558D5"/>
    <w:rsid w:val="0015596B"/>
    <w:rsid w:val="0015646A"/>
    <w:rsid w:val="0016100F"/>
    <w:rsid w:val="001619E3"/>
    <w:rsid w:val="00161ACC"/>
    <w:rsid w:val="00161E1E"/>
    <w:rsid w:val="00161FB0"/>
    <w:rsid w:val="00162125"/>
    <w:rsid w:val="00162144"/>
    <w:rsid w:val="001640FA"/>
    <w:rsid w:val="00164BF7"/>
    <w:rsid w:val="00164E8B"/>
    <w:rsid w:val="00165FCC"/>
    <w:rsid w:val="001667A2"/>
    <w:rsid w:val="00167C3E"/>
    <w:rsid w:val="00170733"/>
    <w:rsid w:val="00171B1D"/>
    <w:rsid w:val="0017234E"/>
    <w:rsid w:val="001739E1"/>
    <w:rsid w:val="00173B7F"/>
    <w:rsid w:val="00175956"/>
    <w:rsid w:val="00175D91"/>
    <w:rsid w:val="00176453"/>
    <w:rsid w:val="00177270"/>
    <w:rsid w:val="001801C8"/>
    <w:rsid w:val="00181C09"/>
    <w:rsid w:val="00182944"/>
    <w:rsid w:val="00184DA1"/>
    <w:rsid w:val="00184F2F"/>
    <w:rsid w:val="0018709F"/>
    <w:rsid w:val="00187C1C"/>
    <w:rsid w:val="001921A1"/>
    <w:rsid w:val="001925CA"/>
    <w:rsid w:val="001929F2"/>
    <w:rsid w:val="00192B21"/>
    <w:rsid w:val="0019323F"/>
    <w:rsid w:val="00193D52"/>
    <w:rsid w:val="001950EB"/>
    <w:rsid w:val="00196BD7"/>
    <w:rsid w:val="001973FA"/>
    <w:rsid w:val="00197BF0"/>
    <w:rsid w:val="001A03EE"/>
    <w:rsid w:val="001A22D9"/>
    <w:rsid w:val="001A3922"/>
    <w:rsid w:val="001A4170"/>
    <w:rsid w:val="001A4D7D"/>
    <w:rsid w:val="001A68B1"/>
    <w:rsid w:val="001A6B39"/>
    <w:rsid w:val="001A6D68"/>
    <w:rsid w:val="001A7455"/>
    <w:rsid w:val="001A7CD4"/>
    <w:rsid w:val="001B03A7"/>
    <w:rsid w:val="001B0529"/>
    <w:rsid w:val="001B282E"/>
    <w:rsid w:val="001B4B87"/>
    <w:rsid w:val="001B651C"/>
    <w:rsid w:val="001B7771"/>
    <w:rsid w:val="001B7E54"/>
    <w:rsid w:val="001C0077"/>
    <w:rsid w:val="001C0499"/>
    <w:rsid w:val="001C0CDB"/>
    <w:rsid w:val="001C1EE1"/>
    <w:rsid w:val="001C1EEA"/>
    <w:rsid w:val="001C2085"/>
    <w:rsid w:val="001C3ABA"/>
    <w:rsid w:val="001C4AAA"/>
    <w:rsid w:val="001D1680"/>
    <w:rsid w:val="001D1C7D"/>
    <w:rsid w:val="001D1F2C"/>
    <w:rsid w:val="001D2E6F"/>
    <w:rsid w:val="001D32F1"/>
    <w:rsid w:val="001D4372"/>
    <w:rsid w:val="001D5D07"/>
    <w:rsid w:val="001E0495"/>
    <w:rsid w:val="001E13D5"/>
    <w:rsid w:val="001E1A36"/>
    <w:rsid w:val="001E21A1"/>
    <w:rsid w:val="001F03D4"/>
    <w:rsid w:val="001F0AE6"/>
    <w:rsid w:val="001F0FE1"/>
    <w:rsid w:val="001F1CBB"/>
    <w:rsid w:val="001F2958"/>
    <w:rsid w:val="001F5D20"/>
    <w:rsid w:val="001F6B74"/>
    <w:rsid w:val="001F704D"/>
    <w:rsid w:val="001F7C4B"/>
    <w:rsid w:val="001F7C4E"/>
    <w:rsid w:val="001F7D2A"/>
    <w:rsid w:val="002006B3"/>
    <w:rsid w:val="002007D0"/>
    <w:rsid w:val="00201ED7"/>
    <w:rsid w:val="002023A0"/>
    <w:rsid w:val="00203AD0"/>
    <w:rsid w:val="00203E0B"/>
    <w:rsid w:val="0020709B"/>
    <w:rsid w:val="002074C0"/>
    <w:rsid w:val="002104A6"/>
    <w:rsid w:val="00211011"/>
    <w:rsid w:val="00211FCA"/>
    <w:rsid w:val="00212AAE"/>
    <w:rsid w:val="0021394B"/>
    <w:rsid w:val="00214094"/>
    <w:rsid w:val="00214FE6"/>
    <w:rsid w:val="0021558F"/>
    <w:rsid w:val="00216424"/>
    <w:rsid w:val="00217112"/>
    <w:rsid w:val="0022104B"/>
    <w:rsid w:val="002214B4"/>
    <w:rsid w:val="002216EE"/>
    <w:rsid w:val="00221DC7"/>
    <w:rsid w:val="00222543"/>
    <w:rsid w:val="00222786"/>
    <w:rsid w:val="002232DD"/>
    <w:rsid w:val="0022349E"/>
    <w:rsid w:val="00225CB6"/>
    <w:rsid w:val="002268A7"/>
    <w:rsid w:val="00226FC1"/>
    <w:rsid w:val="002330EF"/>
    <w:rsid w:val="002356CC"/>
    <w:rsid w:val="00236FE2"/>
    <w:rsid w:val="002370CF"/>
    <w:rsid w:val="00237783"/>
    <w:rsid w:val="00237868"/>
    <w:rsid w:val="00237883"/>
    <w:rsid w:val="002404FB"/>
    <w:rsid w:val="00240B83"/>
    <w:rsid w:val="00240D20"/>
    <w:rsid w:val="00241D60"/>
    <w:rsid w:val="00244BFD"/>
    <w:rsid w:val="00245BC0"/>
    <w:rsid w:val="00245E2E"/>
    <w:rsid w:val="00246E4C"/>
    <w:rsid w:val="002477FD"/>
    <w:rsid w:val="002519A4"/>
    <w:rsid w:val="002529A8"/>
    <w:rsid w:val="00252ED0"/>
    <w:rsid w:val="002545DE"/>
    <w:rsid w:val="002555B7"/>
    <w:rsid w:val="002557EB"/>
    <w:rsid w:val="00255DC4"/>
    <w:rsid w:val="002563EA"/>
    <w:rsid w:val="0025644C"/>
    <w:rsid w:val="00256B90"/>
    <w:rsid w:val="00257E84"/>
    <w:rsid w:val="00260038"/>
    <w:rsid w:val="002609D8"/>
    <w:rsid w:val="00261413"/>
    <w:rsid w:val="00262E87"/>
    <w:rsid w:val="002638A8"/>
    <w:rsid w:val="00265AAD"/>
    <w:rsid w:val="0027005B"/>
    <w:rsid w:val="00270CDB"/>
    <w:rsid w:val="00270F09"/>
    <w:rsid w:val="00270F76"/>
    <w:rsid w:val="00272AC5"/>
    <w:rsid w:val="00275D5C"/>
    <w:rsid w:val="00275DB4"/>
    <w:rsid w:val="002773F6"/>
    <w:rsid w:val="002802C6"/>
    <w:rsid w:val="00280900"/>
    <w:rsid w:val="00282319"/>
    <w:rsid w:val="00283957"/>
    <w:rsid w:val="00285AFA"/>
    <w:rsid w:val="00285DEC"/>
    <w:rsid w:val="00290DC8"/>
    <w:rsid w:val="00292870"/>
    <w:rsid w:val="00295FB5"/>
    <w:rsid w:val="002A08DC"/>
    <w:rsid w:val="002A0DC6"/>
    <w:rsid w:val="002A13B3"/>
    <w:rsid w:val="002A47FC"/>
    <w:rsid w:val="002A6CB3"/>
    <w:rsid w:val="002A6CE3"/>
    <w:rsid w:val="002A7F90"/>
    <w:rsid w:val="002B04B5"/>
    <w:rsid w:val="002B17D7"/>
    <w:rsid w:val="002B19FA"/>
    <w:rsid w:val="002B56A6"/>
    <w:rsid w:val="002B6C7F"/>
    <w:rsid w:val="002B6D57"/>
    <w:rsid w:val="002B7C4F"/>
    <w:rsid w:val="002B7D6F"/>
    <w:rsid w:val="002C057B"/>
    <w:rsid w:val="002C37E7"/>
    <w:rsid w:val="002C4958"/>
    <w:rsid w:val="002C60BF"/>
    <w:rsid w:val="002C6579"/>
    <w:rsid w:val="002C66CB"/>
    <w:rsid w:val="002C7397"/>
    <w:rsid w:val="002D0B8A"/>
    <w:rsid w:val="002D52E3"/>
    <w:rsid w:val="002D5C33"/>
    <w:rsid w:val="002D5D36"/>
    <w:rsid w:val="002D6A66"/>
    <w:rsid w:val="002E074A"/>
    <w:rsid w:val="002E1BFE"/>
    <w:rsid w:val="002E1CFD"/>
    <w:rsid w:val="002E22BE"/>
    <w:rsid w:val="002E4AD2"/>
    <w:rsid w:val="002E5040"/>
    <w:rsid w:val="002E5534"/>
    <w:rsid w:val="002E5C6A"/>
    <w:rsid w:val="002E6FE0"/>
    <w:rsid w:val="002E7242"/>
    <w:rsid w:val="002E79BB"/>
    <w:rsid w:val="002F1131"/>
    <w:rsid w:val="002F19C1"/>
    <w:rsid w:val="002F2A37"/>
    <w:rsid w:val="002F3EA6"/>
    <w:rsid w:val="002F4713"/>
    <w:rsid w:val="002F6CD2"/>
    <w:rsid w:val="002F7557"/>
    <w:rsid w:val="002F7B89"/>
    <w:rsid w:val="002F7E34"/>
    <w:rsid w:val="003006C5"/>
    <w:rsid w:val="003038F5"/>
    <w:rsid w:val="00305935"/>
    <w:rsid w:val="00306489"/>
    <w:rsid w:val="003067BA"/>
    <w:rsid w:val="003068C3"/>
    <w:rsid w:val="00307838"/>
    <w:rsid w:val="00307BB4"/>
    <w:rsid w:val="00307D4F"/>
    <w:rsid w:val="003101DA"/>
    <w:rsid w:val="003117C9"/>
    <w:rsid w:val="00311C84"/>
    <w:rsid w:val="003128B6"/>
    <w:rsid w:val="00312DEE"/>
    <w:rsid w:val="00313143"/>
    <w:rsid w:val="003131B8"/>
    <w:rsid w:val="0031432D"/>
    <w:rsid w:val="00314CF3"/>
    <w:rsid w:val="003156D1"/>
    <w:rsid w:val="00315960"/>
    <w:rsid w:val="00316082"/>
    <w:rsid w:val="00316337"/>
    <w:rsid w:val="0031635F"/>
    <w:rsid w:val="00316441"/>
    <w:rsid w:val="003164CB"/>
    <w:rsid w:val="003168F0"/>
    <w:rsid w:val="003210D2"/>
    <w:rsid w:val="00321470"/>
    <w:rsid w:val="003219F8"/>
    <w:rsid w:val="0032263C"/>
    <w:rsid w:val="00323B62"/>
    <w:rsid w:val="0032545A"/>
    <w:rsid w:val="00326A4C"/>
    <w:rsid w:val="00331A1D"/>
    <w:rsid w:val="003321C2"/>
    <w:rsid w:val="003324BB"/>
    <w:rsid w:val="003328BE"/>
    <w:rsid w:val="00332CB8"/>
    <w:rsid w:val="0033388B"/>
    <w:rsid w:val="003345A3"/>
    <w:rsid w:val="00334E58"/>
    <w:rsid w:val="00336643"/>
    <w:rsid w:val="00337330"/>
    <w:rsid w:val="0034012A"/>
    <w:rsid w:val="003405FA"/>
    <w:rsid w:val="00341B3D"/>
    <w:rsid w:val="00345417"/>
    <w:rsid w:val="0034708B"/>
    <w:rsid w:val="00350EA1"/>
    <w:rsid w:val="003544C2"/>
    <w:rsid w:val="00354C01"/>
    <w:rsid w:val="003552E3"/>
    <w:rsid w:val="00357254"/>
    <w:rsid w:val="00360A48"/>
    <w:rsid w:val="003610C1"/>
    <w:rsid w:val="003626F0"/>
    <w:rsid w:val="00362A54"/>
    <w:rsid w:val="00363383"/>
    <w:rsid w:val="003637A3"/>
    <w:rsid w:val="00363E5F"/>
    <w:rsid w:val="00364EF7"/>
    <w:rsid w:val="003665E4"/>
    <w:rsid w:val="00366E2C"/>
    <w:rsid w:val="003675C8"/>
    <w:rsid w:val="00367A40"/>
    <w:rsid w:val="00370ABA"/>
    <w:rsid w:val="0037229E"/>
    <w:rsid w:val="003732FC"/>
    <w:rsid w:val="003738DD"/>
    <w:rsid w:val="00373A53"/>
    <w:rsid w:val="00374A78"/>
    <w:rsid w:val="00375429"/>
    <w:rsid w:val="00377588"/>
    <w:rsid w:val="003778F9"/>
    <w:rsid w:val="00377B31"/>
    <w:rsid w:val="00380449"/>
    <w:rsid w:val="003806F2"/>
    <w:rsid w:val="00383505"/>
    <w:rsid w:val="00384043"/>
    <w:rsid w:val="003843AD"/>
    <w:rsid w:val="00384BC0"/>
    <w:rsid w:val="0039107D"/>
    <w:rsid w:val="003925DB"/>
    <w:rsid w:val="003926EB"/>
    <w:rsid w:val="00394468"/>
    <w:rsid w:val="003960BD"/>
    <w:rsid w:val="003A045E"/>
    <w:rsid w:val="003A0CFA"/>
    <w:rsid w:val="003A182B"/>
    <w:rsid w:val="003A4DFA"/>
    <w:rsid w:val="003A6DDC"/>
    <w:rsid w:val="003A6F90"/>
    <w:rsid w:val="003B2EA3"/>
    <w:rsid w:val="003B3BB9"/>
    <w:rsid w:val="003B4551"/>
    <w:rsid w:val="003B5FF0"/>
    <w:rsid w:val="003B74CC"/>
    <w:rsid w:val="003C0172"/>
    <w:rsid w:val="003C02B1"/>
    <w:rsid w:val="003C0532"/>
    <w:rsid w:val="003C150F"/>
    <w:rsid w:val="003C17EA"/>
    <w:rsid w:val="003C4132"/>
    <w:rsid w:val="003C5E7D"/>
    <w:rsid w:val="003C7D4B"/>
    <w:rsid w:val="003D076D"/>
    <w:rsid w:val="003D08E3"/>
    <w:rsid w:val="003D1110"/>
    <w:rsid w:val="003D2E75"/>
    <w:rsid w:val="003D2EB5"/>
    <w:rsid w:val="003D3615"/>
    <w:rsid w:val="003D6E69"/>
    <w:rsid w:val="003D75C5"/>
    <w:rsid w:val="003E07FF"/>
    <w:rsid w:val="003E08EB"/>
    <w:rsid w:val="003E2C3E"/>
    <w:rsid w:val="003E4E70"/>
    <w:rsid w:val="003E50DF"/>
    <w:rsid w:val="003E543A"/>
    <w:rsid w:val="003E5917"/>
    <w:rsid w:val="003E5CBC"/>
    <w:rsid w:val="003E7A71"/>
    <w:rsid w:val="003E7E64"/>
    <w:rsid w:val="003F039A"/>
    <w:rsid w:val="003F0A40"/>
    <w:rsid w:val="003F0A79"/>
    <w:rsid w:val="003F339E"/>
    <w:rsid w:val="003F39F7"/>
    <w:rsid w:val="003F550C"/>
    <w:rsid w:val="003F553F"/>
    <w:rsid w:val="003F5CE5"/>
    <w:rsid w:val="00402295"/>
    <w:rsid w:val="00402460"/>
    <w:rsid w:val="00402CFD"/>
    <w:rsid w:val="00402F11"/>
    <w:rsid w:val="00403727"/>
    <w:rsid w:val="00403FD4"/>
    <w:rsid w:val="00406EFB"/>
    <w:rsid w:val="004104BF"/>
    <w:rsid w:val="004109BD"/>
    <w:rsid w:val="00415396"/>
    <w:rsid w:val="00415A51"/>
    <w:rsid w:val="00415D9F"/>
    <w:rsid w:val="004174D7"/>
    <w:rsid w:val="00421839"/>
    <w:rsid w:val="00421930"/>
    <w:rsid w:val="0042264D"/>
    <w:rsid w:val="00423498"/>
    <w:rsid w:val="00423EFA"/>
    <w:rsid w:val="004250A2"/>
    <w:rsid w:val="00425205"/>
    <w:rsid w:val="00425473"/>
    <w:rsid w:val="004257C2"/>
    <w:rsid w:val="00425C1A"/>
    <w:rsid w:val="004273D9"/>
    <w:rsid w:val="004276B5"/>
    <w:rsid w:val="004307DB"/>
    <w:rsid w:val="004308C3"/>
    <w:rsid w:val="00430907"/>
    <w:rsid w:val="00430E20"/>
    <w:rsid w:val="004319F0"/>
    <w:rsid w:val="00431F53"/>
    <w:rsid w:val="00435090"/>
    <w:rsid w:val="00436173"/>
    <w:rsid w:val="00440565"/>
    <w:rsid w:val="00443665"/>
    <w:rsid w:val="00444C5C"/>
    <w:rsid w:val="00445763"/>
    <w:rsid w:val="0044629E"/>
    <w:rsid w:val="00446450"/>
    <w:rsid w:val="004478D5"/>
    <w:rsid w:val="0045231E"/>
    <w:rsid w:val="00452586"/>
    <w:rsid w:val="0045344D"/>
    <w:rsid w:val="00454F4F"/>
    <w:rsid w:val="00456EE8"/>
    <w:rsid w:val="00457306"/>
    <w:rsid w:val="0045795E"/>
    <w:rsid w:val="00457B00"/>
    <w:rsid w:val="004606B0"/>
    <w:rsid w:val="00460A91"/>
    <w:rsid w:val="00461FDF"/>
    <w:rsid w:val="00462047"/>
    <w:rsid w:val="00462C03"/>
    <w:rsid w:val="0046539B"/>
    <w:rsid w:val="004658CD"/>
    <w:rsid w:val="00466D1E"/>
    <w:rsid w:val="00470117"/>
    <w:rsid w:val="00470C39"/>
    <w:rsid w:val="0047196A"/>
    <w:rsid w:val="004735B2"/>
    <w:rsid w:val="004737A5"/>
    <w:rsid w:val="004752F2"/>
    <w:rsid w:val="00475A42"/>
    <w:rsid w:val="0047647F"/>
    <w:rsid w:val="00476874"/>
    <w:rsid w:val="00476A03"/>
    <w:rsid w:val="00481581"/>
    <w:rsid w:val="00481AE2"/>
    <w:rsid w:val="004834CF"/>
    <w:rsid w:val="00485B3C"/>
    <w:rsid w:val="00485FC1"/>
    <w:rsid w:val="0049012E"/>
    <w:rsid w:val="00490F28"/>
    <w:rsid w:val="004927CA"/>
    <w:rsid w:val="004A01EA"/>
    <w:rsid w:val="004A1094"/>
    <w:rsid w:val="004A1BD9"/>
    <w:rsid w:val="004A2436"/>
    <w:rsid w:val="004A3671"/>
    <w:rsid w:val="004A3F6C"/>
    <w:rsid w:val="004A66A1"/>
    <w:rsid w:val="004A77B1"/>
    <w:rsid w:val="004B0EE9"/>
    <w:rsid w:val="004B51B6"/>
    <w:rsid w:val="004B6692"/>
    <w:rsid w:val="004C1490"/>
    <w:rsid w:val="004C1E6E"/>
    <w:rsid w:val="004C5CD0"/>
    <w:rsid w:val="004C627C"/>
    <w:rsid w:val="004D0E2B"/>
    <w:rsid w:val="004D0FD0"/>
    <w:rsid w:val="004D12AA"/>
    <w:rsid w:val="004D1717"/>
    <w:rsid w:val="004D3887"/>
    <w:rsid w:val="004D3C89"/>
    <w:rsid w:val="004D6A05"/>
    <w:rsid w:val="004D7383"/>
    <w:rsid w:val="004D75E2"/>
    <w:rsid w:val="004E0277"/>
    <w:rsid w:val="004E39DF"/>
    <w:rsid w:val="004E4508"/>
    <w:rsid w:val="004E49E0"/>
    <w:rsid w:val="004E525D"/>
    <w:rsid w:val="004E52A4"/>
    <w:rsid w:val="004E5D1D"/>
    <w:rsid w:val="004E5FA7"/>
    <w:rsid w:val="004E7688"/>
    <w:rsid w:val="004F108D"/>
    <w:rsid w:val="004F136F"/>
    <w:rsid w:val="004F143D"/>
    <w:rsid w:val="004F1A4C"/>
    <w:rsid w:val="004F1B59"/>
    <w:rsid w:val="004F2758"/>
    <w:rsid w:val="004F33A3"/>
    <w:rsid w:val="004F3F16"/>
    <w:rsid w:val="004F4983"/>
    <w:rsid w:val="00501C21"/>
    <w:rsid w:val="00502BE6"/>
    <w:rsid w:val="0050663D"/>
    <w:rsid w:val="00507E4E"/>
    <w:rsid w:val="005105A7"/>
    <w:rsid w:val="00510721"/>
    <w:rsid w:val="005118B5"/>
    <w:rsid w:val="00514766"/>
    <w:rsid w:val="00515543"/>
    <w:rsid w:val="005165E7"/>
    <w:rsid w:val="0051726E"/>
    <w:rsid w:val="005176DD"/>
    <w:rsid w:val="00520BD2"/>
    <w:rsid w:val="00523D08"/>
    <w:rsid w:val="005254DB"/>
    <w:rsid w:val="00525999"/>
    <w:rsid w:val="0052717E"/>
    <w:rsid w:val="005305F7"/>
    <w:rsid w:val="00535A45"/>
    <w:rsid w:val="00535E30"/>
    <w:rsid w:val="00537E4A"/>
    <w:rsid w:val="005410BD"/>
    <w:rsid w:val="005426C1"/>
    <w:rsid w:val="005437F5"/>
    <w:rsid w:val="00543879"/>
    <w:rsid w:val="005465CA"/>
    <w:rsid w:val="00546840"/>
    <w:rsid w:val="00546D3F"/>
    <w:rsid w:val="00550631"/>
    <w:rsid w:val="005509BA"/>
    <w:rsid w:val="00552113"/>
    <w:rsid w:val="00553124"/>
    <w:rsid w:val="005531AF"/>
    <w:rsid w:val="00555232"/>
    <w:rsid w:val="005560D3"/>
    <w:rsid w:val="0055623E"/>
    <w:rsid w:val="00556A90"/>
    <w:rsid w:val="00556BF7"/>
    <w:rsid w:val="00561FF2"/>
    <w:rsid w:val="00562011"/>
    <w:rsid w:val="00564694"/>
    <w:rsid w:val="00565E20"/>
    <w:rsid w:val="00566C09"/>
    <w:rsid w:val="005677B3"/>
    <w:rsid w:val="005677CB"/>
    <w:rsid w:val="005679A2"/>
    <w:rsid w:val="0057099C"/>
    <w:rsid w:val="005749E9"/>
    <w:rsid w:val="0057508F"/>
    <w:rsid w:val="0057535F"/>
    <w:rsid w:val="0057611C"/>
    <w:rsid w:val="005779AE"/>
    <w:rsid w:val="00580D45"/>
    <w:rsid w:val="00583F4E"/>
    <w:rsid w:val="00584D4B"/>
    <w:rsid w:val="005857DB"/>
    <w:rsid w:val="00585AF1"/>
    <w:rsid w:val="00585EF6"/>
    <w:rsid w:val="005870CA"/>
    <w:rsid w:val="00587EF6"/>
    <w:rsid w:val="0059477C"/>
    <w:rsid w:val="00594800"/>
    <w:rsid w:val="00594E35"/>
    <w:rsid w:val="00594E94"/>
    <w:rsid w:val="00597728"/>
    <w:rsid w:val="005A00A7"/>
    <w:rsid w:val="005A0746"/>
    <w:rsid w:val="005A2AC8"/>
    <w:rsid w:val="005A70BE"/>
    <w:rsid w:val="005B096A"/>
    <w:rsid w:val="005B191F"/>
    <w:rsid w:val="005B2057"/>
    <w:rsid w:val="005B43B0"/>
    <w:rsid w:val="005B44A1"/>
    <w:rsid w:val="005B6856"/>
    <w:rsid w:val="005B7220"/>
    <w:rsid w:val="005B72BE"/>
    <w:rsid w:val="005C0B3B"/>
    <w:rsid w:val="005C1143"/>
    <w:rsid w:val="005C136A"/>
    <w:rsid w:val="005C1841"/>
    <w:rsid w:val="005C2484"/>
    <w:rsid w:val="005C3640"/>
    <w:rsid w:val="005C4803"/>
    <w:rsid w:val="005C619F"/>
    <w:rsid w:val="005C622D"/>
    <w:rsid w:val="005D0B98"/>
    <w:rsid w:val="005D4077"/>
    <w:rsid w:val="005D4079"/>
    <w:rsid w:val="005D41CA"/>
    <w:rsid w:val="005E0C63"/>
    <w:rsid w:val="005E2BCF"/>
    <w:rsid w:val="005E31ED"/>
    <w:rsid w:val="005E37F5"/>
    <w:rsid w:val="005E49C5"/>
    <w:rsid w:val="005E5A94"/>
    <w:rsid w:val="005E5F8D"/>
    <w:rsid w:val="005E655D"/>
    <w:rsid w:val="005F0423"/>
    <w:rsid w:val="005F1B86"/>
    <w:rsid w:val="005F2268"/>
    <w:rsid w:val="005F4137"/>
    <w:rsid w:val="005F4B99"/>
    <w:rsid w:val="005F559A"/>
    <w:rsid w:val="006008E2"/>
    <w:rsid w:val="00601211"/>
    <w:rsid w:val="006021BC"/>
    <w:rsid w:val="00603A31"/>
    <w:rsid w:val="00604A1C"/>
    <w:rsid w:val="00611FCF"/>
    <w:rsid w:val="00612C73"/>
    <w:rsid w:val="00612FBE"/>
    <w:rsid w:val="00613474"/>
    <w:rsid w:val="0061449D"/>
    <w:rsid w:val="00614768"/>
    <w:rsid w:val="006162F4"/>
    <w:rsid w:val="00616A23"/>
    <w:rsid w:val="00617055"/>
    <w:rsid w:val="0061728A"/>
    <w:rsid w:val="006173D3"/>
    <w:rsid w:val="00617899"/>
    <w:rsid w:val="0062054B"/>
    <w:rsid w:val="006216E4"/>
    <w:rsid w:val="00626025"/>
    <w:rsid w:val="006263F6"/>
    <w:rsid w:val="00626B94"/>
    <w:rsid w:val="00627E68"/>
    <w:rsid w:val="00633903"/>
    <w:rsid w:val="00634311"/>
    <w:rsid w:val="006351CD"/>
    <w:rsid w:val="00636C1D"/>
    <w:rsid w:val="0063751D"/>
    <w:rsid w:val="00640519"/>
    <w:rsid w:val="006419CD"/>
    <w:rsid w:val="00642DED"/>
    <w:rsid w:val="0064327A"/>
    <w:rsid w:val="00643992"/>
    <w:rsid w:val="006440F3"/>
    <w:rsid w:val="00647D43"/>
    <w:rsid w:val="0065235F"/>
    <w:rsid w:val="00653AF4"/>
    <w:rsid w:val="006556DA"/>
    <w:rsid w:val="00660034"/>
    <w:rsid w:val="00660D38"/>
    <w:rsid w:val="00661DB6"/>
    <w:rsid w:val="00661F61"/>
    <w:rsid w:val="00663A6F"/>
    <w:rsid w:val="00663E77"/>
    <w:rsid w:val="006659FB"/>
    <w:rsid w:val="00666A6F"/>
    <w:rsid w:val="00667866"/>
    <w:rsid w:val="00667F5B"/>
    <w:rsid w:val="00670894"/>
    <w:rsid w:val="0067128C"/>
    <w:rsid w:val="00672260"/>
    <w:rsid w:val="00673546"/>
    <w:rsid w:val="006746B0"/>
    <w:rsid w:val="00676650"/>
    <w:rsid w:val="006778F2"/>
    <w:rsid w:val="00677A80"/>
    <w:rsid w:val="00677D02"/>
    <w:rsid w:val="006821CC"/>
    <w:rsid w:val="0068525B"/>
    <w:rsid w:val="00687EAE"/>
    <w:rsid w:val="00690475"/>
    <w:rsid w:val="00694793"/>
    <w:rsid w:val="00694A21"/>
    <w:rsid w:val="006969A6"/>
    <w:rsid w:val="006A07FB"/>
    <w:rsid w:val="006A2CF7"/>
    <w:rsid w:val="006A61CB"/>
    <w:rsid w:val="006A6B3E"/>
    <w:rsid w:val="006A7174"/>
    <w:rsid w:val="006A7810"/>
    <w:rsid w:val="006B1E85"/>
    <w:rsid w:val="006B2541"/>
    <w:rsid w:val="006B2A74"/>
    <w:rsid w:val="006B2EB7"/>
    <w:rsid w:val="006B3551"/>
    <w:rsid w:val="006B4CBA"/>
    <w:rsid w:val="006B5881"/>
    <w:rsid w:val="006B5D60"/>
    <w:rsid w:val="006B7BBB"/>
    <w:rsid w:val="006C611E"/>
    <w:rsid w:val="006C6666"/>
    <w:rsid w:val="006C7318"/>
    <w:rsid w:val="006C7BE6"/>
    <w:rsid w:val="006D0197"/>
    <w:rsid w:val="006D4A8C"/>
    <w:rsid w:val="006D555B"/>
    <w:rsid w:val="006D617B"/>
    <w:rsid w:val="006D7AAD"/>
    <w:rsid w:val="006E0978"/>
    <w:rsid w:val="006E0B70"/>
    <w:rsid w:val="006E26A9"/>
    <w:rsid w:val="006E2ABF"/>
    <w:rsid w:val="006E46F6"/>
    <w:rsid w:val="006E7500"/>
    <w:rsid w:val="006E7C19"/>
    <w:rsid w:val="006F0968"/>
    <w:rsid w:val="006F0E70"/>
    <w:rsid w:val="006F1072"/>
    <w:rsid w:val="006F2FA7"/>
    <w:rsid w:val="006F378C"/>
    <w:rsid w:val="006F597A"/>
    <w:rsid w:val="006F7923"/>
    <w:rsid w:val="006F7BEF"/>
    <w:rsid w:val="007002F4"/>
    <w:rsid w:val="007004AF"/>
    <w:rsid w:val="00700B44"/>
    <w:rsid w:val="0070166D"/>
    <w:rsid w:val="00702958"/>
    <w:rsid w:val="007032C1"/>
    <w:rsid w:val="00703A59"/>
    <w:rsid w:val="00703F58"/>
    <w:rsid w:val="0070613D"/>
    <w:rsid w:val="00710357"/>
    <w:rsid w:val="0071089A"/>
    <w:rsid w:val="00710F99"/>
    <w:rsid w:val="007118E8"/>
    <w:rsid w:val="007148A7"/>
    <w:rsid w:val="00721D51"/>
    <w:rsid w:val="00725350"/>
    <w:rsid w:val="0072692E"/>
    <w:rsid w:val="00727B3D"/>
    <w:rsid w:val="0073095F"/>
    <w:rsid w:val="00732BC2"/>
    <w:rsid w:val="00733289"/>
    <w:rsid w:val="0073360C"/>
    <w:rsid w:val="00735F95"/>
    <w:rsid w:val="00736C85"/>
    <w:rsid w:val="00741139"/>
    <w:rsid w:val="0074261D"/>
    <w:rsid w:val="0074265E"/>
    <w:rsid w:val="007435B4"/>
    <w:rsid w:val="0074378E"/>
    <w:rsid w:val="007437D7"/>
    <w:rsid w:val="00743D96"/>
    <w:rsid w:val="0074754D"/>
    <w:rsid w:val="00747A6C"/>
    <w:rsid w:val="007520C3"/>
    <w:rsid w:val="0075343C"/>
    <w:rsid w:val="007547EB"/>
    <w:rsid w:val="0075488D"/>
    <w:rsid w:val="0075581D"/>
    <w:rsid w:val="00755892"/>
    <w:rsid w:val="00756835"/>
    <w:rsid w:val="007574A1"/>
    <w:rsid w:val="00757EFA"/>
    <w:rsid w:val="00761DBD"/>
    <w:rsid w:val="00762E9D"/>
    <w:rsid w:val="0076371D"/>
    <w:rsid w:val="00763F7D"/>
    <w:rsid w:val="00765689"/>
    <w:rsid w:val="0076617A"/>
    <w:rsid w:val="00767044"/>
    <w:rsid w:val="0076723A"/>
    <w:rsid w:val="00767EA8"/>
    <w:rsid w:val="007705C0"/>
    <w:rsid w:val="007719C3"/>
    <w:rsid w:val="00773B78"/>
    <w:rsid w:val="00773E4A"/>
    <w:rsid w:val="00776485"/>
    <w:rsid w:val="007772A6"/>
    <w:rsid w:val="00777B52"/>
    <w:rsid w:val="00777F0E"/>
    <w:rsid w:val="0078027E"/>
    <w:rsid w:val="00781216"/>
    <w:rsid w:val="0078357F"/>
    <w:rsid w:val="007855FE"/>
    <w:rsid w:val="00785B26"/>
    <w:rsid w:val="00786801"/>
    <w:rsid w:val="00786D1E"/>
    <w:rsid w:val="00787A4E"/>
    <w:rsid w:val="00790901"/>
    <w:rsid w:val="00790FFD"/>
    <w:rsid w:val="00793F7A"/>
    <w:rsid w:val="007A056E"/>
    <w:rsid w:val="007A1F88"/>
    <w:rsid w:val="007A30EB"/>
    <w:rsid w:val="007A3257"/>
    <w:rsid w:val="007A4B3C"/>
    <w:rsid w:val="007A5BDD"/>
    <w:rsid w:val="007A6515"/>
    <w:rsid w:val="007A6860"/>
    <w:rsid w:val="007A7A93"/>
    <w:rsid w:val="007B0145"/>
    <w:rsid w:val="007B0BA0"/>
    <w:rsid w:val="007B41DB"/>
    <w:rsid w:val="007B528A"/>
    <w:rsid w:val="007B550F"/>
    <w:rsid w:val="007B6399"/>
    <w:rsid w:val="007B63FD"/>
    <w:rsid w:val="007B6790"/>
    <w:rsid w:val="007B75FD"/>
    <w:rsid w:val="007B7D9E"/>
    <w:rsid w:val="007C22B1"/>
    <w:rsid w:val="007C33DC"/>
    <w:rsid w:val="007C4346"/>
    <w:rsid w:val="007C7912"/>
    <w:rsid w:val="007C7FB2"/>
    <w:rsid w:val="007D0196"/>
    <w:rsid w:val="007D036C"/>
    <w:rsid w:val="007D2DF0"/>
    <w:rsid w:val="007D43B4"/>
    <w:rsid w:val="007D4836"/>
    <w:rsid w:val="007D51D0"/>
    <w:rsid w:val="007D7DC4"/>
    <w:rsid w:val="007E05F4"/>
    <w:rsid w:val="007E09A0"/>
    <w:rsid w:val="007E0FF9"/>
    <w:rsid w:val="007E296F"/>
    <w:rsid w:val="007E2D04"/>
    <w:rsid w:val="007E4AEA"/>
    <w:rsid w:val="007E4D1D"/>
    <w:rsid w:val="007E50E2"/>
    <w:rsid w:val="007E65AE"/>
    <w:rsid w:val="007E681D"/>
    <w:rsid w:val="007F0E42"/>
    <w:rsid w:val="007F4C88"/>
    <w:rsid w:val="007F52E2"/>
    <w:rsid w:val="007F5847"/>
    <w:rsid w:val="007F5894"/>
    <w:rsid w:val="007F6ED7"/>
    <w:rsid w:val="007F7651"/>
    <w:rsid w:val="00800093"/>
    <w:rsid w:val="00800FA3"/>
    <w:rsid w:val="00801091"/>
    <w:rsid w:val="00801208"/>
    <w:rsid w:val="008017FA"/>
    <w:rsid w:val="00801847"/>
    <w:rsid w:val="00804ABB"/>
    <w:rsid w:val="00805571"/>
    <w:rsid w:val="00805D84"/>
    <w:rsid w:val="00807163"/>
    <w:rsid w:val="008104DB"/>
    <w:rsid w:val="00811AA9"/>
    <w:rsid w:val="00813476"/>
    <w:rsid w:val="00814A21"/>
    <w:rsid w:val="008151D4"/>
    <w:rsid w:val="00817E5D"/>
    <w:rsid w:val="00821C76"/>
    <w:rsid w:val="008223AB"/>
    <w:rsid w:val="00822790"/>
    <w:rsid w:val="00824385"/>
    <w:rsid w:val="0082510B"/>
    <w:rsid w:val="008269E7"/>
    <w:rsid w:val="00826EE2"/>
    <w:rsid w:val="00827C8D"/>
    <w:rsid w:val="0083052D"/>
    <w:rsid w:val="00830B34"/>
    <w:rsid w:val="00831E1E"/>
    <w:rsid w:val="00831E39"/>
    <w:rsid w:val="00832ACE"/>
    <w:rsid w:val="00832C56"/>
    <w:rsid w:val="00832CD9"/>
    <w:rsid w:val="00834F1C"/>
    <w:rsid w:val="00836A97"/>
    <w:rsid w:val="00837A71"/>
    <w:rsid w:val="0084046A"/>
    <w:rsid w:val="00841204"/>
    <w:rsid w:val="00842479"/>
    <w:rsid w:val="0084444B"/>
    <w:rsid w:val="00845CC3"/>
    <w:rsid w:val="00846F9B"/>
    <w:rsid w:val="00847220"/>
    <w:rsid w:val="008472D7"/>
    <w:rsid w:val="008506EB"/>
    <w:rsid w:val="00851D19"/>
    <w:rsid w:val="00854BBF"/>
    <w:rsid w:val="00856829"/>
    <w:rsid w:val="008611DC"/>
    <w:rsid w:val="00861666"/>
    <w:rsid w:val="00861FE2"/>
    <w:rsid w:val="00863BAB"/>
    <w:rsid w:val="00863CE6"/>
    <w:rsid w:val="00865A28"/>
    <w:rsid w:val="00865F21"/>
    <w:rsid w:val="00866691"/>
    <w:rsid w:val="00867872"/>
    <w:rsid w:val="008679FA"/>
    <w:rsid w:val="008722BD"/>
    <w:rsid w:val="008769D2"/>
    <w:rsid w:val="00880235"/>
    <w:rsid w:val="008827FB"/>
    <w:rsid w:val="00885399"/>
    <w:rsid w:val="0088553A"/>
    <w:rsid w:val="00886A15"/>
    <w:rsid w:val="008874B2"/>
    <w:rsid w:val="00890001"/>
    <w:rsid w:val="00890F0D"/>
    <w:rsid w:val="00891A30"/>
    <w:rsid w:val="00893AB5"/>
    <w:rsid w:val="00897411"/>
    <w:rsid w:val="008A0264"/>
    <w:rsid w:val="008A0403"/>
    <w:rsid w:val="008A07BD"/>
    <w:rsid w:val="008A0840"/>
    <w:rsid w:val="008A0946"/>
    <w:rsid w:val="008A1AF4"/>
    <w:rsid w:val="008A406E"/>
    <w:rsid w:val="008B0E08"/>
    <w:rsid w:val="008B13DF"/>
    <w:rsid w:val="008B2ABE"/>
    <w:rsid w:val="008B5759"/>
    <w:rsid w:val="008B5CA9"/>
    <w:rsid w:val="008C006F"/>
    <w:rsid w:val="008C248E"/>
    <w:rsid w:val="008C25FB"/>
    <w:rsid w:val="008C29AB"/>
    <w:rsid w:val="008C33B3"/>
    <w:rsid w:val="008C3ABD"/>
    <w:rsid w:val="008C5385"/>
    <w:rsid w:val="008C7C52"/>
    <w:rsid w:val="008C7C86"/>
    <w:rsid w:val="008D16F1"/>
    <w:rsid w:val="008D1E5B"/>
    <w:rsid w:val="008D3A8A"/>
    <w:rsid w:val="008D41ED"/>
    <w:rsid w:val="008D4CF5"/>
    <w:rsid w:val="008D5CDE"/>
    <w:rsid w:val="008D69BC"/>
    <w:rsid w:val="008D6A41"/>
    <w:rsid w:val="008E1E85"/>
    <w:rsid w:val="008E20DE"/>
    <w:rsid w:val="008E57C9"/>
    <w:rsid w:val="008E5A98"/>
    <w:rsid w:val="008E6C49"/>
    <w:rsid w:val="008E7D9F"/>
    <w:rsid w:val="008F0384"/>
    <w:rsid w:val="008F2469"/>
    <w:rsid w:val="008F5CD6"/>
    <w:rsid w:val="008F711C"/>
    <w:rsid w:val="008F7F21"/>
    <w:rsid w:val="00902D99"/>
    <w:rsid w:val="0090370F"/>
    <w:rsid w:val="00907ACF"/>
    <w:rsid w:val="00907FFD"/>
    <w:rsid w:val="009104CF"/>
    <w:rsid w:val="00912D2A"/>
    <w:rsid w:val="00917260"/>
    <w:rsid w:val="00920CE6"/>
    <w:rsid w:val="009237B2"/>
    <w:rsid w:val="0092383A"/>
    <w:rsid w:val="00923C51"/>
    <w:rsid w:val="009242E4"/>
    <w:rsid w:val="00924BB7"/>
    <w:rsid w:val="009259B4"/>
    <w:rsid w:val="00926217"/>
    <w:rsid w:val="00927036"/>
    <w:rsid w:val="009271AD"/>
    <w:rsid w:val="0093235F"/>
    <w:rsid w:val="00932AD1"/>
    <w:rsid w:val="00932DB9"/>
    <w:rsid w:val="00933A5D"/>
    <w:rsid w:val="00935377"/>
    <w:rsid w:val="00935F12"/>
    <w:rsid w:val="009403E0"/>
    <w:rsid w:val="0094267E"/>
    <w:rsid w:val="009450B9"/>
    <w:rsid w:val="00945533"/>
    <w:rsid w:val="00945DA9"/>
    <w:rsid w:val="009505FA"/>
    <w:rsid w:val="00951744"/>
    <w:rsid w:val="00952F93"/>
    <w:rsid w:val="009566C7"/>
    <w:rsid w:val="0095760A"/>
    <w:rsid w:val="00957B2D"/>
    <w:rsid w:val="009603E4"/>
    <w:rsid w:val="00961B07"/>
    <w:rsid w:val="00963E9D"/>
    <w:rsid w:val="00965A82"/>
    <w:rsid w:val="00966B8C"/>
    <w:rsid w:val="00971123"/>
    <w:rsid w:val="009729C5"/>
    <w:rsid w:val="009733C7"/>
    <w:rsid w:val="0097506A"/>
    <w:rsid w:val="00975693"/>
    <w:rsid w:val="00975B8C"/>
    <w:rsid w:val="009806CF"/>
    <w:rsid w:val="0098104D"/>
    <w:rsid w:val="00983E36"/>
    <w:rsid w:val="00984CA8"/>
    <w:rsid w:val="00986197"/>
    <w:rsid w:val="00986363"/>
    <w:rsid w:val="00986DF7"/>
    <w:rsid w:val="00987108"/>
    <w:rsid w:val="00987A2D"/>
    <w:rsid w:val="00987D24"/>
    <w:rsid w:val="00987D7A"/>
    <w:rsid w:val="00993631"/>
    <w:rsid w:val="00994DB8"/>
    <w:rsid w:val="009957A8"/>
    <w:rsid w:val="00995EDC"/>
    <w:rsid w:val="00997CD1"/>
    <w:rsid w:val="009A65BE"/>
    <w:rsid w:val="009B1C2F"/>
    <w:rsid w:val="009B28C9"/>
    <w:rsid w:val="009B32E0"/>
    <w:rsid w:val="009B39B8"/>
    <w:rsid w:val="009B77EB"/>
    <w:rsid w:val="009C04DF"/>
    <w:rsid w:val="009C0F3B"/>
    <w:rsid w:val="009C5243"/>
    <w:rsid w:val="009C545F"/>
    <w:rsid w:val="009C63FB"/>
    <w:rsid w:val="009C724D"/>
    <w:rsid w:val="009C7EB7"/>
    <w:rsid w:val="009D0E79"/>
    <w:rsid w:val="009D108E"/>
    <w:rsid w:val="009D3C95"/>
    <w:rsid w:val="009D4754"/>
    <w:rsid w:val="009D7131"/>
    <w:rsid w:val="009D7D45"/>
    <w:rsid w:val="009D7E32"/>
    <w:rsid w:val="009D7E9C"/>
    <w:rsid w:val="009E01F9"/>
    <w:rsid w:val="009E1089"/>
    <w:rsid w:val="009E13FF"/>
    <w:rsid w:val="009E34B2"/>
    <w:rsid w:val="009E48FF"/>
    <w:rsid w:val="009E6050"/>
    <w:rsid w:val="009E67B8"/>
    <w:rsid w:val="009E6D98"/>
    <w:rsid w:val="009E77F6"/>
    <w:rsid w:val="009E7D22"/>
    <w:rsid w:val="009F091A"/>
    <w:rsid w:val="009F1CA2"/>
    <w:rsid w:val="009F6525"/>
    <w:rsid w:val="00A01CCE"/>
    <w:rsid w:val="00A022EE"/>
    <w:rsid w:val="00A02775"/>
    <w:rsid w:val="00A02969"/>
    <w:rsid w:val="00A043FA"/>
    <w:rsid w:val="00A04788"/>
    <w:rsid w:val="00A05222"/>
    <w:rsid w:val="00A070CF"/>
    <w:rsid w:val="00A07FD3"/>
    <w:rsid w:val="00A118A3"/>
    <w:rsid w:val="00A12814"/>
    <w:rsid w:val="00A12E54"/>
    <w:rsid w:val="00A1380A"/>
    <w:rsid w:val="00A1417D"/>
    <w:rsid w:val="00A15930"/>
    <w:rsid w:val="00A159B0"/>
    <w:rsid w:val="00A16D87"/>
    <w:rsid w:val="00A16E17"/>
    <w:rsid w:val="00A16F95"/>
    <w:rsid w:val="00A1770A"/>
    <w:rsid w:val="00A2218E"/>
    <w:rsid w:val="00A2379C"/>
    <w:rsid w:val="00A238DC"/>
    <w:rsid w:val="00A23DF0"/>
    <w:rsid w:val="00A260BB"/>
    <w:rsid w:val="00A27E8D"/>
    <w:rsid w:val="00A30A32"/>
    <w:rsid w:val="00A30F0E"/>
    <w:rsid w:val="00A33D8F"/>
    <w:rsid w:val="00A34D26"/>
    <w:rsid w:val="00A362B5"/>
    <w:rsid w:val="00A36BE0"/>
    <w:rsid w:val="00A377C3"/>
    <w:rsid w:val="00A37E52"/>
    <w:rsid w:val="00A4032A"/>
    <w:rsid w:val="00A40471"/>
    <w:rsid w:val="00A40933"/>
    <w:rsid w:val="00A40F1A"/>
    <w:rsid w:val="00A4205C"/>
    <w:rsid w:val="00A42590"/>
    <w:rsid w:val="00A428DA"/>
    <w:rsid w:val="00A42E2E"/>
    <w:rsid w:val="00A43634"/>
    <w:rsid w:val="00A43F4C"/>
    <w:rsid w:val="00A44677"/>
    <w:rsid w:val="00A446DA"/>
    <w:rsid w:val="00A452D7"/>
    <w:rsid w:val="00A45583"/>
    <w:rsid w:val="00A47ABE"/>
    <w:rsid w:val="00A50160"/>
    <w:rsid w:val="00A50886"/>
    <w:rsid w:val="00A51EAF"/>
    <w:rsid w:val="00A561B2"/>
    <w:rsid w:val="00A56D4F"/>
    <w:rsid w:val="00A60112"/>
    <w:rsid w:val="00A61EA2"/>
    <w:rsid w:val="00A621E3"/>
    <w:rsid w:val="00A6278F"/>
    <w:rsid w:val="00A62B7A"/>
    <w:rsid w:val="00A63D2C"/>
    <w:rsid w:val="00A64766"/>
    <w:rsid w:val="00A64880"/>
    <w:rsid w:val="00A6608D"/>
    <w:rsid w:val="00A67142"/>
    <w:rsid w:val="00A6715E"/>
    <w:rsid w:val="00A7044E"/>
    <w:rsid w:val="00A73446"/>
    <w:rsid w:val="00A73D73"/>
    <w:rsid w:val="00A741CD"/>
    <w:rsid w:val="00A7462B"/>
    <w:rsid w:val="00A75560"/>
    <w:rsid w:val="00A76D92"/>
    <w:rsid w:val="00A804CB"/>
    <w:rsid w:val="00A80BF3"/>
    <w:rsid w:val="00A80C02"/>
    <w:rsid w:val="00A82F01"/>
    <w:rsid w:val="00A83546"/>
    <w:rsid w:val="00A83C1A"/>
    <w:rsid w:val="00A83D10"/>
    <w:rsid w:val="00A8416B"/>
    <w:rsid w:val="00A84422"/>
    <w:rsid w:val="00A84B6E"/>
    <w:rsid w:val="00A85E15"/>
    <w:rsid w:val="00A8644B"/>
    <w:rsid w:val="00A86CB1"/>
    <w:rsid w:val="00A90FD9"/>
    <w:rsid w:val="00A91C9E"/>
    <w:rsid w:val="00A9291A"/>
    <w:rsid w:val="00A92FE4"/>
    <w:rsid w:val="00A93346"/>
    <w:rsid w:val="00A93516"/>
    <w:rsid w:val="00A95632"/>
    <w:rsid w:val="00A96FCE"/>
    <w:rsid w:val="00A97288"/>
    <w:rsid w:val="00A97D47"/>
    <w:rsid w:val="00AA0FD9"/>
    <w:rsid w:val="00AA223A"/>
    <w:rsid w:val="00AA2FAC"/>
    <w:rsid w:val="00AA6036"/>
    <w:rsid w:val="00AB08A9"/>
    <w:rsid w:val="00AB08FE"/>
    <w:rsid w:val="00AB0919"/>
    <w:rsid w:val="00AB2063"/>
    <w:rsid w:val="00AB33BE"/>
    <w:rsid w:val="00AB37AC"/>
    <w:rsid w:val="00AB43AA"/>
    <w:rsid w:val="00AB60B7"/>
    <w:rsid w:val="00AB6B1D"/>
    <w:rsid w:val="00AB777D"/>
    <w:rsid w:val="00AC0B9F"/>
    <w:rsid w:val="00AC0FF2"/>
    <w:rsid w:val="00AC5EA8"/>
    <w:rsid w:val="00AC6333"/>
    <w:rsid w:val="00AC6819"/>
    <w:rsid w:val="00AC725D"/>
    <w:rsid w:val="00AC7BC9"/>
    <w:rsid w:val="00AD04C7"/>
    <w:rsid w:val="00AD058F"/>
    <w:rsid w:val="00AD0F9C"/>
    <w:rsid w:val="00AD0FE5"/>
    <w:rsid w:val="00AD1072"/>
    <w:rsid w:val="00AD2090"/>
    <w:rsid w:val="00AD2A10"/>
    <w:rsid w:val="00AD2EEB"/>
    <w:rsid w:val="00AD5805"/>
    <w:rsid w:val="00AD79B9"/>
    <w:rsid w:val="00AE09EF"/>
    <w:rsid w:val="00AE0A20"/>
    <w:rsid w:val="00AE0DAD"/>
    <w:rsid w:val="00AE3152"/>
    <w:rsid w:val="00AE3C47"/>
    <w:rsid w:val="00AE3CDE"/>
    <w:rsid w:val="00AE3E68"/>
    <w:rsid w:val="00AE595E"/>
    <w:rsid w:val="00AE5978"/>
    <w:rsid w:val="00AE5D36"/>
    <w:rsid w:val="00AE680E"/>
    <w:rsid w:val="00AE6E7D"/>
    <w:rsid w:val="00AE6F01"/>
    <w:rsid w:val="00AE72E1"/>
    <w:rsid w:val="00AE7E23"/>
    <w:rsid w:val="00AF12ED"/>
    <w:rsid w:val="00AF201D"/>
    <w:rsid w:val="00AF213A"/>
    <w:rsid w:val="00AF31C6"/>
    <w:rsid w:val="00AF5688"/>
    <w:rsid w:val="00AF6077"/>
    <w:rsid w:val="00AF634F"/>
    <w:rsid w:val="00AF659E"/>
    <w:rsid w:val="00AF69CB"/>
    <w:rsid w:val="00AF6BF9"/>
    <w:rsid w:val="00AF70B0"/>
    <w:rsid w:val="00B00147"/>
    <w:rsid w:val="00B00A31"/>
    <w:rsid w:val="00B015F7"/>
    <w:rsid w:val="00B01CC3"/>
    <w:rsid w:val="00B04837"/>
    <w:rsid w:val="00B06C46"/>
    <w:rsid w:val="00B10243"/>
    <w:rsid w:val="00B1045A"/>
    <w:rsid w:val="00B10515"/>
    <w:rsid w:val="00B105E2"/>
    <w:rsid w:val="00B13A3E"/>
    <w:rsid w:val="00B14520"/>
    <w:rsid w:val="00B16801"/>
    <w:rsid w:val="00B16957"/>
    <w:rsid w:val="00B16ABE"/>
    <w:rsid w:val="00B16D63"/>
    <w:rsid w:val="00B22B13"/>
    <w:rsid w:val="00B2405D"/>
    <w:rsid w:val="00B24A96"/>
    <w:rsid w:val="00B2596E"/>
    <w:rsid w:val="00B25CB7"/>
    <w:rsid w:val="00B270C7"/>
    <w:rsid w:val="00B27A36"/>
    <w:rsid w:val="00B301F5"/>
    <w:rsid w:val="00B302BB"/>
    <w:rsid w:val="00B3051F"/>
    <w:rsid w:val="00B3149A"/>
    <w:rsid w:val="00B31662"/>
    <w:rsid w:val="00B336A3"/>
    <w:rsid w:val="00B35306"/>
    <w:rsid w:val="00B35D6C"/>
    <w:rsid w:val="00B35F50"/>
    <w:rsid w:val="00B35F66"/>
    <w:rsid w:val="00B36C29"/>
    <w:rsid w:val="00B40629"/>
    <w:rsid w:val="00B413E3"/>
    <w:rsid w:val="00B4154D"/>
    <w:rsid w:val="00B42D9D"/>
    <w:rsid w:val="00B456FA"/>
    <w:rsid w:val="00B464E4"/>
    <w:rsid w:val="00B47D8A"/>
    <w:rsid w:val="00B47E12"/>
    <w:rsid w:val="00B526EF"/>
    <w:rsid w:val="00B526F4"/>
    <w:rsid w:val="00B5272D"/>
    <w:rsid w:val="00B52CDC"/>
    <w:rsid w:val="00B534AA"/>
    <w:rsid w:val="00B5467F"/>
    <w:rsid w:val="00B61464"/>
    <w:rsid w:val="00B61EDC"/>
    <w:rsid w:val="00B62099"/>
    <w:rsid w:val="00B62DB8"/>
    <w:rsid w:val="00B65189"/>
    <w:rsid w:val="00B66AF7"/>
    <w:rsid w:val="00B66E69"/>
    <w:rsid w:val="00B6798C"/>
    <w:rsid w:val="00B712BD"/>
    <w:rsid w:val="00B71D0B"/>
    <w:rsid w:val="00B72ECC"/>
    <w:rsid w:val="00B740B3"/>
    <w:rsid w:val="00B75DAE"/>
    <w:rsid w:val="00B80E6B"/>
    <w:rsid w:val="00B81E1C"/>
    <w:rsid w:val="00B82B7E"/>
    <w:rsid w:val="00B82F0E"/>
    <w:rsid w:val="00B82F6B"/>
    <w:rsid w:val="00B8386B"/>
    <w:rsid w:val="00B8657A"/>
    <w:rsid w:val="00B87BAA"/>
    <w:rsid w:val="00B91E6E"/>
    <w:rsid w:val="00B93102"/>
    <w:rsid w:val="00B93188"/>
    <w:rsid w:val="00B942F2"/>
    <w:rsid w:val="00B96477"/>
    <w:rsid w:val="00B96AC1"/>
    <w:rsid w:val="00B97620"/>
    <w:rsid w:val="00B97C5E"/>
    <w:rsid w:val="00BA119F"/>
    <w:rsid w:val="00BA234B"/>
    <w:rsid w:val="00BA2F61"/>
    <w:rsid w:val="00BA41B7"/>
    <w:rsid w:val="00BB13D4"/>
    <w:rsid w:val="00BB2990"/>
    <w:rsid w:val="00BB2E87"/>
    <w:rsid w:val="00BB34E0"/>
    <w:rsid w:val="00BB3768"/>
    <w:rsid w:val="00BB4392"/>
    <w:rsid w:val="00BB4871"/>
    <w:rsid w:val="00BB7AE1"/>
    <w:rsid w:val="00BC02C0"/>
    <w:rsid w:val="00BC05CC"/>
    <w:rsid w:val="00BC4E02"/>
    <w:rsid w:val="00BC500A"/>
    <w:rsid w:val="00BC5C02"/>
    <w:rsid w:val="00BC6945"/>
    <w:rsid w:val="00BD0CDF"/>
    <w:rsid w:val="00BD0E3A"/>
    <w:rsid w:val="00BD1349"/>
    <w:rsid w:val="00BD3227"/>
    <w:rsid w:val="00BD4B60"/>
    <w:rsid w:val="00BD4F86"/>
    <w:rsid w:val="00BD5187"/>
    <w:rsid w:val="00BD5345"/>
    <w:rsid w:val="00BD6D0C"/>
    <w:rsid w:val="00BD7849"/>
    <w:rsid w:val="00BE1D55"/>
    <w:rsid w:val="00BE20BF"/>
    <w:rsid w:val="00BE2552"/>
    <w:rsid w:val="00BE25EA"/>
    <w:rsid w:val="00BE2E2C"/>
    <w:rsid w:val="00BE3B49"/>
    <w:rsid w:val="00BE451F"/>
    <w:rsid w:val="00BE4A88"/>
    <w:rsid w:val="00BE4C2D"/>
    <w:rsid w:val="00BE6E40"/>
    <w:rsid w:val="00BE732F"/>
    <w:rsid w:val="00BF07A9"/>
    <w:rsid w:val="00BF0C57"/>
    <w:rsid w:val="00BF1563"/>
    <w:rsid w:val="00BF3FEC"/>
    <w:rsid w:val="00BF479B"/>
    <w:rsid w:val="00BF6F7C"/>
    <w:rsid w:val="00BF73CA"/>
    <w:rsid w:val="00BF747E"/>
    <w:rsid w:val="00BF7D67"/>
    <w:rsid w:val="00C0051E"/>
    <w:rsid w:val="00C02C9D"/>
    <w:rsid w:val="00C03092"/>
    <w:rsid w:val="00C03917"/>
    <w:rsid w:val="00C04464"/>
    <w:rsid w:val="00C04B5D"/>
    <w:rsid w:val="00C05522"/>
    <w:rsid w:val="00C05C24"/>
    <w:rsid w:val="00C0602D"/>
    <w:rsid w:val="00C061AF"/>
    <w:rsid w:val="00C0714A"/>
    <w:rsid w:val="00C07536"/>
    <w:rsid w:val="00C10988"/>
    <w:rsid w:val="00C123B5"/>
    <w:rsid w:val="00C12F17"/>
    <w:rsid w:val="00C16AF1"/>
    <w:rsid w:val="00C16B21"/>
    <w:rsid w:val="00C172D6"/>
    <w:rsid w:val="00C17587"/>
    <w:rsid w:val="00C22D25"/>
    <w:rsid w:val="00C22E80"/>
    <w:rsid w:val="00C27579"/>
    <w:rsid w:val="00C27CB0"/>
    <w:rsid w:val="00C27F9D"/>
    <w:rsid w:val="00C30591"/>
    <w:rsid w:val="00C3264A"/>
    <w:rsid w:val="00C36D03"/>
    <w:rsid w:val="00C378DD"/>
    <w:rsid w:val="00C42051"/>
    <w:rsid w:val="00C42701"/>
    <w:rsid w:val="00C43074"/>
    <w:rsid w:val="00C43607"/>
    <w:rsid w:val="00C436C0"/>
    <w:rsid w:val="00C4385F"/>
    <w:rsid w:val="00C44429"/>
    <w:rsid w:val="00C4523E"/>
    <w:rsid w:val="00C45ED7"/>
    <w:rsid w:val="00C46F77"/>
    <w:rsid w:val="00C5360D"/>
    <w:rsid w:val="00C53783"/>
    <w:rsid w:val="00C54271"/>
    <w:rsid w:val="00C55462"/>
    <w:rsid w:val="00C56CA3"/>
    <w:rsid w:val="00C609C8"/>
    <w:rsid w:val="00C60A6E"/>
    <w:rsid w:val="00C60DFB"/>
    <w:rsid w:val="00C6245A"/>
    <w:rsid w:val="00C64C81"/>
    <w:rsid w:val="00C679AA"/>
    <w:rsid w:val="00C67AED"/>
    <w:rsid w:val="00C707BA"/>
    <w:rsid w:val="00C714D9"/>
    <w:rsid w:val="00C74283"/>
    <w:rsid w:val="00C7456A"/>
    <w:rsid w:val="00C76187"/>
    <w:rsid w:val="00C771CD"/>
    <w:rsid w:val="00C77E4B"/>
    <w:rsid w:val="00C80741"/>
    <w:rsid w:val="00C82E79"/>
    <w:rsid w:val="00C8409F"/>
    <w:rsid w:val="00C849E5"/>
    <w:rsid w:val="00C84C99"/>
    <w:rsid w:val="00C84D5C"/>
    <w:rsid w:val="00C85B5D"/>
    <w:rsid w:val="00C8795E"/>
    <w:rsid w:val="00C90206"/>
    <w:rsid w:val="00C918B2"/>
    <w:rsid w:val="00C91CC6"/>
    <w:rsid w:val="00C91E9C"/>
    <w:rsid w:val="00C9349C"/>
    <w:rsid w:val="00C942D4"/>
    <w:rsid w:val="00C943CA"/>
    <w:rsid w:val="00C9669B"/>
    <w:rsid w:val="00CA0A89"/>
    <w:rsid w:val="00CA26A2"/>
    <w:rsid w:val="00CA27E5"/>
    <w:rsid w:val="00CA2F54"/>
    <w:rsid w:val="00CA59B8"/>
    <w:rsid w:val="00CA5D79"/>
    <w:rsid w:val="00CA6105"/>
    <w:rsid w:val="00CA75E2"/>
    <w:rsid w:val="00CB0BA5"/>
    <w:rsid w:val="00CB1263"/>
    <w:rsid w:val="00CB4927"/>
    <w:rsid w:val="00CB4D66"/>
    <w:rsid w:val="00CB543D"/>
    <w:rsid w:val="00CB62A3"/>
    <w:rsid w:val="00CB762F"/>
    <w:rsid w:val="00CC047B"/>
    <w:rsid w:val="00CC361E"/>
    <w:rsid w:val="00CC4733"/>
    <w:rsid w:val="00CC4C07"/>
    <w:rsid w:val="00CC5ED2"/>
    <w:rsid w:val="00CC63F4"/>
    <w:rsid w:val="00CC709F"/>
    <w:rsid w:val="00CD2997"/>
    <w:rsid w:val="00CD40B2"/>
    <w:rsid w:val="00CD6F0D"/>
    <w:rsid w:val="00CE0DCE"/>
    <w:rsid w:val="00CE1147"/>
    <w:rsid w:val="00CE179F"/>
    <w:rsid w:val="00CE1C3A"/>
    <w:rsid w:val="00CE25D3"/>
    <w:rsid w:val="00CE36BB"/>
    <w:rsid w:val="00CE3914"/>
    <w:rsid w:val="00CE4408"/>
    <w:rsid w:val="00CE44C3"/>
    <w:rsid w:val="00CE4D4B"/>
    <w:rsid w:val="00CE5114"/>
    <w:rsid w:val="00CE62D5"/>
    <w:rsid w:val="00CE7162"/>
    <w:rsid w:val="00CE736E"/>
    <w:rsid w:val="00CE7435"/>
    <w:rsid w:val="00CF18CA"/>
    <w:rsid w:val="00CF3DA5"/>
    <w:rsid w:val="00CF41E1"/>
    <w:rsid w:val="00CF50FC"/>
    <w:rsid w:val="00CF5652"/>
    <w:rsid w:val="00CF7ED5"/>
    <w:rsid w:val="00D0205A"/>
    <w:rsid w:val="00D035B6"/>
    <w:rsid w:val="00D0440E"/>
    <w:rsid w:val="00D0456A"/>
    <w:rsid w:val="00D05AEB"/>
    <w:rsid w:val="00D06341"/>
    <w:rsid w:val="00D07221"/>
    <w:rsid w:val="00D073FA"/>
    <w:rsid w:val="00D101D4"/>
    <w:rsid w:val="00D10835"/>
    <w:rsid w:val="00D10F70"/>
    <w:rsid w:val="00D131C1"/>
    <w:rsid w:val="00D13F36"/>
    <w:rsid w:val="00D140CA"/>
    <w:rsid w:val="00D15631"/>
    <w:rsid w:val="00D15F0E"/>
    <w:rsid w:val="00D1768C"/>
    <w:rsid w:val="00D22288"/>
    <w:rsid w:val="00D25385"/>
    <w:rsid w:val="00D31279"/>
    <w:rsid w:val="00D31BEF"/>
    <w:rsid w:val="00D33FAB"/>
    <w:rsid w:val="00D3564D"/>
    <w:rsid w:val="00D3699D"/>
    <w:rsid w:val="00D40A2E"/>
    <w:rsid w:val="00D423CB"/>
    <w:rsid w:val="00D43403"/>
    <w:rsid w:val="00D44B41"/>
    <w:rsid w:val="00D44D44"/>
    <w:rsid w:val="00D464A3"/>
    <w:rsid w:val="00D474FA"/>
    <w:rsid w:val="00D47DAB"/>
    <w:rsid w:val="00D5162F"/>
    <w:rsid w:val="00D51FD3"/>
    <w:rsid w:val="00D5348B"/>
    <w:rsid w:val="00D535F7"/>
    <w:rsid w:val="00D539A8"/>
    <w:rsid w:val="00D54921"/>
    <w:rsid w:val="00D55801"/>
    <w:rsid w:val="00D55CB6"/>
    <w:rsid w:val="00D55DC8"/>
    <w:rsid w:val="00D56AD0"/>
    <w:rsid w:val="00D60A06"/>
    <w:rsid w:val="00D60D6B"/>
    <w:rsid w:val="00D6374E"/>
    <w:rsid w:val="00D639FC"/>
    <w:rsid w:val="00D6404C"/>
    <w:rsid w:val="00D66002"/>
    <w:rsid w:val="00D66B66"/>
    <w:rsid w:val="00D67B0B"/>
    <w:rsid w:val="00D72017"/>
    <w:rsid w:val="00D74137"/>
    <w:rsid w:val="00D742C2"/>
    <w:rsid w:val="00D74B81"/>
    <w:rsid w:val="00D759AE"/>
    <w:rsid w:val="00D76B2C"/>
    <w:rsid w:val="00D81090"/>
    <w:rsid w:val="00D81F2C"/>
    <w:rsid w:val="00D82588"/>
    <w:rsid w:val="00D82836"/>
    <w:rsid w:val="00D840D1"/>
    <w:rsid w:val="00D873D8"/>
    <w:rsid w:val="00D87960"/>
    <w:rsid w:val="00D90D5C"/>
    <w:rsid w:val="00D91839"/>
    <w:rsid w:val="00D94DF8"/>
    <w:rsid w:val="00D97288"/>
    <w:rsid w:val="00DA0F71"/>
    <w:rsid w:val="00DA1AAA"/>
    <w:rsid w:val="00DA233E"/>
    <w:rsid w:val="00DA292A"/>
    <w:rsid w:val="00DA2ED0"/>
    <w:rsid w:val="00DA3339"/>
    <w:rsid w:val="00DA38EF"/>
    <w:rsid w:val="00DA3F00"/>
    <w:rsid w:val="00DA4ACB"/>
    <w:rsid w:val="00DB0024"/>
    <w:rsid w:val="00DB165B"/>
    <w:rsid w:val="00DB1F68"/>
    <w:rsid w:val="00DB2AD8"/>
    <w:rsid w:val="00DB5709"/>
    <w:rsid w:val="00DB5869"/>
    <w:rsid w:val="00DB6C52"/>
    <w:rsid w:val="00DB6CD3"/>
    <w:rsid w:val="00DB6DBD"/>
    <w:rsid w:val="00DB70BA"/>
    <w:rsid w:val="00DB70C3"/>
    <w:rsid w:val="00DC05EF"/>
    <w:rsid w:val="00DC248B"/>
    <w:rsid w:val="00DC2AA0"/>
    <w:rsid w:val="00DC3820"/>
    <w:rsid w:val="00DC63DF"/>
    <w:rsid w:val="00DD20FC"/>
    <w:rsid w:val="00DD2864"/>
    <w:rsid w:val="00DD6398"/>
    <w:rsid w:val="00DD65CE"/>
    <w:rsid w:val="00DE011B"/>
    <w:rsid w:val="00DE1092"/>
    <w:rsid w:val="00DE49DD"/>
    <w:rsid w:val="00DE5AAB"/>
    <w:rsid w:val="00DE677E"/>
    <w:rsid w:val="00DE6861"/>
    <w:rsid w:val="00DF05E4"/>
    <w:rsid w:val="00DF1769"/>
    <w:rsid w:val="00DF1774"/>
    <w:rsid w:val="00DF2CEF"/>
    <w:rsid w:val="00DF330F"/>
    <w:rsid w:val="00DF4DC3"/>
    <w:rsid w:val="00DF627E"/>
    <w:rsid w:val="00DF65C6"/>
    <w:rsid w:val="00DF73D7"/>
    <w:rsid w:val="00DF7FBD"/>
    <w:rsid w:val="00E01873"/>
    <w:rsid w:val="00E01FEF"/>
    <w:rsid w:val="00E039F0"/>
    <w:rsid w:val="00E0671F"/>
    <w:rsid w:val="00E102CB"/>
    <w:rsid w:val="00E123A9"/>
    <w:rsid w:val="00E139B9"/>
    <w:rsid w:val="00E1491E"/>
    <w:rsid w:val="00E15018"/>
    <w:rsid w:val="00E151B1"/>
    <w:rsid w:val="00E15381"/>
    <w:rsid w:val="00E157DD"/>
    <w:rsid w:val="00E17362"/>
    <w:rsid w:val="00E17710"/>
    <w:rsid w:val="00E201AE"/>
    <w:rsid w:val="00E21BFB"/>
    <w:rsid w:val="00E222B1"/>
    <w:rsid w:val="00E22825"/>
    <w:rsid w:val="00E2380E"/>
    <w:rsid w:val="00E2498B"/>
    <w:rsid w:val="00E278D4"/>
    <w:rsid w:val="00E30746"/>
    <w:rsid w:val="00E3096C"/>
    <w:rsid w:val="00E3366F"/>
    <w:rsid w:val="00E33F3F"/>
    <w:rsid w:val="00E3438A"/>
    <w:rsid w:val="00E351D6"/>
    <w:rsid w:val="00E362F4"/>
    <w:rsid w:val="00E37316"/>
    <w:rsid w:val="00E41664"/>
    <w:rsid w:val="00E420F3"/>
    <w:rsid w:val="00E44E82"/>
    <w:rsid w:val="00E451FE"/>
    <w:rsid w:val="00E46C88"/>
    <w:rsid w:val="00E51060"/>
    <w:rsid w:val="00E5181C"/>
    <w:rsid w:val="00E52433"/>
    <w:rsid w:val="00E53A3B"/>
    <w:rsid w:val="00E55B79"/>
    <w:rsid w:val="00E55D24"/>
    <w:rsid w:val="00E55E77"/>
    <w:rsid w:val="00E5694C"/>
    <w:rsid w:val="00E56A0D"/>
    <w:rsid w:val="00E60A67"/>
    <w:rsid w:val="00E61135"/>
    <w:rsid w:val="00E61320"/>
    <w:rsid w:val="00E61FA9"/>
    <w:rsid w:val="00E626F8"/>
    <w:rsid w:val="00E63EA9"/>
    <w:rsid w:val="00E6426D"/>
    <w:rsid w:val="00E64BD3"/>
    <w:rsid w:val="00E66619"/>
    <w:rsid w:val="00E66900"/>
    <w:rsid w:val="00E67CBD"/>
    <w:rsid w:val="00E712B6"/>
    <w:rsid w:val="00E71D73"/>
    <w:rsid w:val="00E71DF9"/>
    <w:rsid w:val="00E737CC"/>
    <w:rsid w:val="00E74918"/>
    <w:rsid w:val="00E74B6E"/>
    <w:rsid w:val="00E75395"/>
    <w:rsid w:val="00E75616"/>
    <w:rsid w:val="00E75B17"/>
    <w:rsid w:val="00E76BC9"/>
    <w:rsid w:val="00E76F80"/>
    <w:rsid w:val="00E80F03"/>
    <w:rsid w:val="00E8121D"/>
    <w:rsid w:val="00E81F44"/>
    <w:rsid w:val="00E83E1F"/>
    <w:rsid w:val="00E83E55"/>
    <w:rsid w:val="00E85A8B"/>
    <w:rsid w:val="00E9018B"/>
    <w:rsid w:val="00E909D6"/>
    <w:rsid w:val="00E90D74"/>
    <w:rsid w:val="00E90FA5"/>
    <w:rsid w:val="00E91F79"/>
    <w:rsid w:val="00E92CF1"/>
    <w:rsid w:val="00E93BD0"/>
    <w:rsid w:val="00E94757"/>
    <w:rsid w:val="00E94E35"/>
    <w:rsid w:val="00E9621D"/>
    <w:rsid w:val="00E96853"/>
    <w:rsid w:val="00E976C3"/>
    <w:rsid w:val="00E97857"/>
    <w:rsid w:val="00EA15C1"/>
    <w:rsid w:val="00EA5326"/>
    <w:rsid w:val="00EB118A"/>
    <w:rsid w:val="00EB27F7"/>
    <w:rsid w:val="00EB3523"/>
    <w:rsid w:val="00EB4631"/>
    <w:rsid w:val="00EB49B8"/>
    <w:rsid w:val="00EB5FCC"/>
    <w:rsid w:val="00EB7BE3"/>
    <w:rsid w:val="00EC00CC"/>
    <w:rsid w:val="00EC0711"/>
    <w:rsid w:val="00EC1145"/>
    <w:rsid w:val="00EC1195"/>
    <w:rsid w:val="00EC2B1C"/>
    <w:rsid w:val="00EC34A3"/>
    <w:rsid w:val="00EC3F45"/>
    <w:rsid w:val="00EC41F4"/>
    <w:rsid w:val="00EC6ABD"/>
    <w:rsid w:val="00ED15C6"/>
    <w:rsid w:val="00ED3350"/>
    <w:rsid w:val="00ED3C58"/>
    <w:rsid w:val="00ED5203"/>
    <w:rsid w:val="00ED734B"/>
    <w:rsid w:val="00EE06E2"/>
    <w:rsid w:val="00EE0DFC"/>
    <w:rsid w:val="00EE110C"/>
    <w:rsid w:val="00EE1E0C"/>
    <w:rsid w:val="00EE23D5"/>
    <w:rsid w:val="00EE2702"/>
    <w:rsid w:val="00EE37F7"/>
    <w:rsid w:val="00EE71B2"/>
    <w:rsid w:val="00EF02EA"/>
    <w:rsid w:val="00EF0A5F"/>
    <w:rsid w:val="00EF1962"/>
    <w:rsid w:val="00EF24A8"/>
    <w:rsid w:val="00EF2AC9"/>
    <w:rsid w:val="00EF613D"/>
    <w:rsid w:val="00EF641E"/>
    <w:rsid w:val="00EF79BF"/>
    <w:rsid w:val="00F018A3"/>
    <w:rsid w:val="00F0441D"/>
    <w:rsid w:val="00F05293"/>
    <w:rsid w:val="00F0546E"/>
    <w:rsid w:val="00F066DF"/>
    <w:rsid w:val="00F07203"/>
    <w:rsid w:val="00F07629"/>
    <w:rsid w:val="00F10212"/>
    <w:rsid w:val="00F106F0"/>
    <w:rsid w:val="00F14CFC"/>
    <w:rsid w:val="00F15DDD"/>
    <w:rsid w:val="00F16E9C"/>
    <w:rsid w:val="00F20859"/>
    <w:rsid w:val="00F21183"/>
    <w:rsid w:val="00F2135B"/>
    <w:rsid w:val="00F24059"/>
    <w:rsid w:val="00F257B6"/>
    <w:rsid w:val="00F2584D"/>
    <w:rsid w:val="00F272CB"/>
    <w:rsid w:val="00F3027F"/>
    <w:rsid w:val="00F3128F"/>
    <w:rsid w:val="00F33778"/>
    <w:rsid w:val="00F33DDC"/>
    <w:rsid w:val="00F341F6"/>
    <w:rsid w:val="00F34A02"/>
    <w:rsid w:val="00F34C8F"/>
    <w:rsid w:val="00F35352"/>
    <w:rsid w:val="00F35464"/>
    <w:rsid w:val="00F354C6"/>
    <w:rsid w:val="00F362C3"/>
    <w:rsid w:val="00F367AF"/>
    <w:rsid w:val="00F371AC"/>
    <w:rsid w:val="00F37714"/>
    <w:rsid w:val="00F379AE"/>
    <w:rsid w:val="00F37C85"/>
    <w:rsid w:val="00F40257"/>
    <w:rsid w:val="00F40541"/>
    <w:rsid w:val="00F4217B"/>
    <w:rsid w:val="00F4706C"/>
    <w:rsid w:val="00F50643"/>
    <w:rsid w:val="00F507A8"/>
    <w:rsid w:val="00F5283F"/>
    <w:rsid w:val="00F5375E"/>
    <w:rsid w:val="00F53BCB"/>
    <w:rsid w:val="00F540F5"/>
    <w:rsid w:val="00F5587F"/>
    <w:rsid w:val="00F5797D"/>
    <w:rsid w:val="00F60959"/>
    <w:rsid w:val="00F60D6C"/>
    <w:rsid w:val="00F6261D"/>
    <w:rsid w:val="00F65014"/>
    <w:rsid w:val="00F66AEE"/>
    <w:rsid w:val="00F708A3"/>
    <w:rsid w:val="00F71410"/>
    <w:rsid w:val="00F74B59"/>
    <w:rsid w:val="00F74F67"/>
    <w:rsid w:val="00F762B7"/>
    <w:rsid w:val="00F8025B"/>
    <w:rsid w:val="00F807DA"/>
    <w:rsid w:val="00F80B5C"/>
    <w:rsid w:val="00F81288"/>
    <w:rsid w:val="00F8203D"/>
    <w:rsid w:val="00F838C0"/>
    <w:rsid w:val="00F91180"/>
    <w:rsid w:val="00F9186C"/>
    <w:rsid w:val="00F92010"/>
    <w:rsid w:val="00F93DA8"/>
    <w:rsid w:val="00F9412A"/>
    <w:rsid w:val="00F96EF2"/>
    <w:rsid w:val="00F97522"/>
    <w:rsid w:val="00F97796"/>
    <w:rsid w:val="00FA0211"/>
    <w:rsid w:val="00FA0BEB"/>
    <w:rsid w:val="00FA139B"/>
    <w:rsid w:val="00FA4C9A"/>
    <w:rsid w:val="00FA4E3A"/>
    <w:rsid w:val="00FA5C3E"/>
    <w:rsid w:val="00FA6AB8"/>
    <w:rsid w:val="00FB064B"/>
    <w:rsid w:val="00FB1596"/>
    <w:rsid w:val="00FB1CFF"/>
    <w:rsid w:val="00FB2882"/>
    <w:rsid w:val="00FB4D43"/>
    <w:rsid w:val="00FB5AC0"/>
    <w:rsid w:val="00FB6959"/>
    <w:rsid w:val="00FB6AB3"/>
    <w:rsid w:val="00FB7335"/>
    <w:rsid w:val="00FB7A36"/>
    <w:rsid w:val="00FB7DBD"/>
    <w:rsid w:val="00FC125F"/>
    <w:rsid w:val="00FC1A4B"/>
    <w:rsid w:val="00FC3E26"/>
    <w:rsid w:val="00FC46B0"/>
    <w:rsid w:val="00FC6B4F"/>
    <w:rsid w:val="00FC7B47"/>
    <w:rsid w:val="00FD0D84"/>
    <w:rsid w:val="00FD3125"/>
    <w:rsid w:val="00FD4F3A"/>
    <w:rsid w:val="00FD56F5"/>
    <w:rsid w:val="00FE04FD"/>
    <w:rsid w:val="00FE2025"/>
    <w:rsid w:val="00FE3E1F"/>
    <w:rsid w:val="00FE4865"/>
    <w:rsid w:val="00FE59D1"/>
    <w:rsid w:val="00FE7361"/>
    <w:rsid w:val="00FF0928"/>
    <w:rsid w:val="00FF18CF"/>
    <w:rsid w:val="00FF272E"/>
    <w:rsid w:val="00FF344C"/>
    <w:rsid w:val="00FF3DF5"/>
    <w:rsid w:val="00FF50B2"/>
    <w:rsid w:val="00FF60D5"/>
    <w:rsid w:val="00FF719C"/>
    <w:rsid w:val="00FF71B5"/>
    <w:rsid w:val="00FF7626"/>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D31A45"/>
  <w15:docId w15:val="{9054AB1E-FA80-4B6B-88E6-ED8E24734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Times New Roman" w:hAnsi="Cambria"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CA26A2"/>
    <w:rPr>
      <w:sz w:val="24"/>
      <w:szCs w:val="24"/>
    </w:rPr>
  </w:style>
  <w:style w:type="paragraph" w:styleId="Heading1">
    <w:name w:val="heading 1"/>
    <w:basedOn w:val="Normal"/>
    <w:link w:val="Heading1Char"/>
    <w:uiPriority w:val="9"/>
    <w:qFormat/>
    <w:rsid w:val="00B6798C"/>
    <w:pPr>
      <w:spacing w:before="100" w:beforeAutospacing="1" w:after="100" w:afterAutospacing="1"/>
      <w:outlineLvl w:val="0"/>
    </w:pPr>
    <w:rPr>
      <w:rFonts w:ascii="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7A1F88"/>
    <w:pPr>
      <w:keepNext/>
      <w:keepLines/>
      <w:spacing w:before="40"/>
      <w:outlineLvl w:val="1"/>
    </w:pPr>
    <w:rPr>
      <w:rFonts w:asciiTheme="majorHAnsi" w:eastAsiaTheme="majorEastAsia" w:hAnsiTheme="majorHAnsi" w:cstheme="majorBidi"/>
      <w:color w:val="A5A5A5" w:themeColor="accent1" w:themeShade="BF"/>
      <w:sz w:val="26"/>
      <w:szCs w:val="26"/>
    </w:rPr>
  </w:style>
  <w:style w:type="paragraph" w:styleId="Heading3">
    <w:name w:val="heading 3"/>
    <w:basedOn w:val="Normal"/>
    <w:next w:val="Normal"/>
    <w:link w:val="Heading3Char"/>
    <w:uiPriority w:val="9"/>
    <w:unhideWhenUsed/>
    <w:qFormat/>
    <w:rsid w:val="00CA5D79"/>
    <w:pPr>
      <w:keepNext/>
      <w:keepLines/>
      <w:spacing w:before="40"/>
      <w:outlineLvl w:val="2"/>
    </w:pPr>
    <w:rPr>
      <w:rFonts w:asciiTheme="majorHAnsi" w:eastAsiaTheme="majorEastAsia" w:hAnsiTheme="majorHAnsi" w:cstheme="majorBidi"/>
      <w:color w:val="6E6E6E" w:themeColor="accent1" w:themeShade="7F"/>
    </w:rPr>
  </w:style>
  <w:style w:type="paragraph" w:styleId="Heading4">
    <w:name w:val="heading 4"/>
    <w:basedOn w:val="Normal"/>
    <w:next w:val="Normal"/>
    <w:link w:val="Heading4Char"/>
    <w:uiPriority w:val="9"/>
    <w:unhideWhenUsed/>
    <w:qFormat/>
    <w:rsid w:val="00CA5D79"/>
    <w:pPr>
      <w:keepNext/>
      <w:keepLines/>
      <w:spacing w:before="40"/>
      <w:outlineLvl w:val="3"/>
    </w:pPr>
    <w:rPr>
      <w:rFonts w:asciiTheme="majorHAnsi" w:eastAsiaTheme="majorEastAsia" w:hAnsiTheme="majorHAnsi" w:cstheme="majorBidi"/>
      <w:i/>
      <w:iCs/>
      <w:color w:val="A5A5A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F73D7"/>
    <w:rPr>
      <w:sz w:val="18"/>
      <w:szCs w:val="18"/>
    </w:rPr>
  </w:style>
  <w:style w:type="paragraph" w:styleId="CommentText">
    <w:name w:val="annotation text"/>
    <w:basedOn w:val="Normal"/>
    <w:link w:val="CommentTextChar"/>
    <w:uiPriority w:val="99"/>
    <w:unhideWhenUsed/>
    <w:rsid w:val="00DF73D7"/>
  </w:style>
  <w:style w:type="character" w:customStyle="1" w:styleId="CommentTextChar">
    <w:name w:val="Comment Text Char"/>
    <w:basedOn w:val="DefaultParagraphFont"/>
    <w:link w:val="CommentText"/>
    <w:uiPriority w:val="99"/>
    <w:rsid w:val="00DF73D7"/>
  </w:style>
  <w:style w:type="paragraph" w:styleId="CommentSubject">
    <w:name w:val="annotation subject"/>
    <w:basedOn w:val="CommentText"/>
    <w:next w:val="CommentText"/>
    <w:link w:val="CommentSubjectChar"/>
    <w:uiPriority w:val="99"/>
    <w:semiHidden/>
    <w:unhideWhenUsed/>
    <w:rsid w:val="00DF73D7"/>
    <w:rPr>
      <w:b/>
      <w:bCs/>
      <w:sz w:val="20"/>
      <w:szCs w:val="20"/>
    </w:rPr>
  </w:style>
  <w:style w:type="character" w:customStyle="1" w:styleId="CommentSubjectChar">
    <w:name w:val="Comment Subject Char"/>
    <w:basedOn w:val="CommentTextChar"/>
    <w:link w:val="CommentSubject"/>
    <w:uiPriority w:val="99"/>
    <w:semiHidden/>
    <w:rsid w:val="00DF73D7"/>
    <w:rPr>
      <w:b/>
      <w:bCs/>
      <w:sz w:val="20"/>
      <w:szCs w:val="20"/>
    </w:rPr>
  </w:style>
  <w:style w:type="paragraph" w:styleId="BalloonText">
    <w:name w:val="Balloon Text"/>
    <w:basedOn w:val="Normal"/>
    <w:link w:val="BalloonTextChar"/>
    <w:uiPriority w:val="99"/>
    <w:semiHidden/>
    <w:unhideWhenUsed/>
    <w:rsid w:val="00DF73D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F73D7"/>
    <w:rPr>
      <w:rFonts w:ascii="Lucida Grande" w:hAnsi="Lucida Grande" w:cs="Lucida Grande"/>
      <w:sz w:val="18"/>
      <w:szCs w:val="18"/>
    </w:rPr>
  </w:style>
  <w:style w:type="table" w:styleId="TableGrid">
    <w:name w:val="Table Grid"/>
    <w:basedOn w:val="TableNormal"/>
    <w:uiPriority w:val="59"/>
    <w:rsid w:val="001A41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8386B"/>
    <w:pPr>
      <w:ind w:left="720"/>
      <w:contextualSpacing/>
    </w:pPr>
  </w:style>
  <w:style w:type="paragraph" w:styleId="Footer">
    <w:name w:val="footer"/>
    <w:basedOn w:val="Normal"/>
    <w:link w:val="FooterChar"/>
    <w:uiPriority w:val="99"/>
    <w:unhideWhenUsed/>
    <w:rsid w:val="00262E87"/>
    <w:pPr>
      <w:tabs>
        <w:tab w:val="center" w:pos="4320"/>
        <w:tab w:val="right" w:pos="8640"/>
      </w:tabs>
    </w:pPr>
  </w:style>
  <w:style w:type="character" w:customStyle="1" w:styleId="FooterChar">
    <w:name w:val="Footer Char"/>
    <w:basedOn w:val="DefaultParagraphFont"/>
    <w:link w:val="Footer"/>
    <w:uiPriority w:val="99"/>
    <w:rsid w:val="00262E87"/>
  </w:style>
  <w:style w:type="character" w:styleId="PageNumber">
    <w:name w:val="page number"/>
    <w:basedOn w:val="DefaultParagraphFont"/>
    <w:uiPriority w:val="99"/>
    <w:semiHidden/>
    <w:unhideWhenUsed/>
    <w:rsid w:val="00262E87"/>
  </w:style>
  <w:style w:type="paragraph" w:styleId="Revision">
    <w:name w:val="Revision"/>
    <w:hidden/>
    <w:uiPriority w:val="99"/>
    <w:semiHidden/>
    <w:rsid w:val="002023A0"/>
    <w:rPr>
      <w:sz w:val="24"/>
      <w:szCs w:val="24"/>
    </w:rPr>
  </w:style>
  <w:style w:type="paragraph" w:styleId="FootnoteText">
    <w:name w:val="footnote text"/>
    <w:basedOn w:val="Normal"/>
    <w:link w:val="FootnoteTextChar"/>
    <w:uiPriority w:val="99"/>
    <w:semiHidden/>
    <w:unhideWhenUsed/>
    <w:rsid w:val="00C76187"/>
    <w:rPr>
      <w:sz w:val="20"/>
      <w:szCs w:val="20"/>
    </w:rPr>
  </w:style>
  <w:style w:type="character" w:customStyle="1" w:styleId="FootnoteTextChar">
    <w:name w:val="Footnote Text Char"/>
    <w:basedOn w:val="DefaultParagraphFont"/>
    <w:link w:val="FootnoteText"/>
    <w:uiPriority w:val="99"/>
    <w:semiHidden/>
    <w:rsid w:val="00C76187"/>
  </w:style>
  <w:style w:type="character" w:styleId="FootnoteReference">
    <w:name w:val="footnote reference"/>
    <w:basedOn w:val="DefaultParagraphFont"/>
    <w:uiPriority w:val="99"/>
    <w:semiHidden/>
    <w:unhideWhenUsed/>
    <w:rsid w:val="00C76187"/>
    <w:rPr>
      <w:vertAlign w:val="superscript"/>
    </w:rPr>
  </w:style>
  <w:style w:type="character" w:styleId="Hyperlink">
    <w:name w:val="Hyperlink"/>
    <w:basedOn w:val="DefaultParagraphFont"/>
    <w:uiPriority w:val="99"/>
    <w:unhideWhenUsed/>
    <w:rsid w:val="004A77B1"/>
    <w:rPr>
      <w:color w:val="5F5F5F" w:themeColor="hyperlink"/>
      <w:u w:val="single"/>
    </w:rPr>
  </w:style>
  <w:style w:type="character" w:customStyle="1" w:styleId="UnresolvedMention1">
    <w:name w:val="Unresolved Mention1"/>
    <w:basedOn w:val="DefaultParagraphFont"/>
    <w:uiPriority w:val="99"/>
    <w:semiHidden/>
    <w:unhideWhenUsed/>
    <w:rsid w:val="004A77B1"/>
    <w:rPr>
      <w:color w:val="808080"/>
      <w:shd w:val="clear" w:color="auto" w:fill="E6E6E6"/>
    </w:rPr>
  </w:style>
  <w:style w:type="character" w:styleId="FollowedHyperlink">
    <w:name w:val="FollowedHyperlink"/>
    <w:basedOn w:val="DefaultParagraphFont"/>
    <w:uiPriority w:val="99"/>
    <w:semiHidden/>
    <w:unhideWhenUsed/>
    <w:rsid w:val="004A77B1"/>
    <w:rPr>
      <w:color w:val="919191" w:themeColor="followedHyperlink"/>
      <w:u w:val="single"/>
    </w:rPr>
  </w:style>
  <w:style w:type="character" w:customStyle="1" w:styleId="Heading1Char">
    <w:name w:val="Heading 1 Char"/>
    <w:basedOn w:val="DefaultParagraphFont"/>
    <w:link w:val="Heading1"/>
    <w:uiPriority w:val="9"/>
    <w:rsid w:val="00B6798C"/>
    <w:rPr>
      <w:rFonts w:ascii="Times New Roman" w:hAnsi="Times New Roman" w:cs="Times New Roman"/>
      <w:b/>
      <w:bCs/>
      <w:kern w:val="36"/>
      <w:sz w:val="48"/>
      <w:szCs w:val="48"/>
    </w:rPr>
  </w:style>
  <w:style w:type="paragraph" w:styleId="EndnoteText">
    <w:name w:val="endnote text"/>
    <w:basedOn w:val="Normal"/>
    <w:link w:val="EndnoteTextChar"/>
    <w:uiPriority w:val="99"/>
    <w:unhideWhenUsed/>
    <w:rsid w:val="006E2ABF"/>
    <w:rPr>
      <w:sz w:val="20"/>
      <w:szCs w:val="20"/>
    </w:rPr>
  </w:style>
  <w:style w:type="character" w:customStyle="1" w:styleId="EndnoteTextChar">
    <w:name w:val="Endnote Text Char"/>
    <w:basedOn w:val="DefaultParagraphFont"/>
    <w:link w:val="EndnoteText"/>
    <w:uiPriority w:val="99"/>
    <w:rsid w:val="006E2ABF"/>
  </w:style>
  <w:style w:type="character" w:styleId="EndnoteReference">
    <w:name w:val="endnote reference"/>
    <w:basedOn w:val="DefaultParagraphFont"/>
    <w:uiPriority w:val="99"/>
    <w:semiHidden/>
    <w:unhideWhenUsed/>
    <w:rsid w:val="006E2ABF"/>
    <w:rPr>
      <w:vertAlign w:val="superscript"/>
    </w:rPr>
  </w:style>
  <w:style w:type="paragraph" w:styleId="Header">
    <w:name w:val="header"/>
    <w:basedOn w:val="Normal"/>
    <w:link w:val="HeaderChar"/>
    <w:uiPriority w:val="99"/>
    <w:unhideWhenUsed/>
    <w:rsid w:val="006E2ABF"/>
    <w:pPr>
      <w:tabs>
        <w:tab w:val="center" w:pos="4680"/>
        <w:tab w:val="right" w:pos="9360"/>
      </w:tabs>
    </w:pPr>
  </w:style>
  <w:style w:type="character" w:customStyle="1" w:styleId="HeaderChar">
    <w:name w:val="Header Char"/>
    <w:basedOn w:val="DefaultParagraphFont"/>
    <w:link w:val="Header"/>
    <w:uiPriority w:val="99"/>
    <w:rsid w:val="006E2ABF"/>
    <w:rPr>
      <w:sz w:val="24"/>
      <w:szCs w:val="24"/>
    </w:rPr>
  </w:style>
  <w:style w:type="paragraph" w:customStyle="1" w:styleId="Default">
    <w:name w:val="Default"/>
    <w:rsid w:val="001F0AE6"/>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numbering" w:customStyle="1" w:styleId="ImportedStyle2">
    <w:name w:val="Imported Style 2"/>
    <w:rsid w:val="001F0AE6"/>
    <w:pPr>
      <w:numPr>
        <w:numId w:val="2"/>
      </w:numPr>
    </w:pPr>
  </w:style>
  <w:style w:type="paragraph" w:styleId="NormalWeb">
    <w:name w:val="Normal (Web)"/>
    <w:basedOn w:val="Normal"/>
    <w:uiPriority w:val="99"/>
    <w:semiHidden/>
    <w:unhideWhenUsed/>
    <w:rsid w:val="00A2379C"/>
    <w:pPr>
      <w:spacing w:before="100" w:beforeAutospacing="1" w:after="100" w:afterAutospacing="1"/>
    </w:pPr>
    <w:rPr>
      <w:rFonts w:ascii="Times New Roman" w:hAnsi="Times New Roman" w:cs="Times New Roman"/>
    </w:rPr>
  </w:style>
  <w:style w:type="character" w:customStyle="1" w:styleId="UnresolvedMention2">
    <w:name w:val="Unresolved Mention2"/>
    <w:basedOn w:val="DefaultParagraphFont"/>
    <w:uiPriority w:val="99"/>
    <w:semiHidden/>
    <w:unhideWhenUsed/>
    <w:rsid w:val="00093F1B"/>
    <w:rPr>
      <w:color w:val="808080"/>
      <w:shd w:val="clear" w:color="auto" w:fill="E6E6E6"/>
    </w:rPr>
  </w:style>
  <w:style w:type="paragraph" w:styleId="Title">
    <w:name w:val="Title"/>
    <w:basedOn w:val="Normal"/>
    <w:next w:val="Normal"/>
    <w:link w:val="TitleChar"/>
    <w:uiPriority w:val="10"/>
    <w:qFormat/>
    <w:rsid w:val="00AC725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C725D"/>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7A1F88"/>
    <w:rPr>
      <w:rFonts w:asciiTheme="majorHAnsi" w:eastAsiaTheme="majorEastAsia" w:hAnsiTheme="majorHAnsi" w:cstheme="majorBidi"/>
      <w:color w:val="A5A5A5" w:themeColor="accent1" w:themeShade="BF"/>
      <w:sz w:val="26"/>
      <w:szCs w:val="26"/>
    </w:rPr>
  </w:style>
  <w:style w:type="character" w:customStyle="1" w:styleId="Heading3Char">
    <w:name w:val="Heading 3 Char"/>
    <w:basedOn w:val="DefaultParagraphFont"/>
    <w:link w:val="Heading3"/>
    <w:uiPriority w:val="9"/>
    <w:rsid w:val="00CA5D79"/>
    <w:rPr>
      <w:rFonts w:asciiTheme="majorHAnsi" w:eastAsiaTheme="majorEastAsia" w:hAnsiTheme="majorHAnsi" w:cstheme="majorBidi"/>
      <w:color w:val="6E6E6E" w:themeColor="accent1" w:themeShade="7F"/>
      <w:sz w:val="24"/>
      <w:szCs w:val="24"/>
    </w:rPr>
  </w:style>
  <w:style w:type="character" w:customStyle="1" w:styleId="Heading4Char">
    <w:name w:val="Heading 4 Char"/>
    <w:basedOn w:val="DefaultParagraphFont"/>
    <w:link w:val="Heading4"/>
    <w:uiPriority w:val="9"/>
    <w:rsid w:val="00CA5D79"/>
    <w:rPr>
      <w:rFonts w:asciiTheme="majorHAnsi" w:eastAsiaTheme="majorEastAsia" w:hAnsiTheme="majorHAnsi" w:cstheme="majorBidi"/>
      <w:i/>
      <w:iCs/>
      <w:color w:val="A5A5A5" w:themeColor="accent1" w:themeShade="BF"/>
      <w:sz w:val="24"/>
      <w:szCs w:val="24"/>
    </w:rPr>
  </w:style>
  <w:style w:type="character" w:customStyle="1" w:styleId="UnresolvedMention3">
    <w:name w:val="Unresolved Mention3"/>
    <w:basedOn w:val="DefaultParagraphFont"/>
    <w:uiPriority w:val="99"/>
    <w:semiHidden/>
    <w:unhideWhenUsed/>
    <w:rsid w:val="001739E1"/>
    <w:rPr>
      <w:color w:val="808080"/>
      <w:shd w:val="clear" w:color="auto" w:fill="E6E6E6"/>
    </w:rPr>
  </w:style>
  <w:style w:type="character" w:customStyle="1" w:styleId="UnresolvedMention4">
    <w:name w:val="Unresolved Mention4"/>
    <w:basedOn w:val="DefaultParagraphFont"/>
    <w:uiPriority w:val="99"/>
    <w:semiHidden/>
    <w:unhideWhenUsed/>
    <w:rsid w:val="00C378DD"/>
    <w:rPr>
      <w:color w:val="808080"/>
      <w:shd w:val="clear" w:color="auto" w:fill="E6E6E6"/>
    </w:rPr>
  </w:style>
  <w:style w:type="character" w:customStyle="1" w:styleId="UnresolvedMention5">
    <w:name w:val="Unresolved Mention5"/>
    <w:basedOn w:val="DefaultParagraphFont"/>
    <w:uiPriority w:val="99"/>
    <w:semiHidden/>
    <w:unhideWhenUsed/>
    <w:rsid w:val="007705C0"/>
    <w:rPr>
      <w:color w:val="808080"/>
      <w:shd w:val="clear" w:color="auto" w:fill="E6E6E6"/>
    </w:rPr>
  </w:style>
  <w:style w:type="character" w:customStyle="1" w:styleId="UnresolvedMention6">
    <w:name w:val="Unresolved Mention6"/>
    <w:basedOn w:val="DefaultParagraphFont"/>
    <w:uiPriority w:val="99"/>
    <w:rsid w:val="00710F9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585871">
      <w:bodyDiv w:val="1"/>
      <w:marLeft w:val="0"/>
      <w:marRight w:val="0"/>
      <w:marTop w:val="0"/>
      <w:marBottom w:val="0"/>
      <w:divBdr>
        <w:top w:val="none" w:sz="0" w:space="0" w:color="auto"/>
        <w:left w:val="none" w:sz="0" w:space="0" w:color="auto"/>
        <w:bottom w:val="none" w:sz="0" w:space="0" w:color="auto"/>
        <w:right w:val="none" w:sz="0" w:space="0" w:color="auto"/>
      </w:divBdr>
    </w:div>
    <w:div w:id="99839535">
      <w:bodyDiv w:val="1"/>
      <w:marLeft w:val="0"/>
      <w:marRight w:val="0"/>
      <w:marTop w:val="0"/>
      <w:marBottom w:val="0"/>
      <w:divBdr>
        <w:top w:val="none" w:sz="0" w:space="0" w:color="auto"/>
        <w:left w:val="none" w:sz="0" w:space="0" w:color="auto"/>
        <w:bottom w:val="none" w:sz="0" w:space="0" w:color="auto"/>
        <w:right w:val="none" w:sz="0" w:space="0" w:color="auto"/>
      </w:divBdr>
    </w:div>
    <w:div w:id="143401941">
      <w:bodyDiv w:val="1"/>
      <w:marLeft w:val="0"/>
      <w:marRight w:val="0"/>
      <w:marTop w:val="0"/>
      <w:marBottom w:val="0"/>
      <w:divBdr>
        <w:top w:val="none" w:sz="0" w:space="0" w:color="auto"/>
        <w:left w:val="none" w:sz="0" w:space="0" w:color="auto"/>
        <w:bottom w:val="none" w:sz="0" w:space="0" w:color="auto"/>
        <w:right w:val="none" w:sz="0" w:space="0" w:color="auto"/>
      </w:divBdr>
    </w:div>
    <w:div w:id="149565730">
      <w:bodyDiv w:val="1"/>
      <w:marLeft w:val="0"/>
      <w:marRight w:val="0"/>
      <w:marTop w:val="0"/>
      <w:marBottom w:val="0"/>
      <w:divBdr>
        <w:top w:val="none" w:sz="0" w:space="0" w:color="auto"/>
        <w:left w:val="none" w:sz="0" w:space="0" w:color="auto"/>
        <w:bottom w:val="none" w:sz="0" w:space="0" w:color="auto"/>
        <w:right w:val="none" w:sz="0" w:space="0" w:color="auto"/>
      </w:divBdr>
      <w:divsChild>
        <w:div w:id="368603661">
          <w:marLeft w:val="547"/>
          <w:marRight w:val="0"/>
          <w:marTop w:val="0"/>
          <w:marBottom w:val="0"/>
          <w:divBdr>
            <w:top w:val="none" w:sz="0" w:space="0" w:color="auto"/>
            <w:left w:val="none" w:sz="0" w:space="0" w:color="auto"/>
            <w:bottom w:val="none" w:sz="0" w:space="0" w:color="auto"/>
            <w:right w:val="none" w:sz="0" w:space="0" w:color="auto"/>
          </w:divBdr>
        </w:div>
        <w:div w:id="795611322">
          <w:marLeft w:val="547"/>
          <w:marRight w:val="0"/>
          <w:marTop w:val="0"/>
          <w:marBottom w:val="0"/>
          <w:divBdr>
            <w:top w:val="none" w:sz="0" w:space="0" w:color="auto"/>
            <w:left w:val="none" w:sz="0" w:space="0" w:color="auto"/>
            <w:bottom w:val="none" w:sz="0" w:space="0" w:color="auto"/>
            <w:right w:val="none" w:sz="0" w:space="0" w:color="auto"/>
          </w:divBdr>
        </w:div>
      </w:divsChild>
    </w:div>
    <w:div w:id="221723110">
      <w:bodyDiv w:val="1"/>
      <w:marLeft w:val="0"/>
      <w:marRight w:val="0"/>
      <w:marTop w:val="0"/>
      <w:marBottom w:val="0"/>
      <w:divBdr>
        <w:top w:val="none" w:sz="0" w:space="0" w:color="auto"/>
        <w:left w:val="none" w:sz="0" w:space="0" w:color="auto"/>
        <w:bottom w:val="none" w:sz="0" w:space="0" w:color="auto"/>
        <w:right w:val="none" w:sz="0" w:space="0" w:color="auto"/>
      </w:divBdr>
    </w:div>
    <w:div w:id="237515950">
      <w:bodyDiv w:val="1"/>
      <w:marLeft w:val="0"/>
      <w:marRight w:val="0"/>
      <w:marTop w:val="0"/>
      <w:marBottom w:val="0"/>
      <w:divBdr>
        <w:top w:val="none" w:sz="0" w:space="0" w:color="auto"/>
        <w:left w:val="none" w:sz="0" w:space="0" w:color="auto"/>
        <w:bottom w:val="none" w:sz="0" w:space="0" w:color="auto"/>
        <w:right w:val="none" w:sz="0" w:space="0" w:color="auto"/>
      </w:divBdr>
      <w:divsChild>
        <w:div w:id="610018377">
          <w:marLeft w:val="547"/>
          <w:marRight w:val="0"/>
          <w:marTop w:val="0"/>
          <w:marBottom w:val="0"/>
          <w:divBdr>
            <w:top w:val="none" w:sz="0" w:space="0" w:color="auto"/>
            <w:left w:val="none" w:sz="0" w:space="0" w:color="auto"/>
            <w:bottom w:val="none" w:sz="0" w:space="0" w:color="auto"/>
            <w:right w:val="none" w:sz="0" w:space="0" w:color="auto"/>
          </w:divBdr>
        </w:div>
      </w:divsChild>
    </w:div>
    <w:div w:id="254216987">
      <w:bodyDiv w:val="1"/>
      <w:marLeft w:val="0"/>
      <w:marRight w:val="0"/>
      <w:marTop w:val="0"/>
      <w:marBottom w:val="0"/>
      <w:divBdr>
        <w:top w:val="none" w:sz="0" w:space="0" w:color="auto"/>
        <w:left w:val="none" w:sz="0" w:space="0" w:color="auto"/>
        <w:bottom w:val="none" w:sz="0" w:space="0" w:color="auto"/>
        <w:right w:val="none" w:sz="0" w:space="0" w:color="auto"/>
      </w:divBdr>
    </w:div>
    <w:div w:id="266348707">
      <w:bodyDiv w:val="1"/>
      <w:marLeft w:val="0"/>
      <w:marRight w:val="0"/>
      <w:marTop w:val="0"/>
      <w:marBottom w:val="0"/>
      <w:divBdr>
        <w:top w:val="none" w:sz="0" w:space="0" w:color="auto"/>
        <w:left w:val="none" w:sz="0" w:space="0" w:color="auto"/>
        <w:bottom w:val="none" w:sz="0" w:space="0" w:color="auto"/>
        <w:right w:val="none" w:sz="0" w:space="0" w:color="auto"/>
      </w:divBdr>
    </w:div>
    <w:div w:id="283580975">
      <w:bodyDiv w:val="1"/>
      <w:marLeft w:val="0"/>
      <w:marRight w:val="0"/>
      <w:marTop w:val="0"/>
      <w:marBottom w:val="0"/>
      <w:divBdr>
        <w:top w:val="none" w:sz="0" w:space="0" w:color="auto"/>
        <w:left w:val="none" w:sz="0" w:space="0" w:color="auto"/>
        <w:bottom w:val="none" w:sz="0" w:space="0" w:color="auto"/>
        <w:right w:val="none" w:sz="0" w:space="0" w:color="auto"/>
      </w:divBdr>
    </w:div>
    <w:div w:id="291600009">
      <w:bodyDiv w:val="1"/>
      <w:marLeft w:val="0"/>
      <w:marRight w:val="0"/>
      <w:marTop w:val="0"/>
      <w:marBottom w:val="0"/>
      <w:divBdr>
        <w:top w:val="none" w:sz="0" w:space="0" w:color="auto"/>
        <w:left w:val="none" w:sz="0" w:space="0" w:color="auto"/>
        <w:bottom w:val="none" w:sz="0" w:space="0" w:color="auto"/>
        <w:right w:val="none" w:sz="0" w:space="0" w:color="auto"/>
      </w:divBdr>
    </w:div>
    <w:div w:id="326448654">
      <w:bodyDiv w:val="1"/>
      <w:marLeft w:val="0"/>
      <w:marRight w:val="0"/>
      <w:marTop w:val="0"/>
      <w:marBottom w:val="0"/>
      <w:divBdr>
        <w:top w:val="none" w:sz="0" w:space="0" w:color="auto"/>
        <w:left w:val="none" w:sz="0" w:space="0" w:color="auto"/>
        <w:bottom w:val="none" w:sz="0" w:space="0" w:color="auto"/>
        <w:right w:val="none" w:sz="0" w:space="0" w:color="auto"/>
      </w:divBdr>
    </w:div>
    <w:div w:id="341978449">
      <w:bodyDiv w:val="1"/>
      <w:marLeft w:val="0"/>
      <w:marRight w:val="0"/>
      <w:marTop w:val="0"/>
      <w:marBottom w:val="0"/>
      <w:divBdr>
        <w:top w:val="none" w:sz="0" w:space="0" w:color="auto"/>
        <w:left w:val="none" w:sz="0" w:space="0" w:color="auto"/>
        <w:bottom w:val="none" w:sz="0" w:space="0" w:color="auto"/>
        <w:right w:val="none" w:sz="0" w:space="0" w:color="auto"/>
      </w:divBdr>
    </w:div>
    <w:div w:id="347293354">
      <w:bodyDiv w:val="1"/>
      <w:marLeft w:val="0"/>
      <w:marRight w:val="0"/>
      <w:marTop w:val="0"/>
      <w:marBottom w:val="0"/>
      <w:divBdr>
        <w:top w:val="none" w:sz="0" w:space="0" w:color="auto"/>
        <w:left w:val="none" w:sz="0" w:space="0" w:color="auto"/>
        <w:bottom w:val="none" w:sz="0" w:space="0" w:color="auto"/>
        <w:right w:val="none" w:sz="0" w:space="0" w:color="auto"/>
      </w:divBdr>
    </w:div>
    <w:div w:id="356009798">
      <w:bodyDiv w:val="1"/>
      <w:marLeft w:val="0"/>
      <w:marRight w:val="0"/>
      <w:marTop w:val="0"/>
      <w:marBottom w:val="0"/>
      <w:divBdr>
        <w:top w:val="none" w:sz="0" w:space="0" w:color="auto"/>
        <w:left w:val="none" w:sz="0" w:space="0" w:color="auto"/>
        <w:bottom w:val="none" w:sz="0" w:space="0" w:color="auto"/>
        <w:right w:val="none" w:sz="0" w:space="0" w:color="auto"/>
      </w:divBdr>
    </w:div>
    <w:div w:id="378163731">
      <w:bodyDiv w:val="1"/>
      <w:marLeft w:val="0"/>
      <w:marRight w:val="0"/>
      <w:marTop w:val="0"/>
      <w:marBottom w:val="0"/>
      <w:divBdr>
        <w:top w:val="none" w:sz="0" w:space="0" w:color="auto"/>
        <w:left w:val="none" w:sz="0" w:space="0" w:color="auto"/>
        <w:bottom w:val="none" w:sz="0" w:space="0" w:color="auto"/>
        <w:right w:val="none" w:sz="0" w:space="0" w:color="auto"/>
      </w:divBdr>
    </w:div>
    <w:div w:id="405148115">
      <w:bodyDiv w:val="1"/>
      <w:marLeft w:val="0"/>
      <w:marRight w:val="0"/>
      <w:marTop w:val="0"/>
      <w:marBottom w:val="0"/>
      <w:divBdr>
        <w:top w:val="none" w:sz="0" w:space="0" w:color="auto"/>
        <w:left w:val="none" w:sz="0" w:space="0" w:color="auto"/>
        <w:bottom w:val="none" w:sz="0" w:space="0" w:color="auto"/>
        <w:right w:val="none" w:sz="0" w:space="0" w:color="auto"/>
      </w:divBdr>
    </w:div>
    <w:div w:id="408121444">
      <w:bodyDiv w:val="1"/>
      <w:marLeft w:val="0"/>
      <w:marRight w:val="0"/>
      <w:marTop w:val="0"/>
      <w:marBottom w:val="0"/>
      <w:divBdr>
        <w:top w:val="none" w:sz="0" w:space="0" w:color="auto"/>
        <w:left w:val="none" w:sz="0" w:space="0" w:color="auto"/>
        <w:bottom w:val="none" w:sz="0" w:space="0" w:color="auto"/>
        <w:right w:val="none" w:sz="0" w:space="0" w:color="auto"/>
      </w:divBdr>
    </w:div>
    <w:div w:id="419135369">
      <w:bodyDiv w:val="1"/>
      <w:marLeft w:val="0"/>
      <w:marRight w:val="0"/>
      <w:marTop w:val="0"/>
      <w:marBottom w:val="0"/>
      <w:divBdr>
        <w:top w:val="none" w:sz="0" w:space="0" w:color="auto"/>
        <w:left w:val="none" w:sz="0" w:space="0" w:color="auto"/>
        <w:bottom w:val="none" w:sz="0" w:space="0" w:color="auto"/>
        <w:right w:val="none" w:sz="0" w:space="0" w:color="auto"/>
      </w:divBdr>
    </w:div>
    <w:div w:id="425080347">
      <w:bodyDiv w:val="1"/>
      <w:marLeft w:val="0"/>
      <w:marRight w:val="0"/>
      <w:marTop w:val="0"/>
      <w:marBottom w:val="0"/>
      <w:divBdr>
        <w:top w:val="none" w:sz="0" w:space="0" w:color="auto"/>
        <w:left w:val="none" w:sz="0" w:space="0" w:color="auto"/>
        <w:bottom w:val="none" w:sz="0" w:space="0" w:color="auto"/>
        <w:right w:val="none" w:sz="0" w:space="0" w:color="auto"/>
      </w:divBdr>
    </w:div>
    <w:div w:id="431634688">
      <w:bodyDiv w:val="1"/>
      <w:marLeft w:val="0"/>
      <w:marRight w:val="0"/>
      <w:marTop w:val="0"/>
      <w:marBottom w:val="0"/>
      <w:divBdr>
        <w:top w:val="none" w:sz="0" w:space="0" w:color="auto"/>
        <w:left w:val="none" w:sz="0" w:space="0" w:color="auto"/>
        <w:bottom w:val="none" w:sz="0" w:space="0" w:color="auto"/>
        <w:right w:val="none" w:sz="0" w:space="0" w:color="auto"/>
      </w:divBdr>
    </w:div>
    <w:div w:id="433212806">
      <w:bodyDiv w:val="1"/>
      <w:marLeft w:val="0"/>
      <w:marRight w:val="0"/>
      <w:marTop w:val="0"/>
      <w:marBottom w:val="0"/>
      <w:divBdr>
        <w:top w:val="none" w:sz="0" w:space="0" w:color="auto"/>
        <w:left w:val="none" w:sz="0" w:space="0" w:color="auto"/>
        <w:bottom w:val="none" w:sz="0" w:space="0" w:color="auto"/>
        <w:right w:val="none" w:sz="0" w:space="0" w:color="auto"/>
      </w:divBdr>
    </w:div>
    <w:div w:id="439228789">
      <w:bodyDiv w:val="1"/>
      <w:marLeft w:val="0"/>
      <w:marRight w:val="0"/>
      <w:marTop w:val="0"/>
      <w:marBottom w:val="0"/>
      <w:divBdr>
        <w:top w:val="none" w:sz="0" w:space="0" w:color="auto"/>
        <w:left w:val="none" w:sz="0" w:space="0" w:color="auto"/>
        <w:bottom w:val="none" w:sz="0" w:space="0" w:color="auto"/>
        <w:right w:val="none" w:sz="0" w:space="0" w:color="auto"/>
      </w:divBdr>
    </w:div>
    <w:div w:id="446046287">
      <w:bodyDiv w:val="1"/>
      <w:marLeft w:val="0"/>
      <w:marRight w:val="0"/>
      <w:marTop w:val="0"/>
      <w:marBottom w:val="0"/>
      <w:divBdr>
        <w:top w:val="none" w:sz="0" w:space="0" w:color="auto"/>
        <w:left w:val="none" w:sz="0" w:space="0" w:color="auto"/>
        <w:bottom w:val="none" w:sz="0" w:space="0" w:color="auto"/>
        <w:right w:val="none" w:sz="0" w:space="0" w:color="auto"/>
      </w:divBdr>
    </w:div>
    <w:div w:id="476729971">
      <w:bodyDiv w:val="1"/>
      <w:marLeft w:val="0"/>
      <w:marRight w:val="0"/>
      <w:marTop w:val="0"/>
      <w:marBottom w:val="0"/>
      <w:divBdr>
        <w:top w:val="none" w:sz="0" w:space="0" w:color="auto"/>
        <w:left w:val="none" w:sz="0" w:space="0" w:color="auto"/>
        <w:bottom w:val="none" w:sz="0" w:space="0" w:color="auto"/>
        <w:right w:val="none" w:sz="0" w:space="0" w:color="auto"/>
      </w:divBdr>
    </w:div>
    <w:div w:id="513736928">
      <w:bodyDiv w:val="1"/>
      <w:marLeft w:val="0"/>
      <w:marRight w:val="0"/>
      <w:marTop w:val="0"/>
      <w:marBottom w:val="0"/>
      <w:divBdr>
        <w:top w:val="none" w:sz="0" w:space="0" w:color="auto"/>
        <w:left w:val="none" w:sz="0" w:space="0" w:color="auto"/>
        <w:bottom w:val="none" w:sz="0" w:space="0" w:color="auto"/>
        <w:right w:val="none" w:sz="0" w:space="0" w:color="auto"/>
      </w:divBdr>
    </w:div>
    <w:div w:id="525027523">
      <w:bodyDiv w:val="1"/>
      <w:marLeft w:val="0"/>
      <w:marRight w:val="0"/>
      <w:marTop w:val="0"/>
      <w:marBottom w:val="0"/>
      <w:divBdr>
        <w:top w:val="none" w:sz="0" w:space="0" w:color="auto"/>
        <w:left w:val="none" w:sz="0" w:space="0" w:color="auto"/>
        <w:bottom w:val="none" w:sz="0" w:space="0" w:color="auto"/>
        <w:right w:val="none" w:sz="0" w:space="0" w:color="auto"/>
      </w:divBdr>
    </w:div>
    <w:div w:id="575820101">
      <w:bodyDiv w:val="1"/>
      <w:marLeft w:val="0"/>
      <w:marRight w:val="0"/>
      <w:marTop w:val="0"/>
      <w:marBottom w:val="0"/>
      <w:divBdr>
        <w:top w:val="none" w:sz="0" w:space="0" w:color="auto"/>
        <w:left w:val="none" w:sz="0" w:space="0" w:color="auto"/>
        <w:bottom w:val="none" w:sz="0" w:space="0" w:color="auto"/>
        <w:right w:val="none" w:sz="0" w:space="0" w:color="auto"/>
      </w:divBdr>
    </w:div>
    <w:div w:id="611665164">
      <w:bodyDiv w:val="1"/>
      <w:marLeft w:val="0"/>
      <w:marRight w:val="0"/>
      <w:marTop w:val="0"/>
      <w:marBottom w:val="0"/>
      <w:divBdr>
        <w:top w:val="none" w:sz="0" w:space="0" w:color="auto"/>
        <w:left w:val="none" w:sz="0" w:space="0" w:color="auto"/>
        <w:bottom w:val="none" w:sz="0" w:space="0" w:color="auto"/>
        <w:right w:val="none" w:sz="0" w:space="0" w:color="auto"/>
      </w:divBdr>
    </w:div>
    <w:div w:id="645621907">
      <w:bodyDiv w:val="1"/>
      <w:marLeft w:val="0"/>
      <w:marRight w:val="0"/>
      <w:marTop w:val="0"/>
      <w:marBottom w:val="0"/>
      <w:divBdr>
        <w:top w:val="none" w:sz="0" w:space="0" w:color="auto"/>
        <w:left w:val="none" w:sz="0" w:space="0" w:color="auto"/>
        <w:bottom w:val="none" w:sz="0" w:space="0" w:color="auto"/>
        <w:right w:val="none" w:sz="0" w:space="0" w:color="auto"/>
      </w:divBdr>
    </w:div>
    <w:div w:id="645738500">
      <w:bodyDiv w:val="1"/>
      <w:marLeft w:val="0"/>
      <w:marRight w:val="0"/>
      <w:marTop w:val="0"/>
      <w:marBottom w:val="0"/>
      <w:divBdr>
        <w:top w:val="none" w:sz="0" w:space="0" w:color="auto"/>
        <w:left w:val="none" w:sz="0" w:space="0" w:color="auto"/>
        <w:bottom w:val="none" w:sz="0" w:space="0" w:color="auto"/>
        <w:right w:val="none" w:sz="0" w:space="0" w:color="auto"/>
      </w:divBdr>
    </w:div>
    <w:div w:id="657734897">
      <w:bodyDiv w:val="1"/>
      <w:marLeft w:val="0"/>
      <w:marRight w:val="0"/>
      <w:marTop w:val="0"/>
      <w:marBottom w:val="0"/>
      <w:divBdr>
        <w:top w:val="none" w:sz="0" w:space="0" w:color="auto"/>
        <w:left w:val="none" w:sz="0" w:space="0" w:color="auto"/>
        <w:bottom w:val="none" w:sz="0" w:space="0" w:color="auto"/>
        <w:right w:val="none" w:sz="0" w:space="0" w:color="auto"/>
      </w:divBdr>
      <w:divsChild>
        <w:div w:id="1748266022">
          <w:marLeft w:val="547"/>
          <w:marRight w:val="0"/>
          <w:marTop w:val="0"/>
          <w:marBottom w:val="0"/>
          <w:divBdr>
            <w:top w:val="none" w:sz="0" w:space="0" w:color="auto"/>
            <w:left w:val="none" w:sz="0" w:space="0" w:color="auto"/>
            <w:bottom w:val="none" w:sz="0" w:space="0" w:color="auto"/>
            <w:right w:val="none" w:sz="0" w:space="0" w:color="auto"/>
          </w:divBdr>
        </w:div>
      </w:divsChild>
    </w:div>
    <w:div w:id="661084009">
      <w:bodyDiv w:val="1"/>
      <w:marLeft w:val="0"/>
      <w:marRight w:val="0"/>
      <w:marTop w:val="0"/>
      <w:marBottom w:val="0"/>
      <w:divBdr>
        <w:top w:val="none" w:sz="0" w:space="0" w:color="auto"/>
        <w:left w:val="none" w:sz="0" w:space="0" w:color="auto"/>
        <w:bottom w:val="none" w:sz="0" w:space="0" w:color="auto"/>
        <w:right w:val="none" w:sz="0" w:space="0" w:color="auto"/>
      </w:divBdr>
    </w:div>
    <w:div w:id="678895181">
      <w:bodyDiv w:val="1"/>
      <w:marLeft w:val="0"/>
      <w:marRight w:val="0"/>
      <w:marTop w:val="0"/>
      <w:marBottom w:val="0"/>
      <w:divBdr>
        <w:top w:val="none" w:sz="0" w:space="0" w:color="auto"/>
        <w:left w:val="none" w:sz="0" w:space="0" w:color="auto"/>
        <w:bottom w:val="none" w:sz="0" w:space="0" w:color="auto"/>
        <w:right w:val="none" w:sz="0" w:space="0" w:color="auto"/>
      </w:divBdr>
    </w:div>
    <w:div w:id="701325316">
      <w:bodyDiv w:val="1"/>
      <w:marLeft w:val="0"/>
      <w:marRight w:val="0"/>
      <w:marTop w:val="0"/>
      <w:marBottom w:val="0"/>
      <w:divBdr>
        <w:top w:val="none" w:sz="0" w:space="0" w:color="auto"/>
        <w:left w:val="none" w:sz="0" w:space="0" w:color="auto"/>
        <w:bottom w:val="none" w:sz="0" w:space="0" w:color="auto"/>
        <w:right w:val="none" w:sz="0" w:space="0" w:color="auto"/>
      </w:divBdr>
    </w:div>
    <w:div w:id="701512797">
      <w:bodyDiv w:val="1"/>
      <w:marLeft w:val="0"/>
      <w:marRight w:val="0"/>
      <w:marTop w:val="0"/>
      <w:marBottom w:val="0"/>
      <w:divBdr>
        <w:top w:val="none" w:sz="0" w:space="0" w:color="auto"/>
        <w:left w:val="none" w:sz="0" w:space="0" w:color="auto"/>
        <w:bottom w:val="none" w:sz="0" w:space="0" w:color="auto"/>
        <w:right w:val="none" w:sz="0" w:space="0" w:color="auto"/>
      </w:divBdr>
      <w:divsChild>
        <w:div w:id="45835052">
          <w:marLeft w:val="547"/>
          <w:marRight w:val="0"/>
          <w:marTop w:val="0"/>
          <w:marBottom w:val="0"/>
          <w:divBdr>
            <w:top w:val="none" w:sz="0" w:space="0" w:color="auto"/>
            <w:left w:val="none" w:sz="0" w:space="0" w:color="auto"/>
            <w:bottom w:val="none" w:sz="0" w:space="0" w:color="auto"/>
            <w:right w:val="none" w:sz="0" w:space="0" w:color="auto"/>
          </w:divBdr>
        </w:div>
        <w:div w:id="70854675">
          <w:marLeft w:val="547"/>
          <w:marRight w:val="0"/>
          <w:marTop w:val="0"/>
          <w:marBottom w:val="0"/>
          <w:divBdr>
            <w:top w:val="none" w:sz="0" w:space="0" w:color="auto"/>
            <w:left w:val="none" w:sz="0" w:space="0" w:color="auto"/>
            <w:bottom w:val="none" w:sz="0" w:space="0" w:color="auto"/>
            <w:right w:val="none" w:sz="0" w:space="0" w:color="auto"/>
          </w:divBdr>
        </w:div>
        <w:div w:id="605039791">
          <w:marLeft w:val="547"/>
          <w:marRight w:val="0"/>
          <w:marTop w:val="0"/>
          <w:marBottom w:val="0"/>
          <w:divBdr>
            <w:top w:val="none" w:sz="0" w:space="0" w:color="auto"/>
            <w:left w:val="none" w:sz="0" w:space="0" w:color="auto"/>
            <w:bottom w:val="none" w:sz="0" w:space="0" w:color="auto"/>
            <w:right w:val="none" w:sz="0" w:space="0" w:color="auto"/>
          </w:divBdr>
        </w:div>
      </w:divsChild>
    </w:div>
    <w:div w:id="731928180">
      <w:bodyDiv w:val="1"/>
      <w:marLeft w:val="0"/>
      <w:marRight w:val="0"/>
      <w:marTop w:val="0"/>
      <w:marBottom w:val="0"/>
      <w:divBdr>
        <w:top w:val="none" w:sz="0" w:space="0" w:color="auto"/>
        <w:left w:val="none" w:sz="0" w:space="0" w:color="auto"/>
        <w:bottom w:val="none" w:sz="0" w:space="0" w:color="auto"/>
        <w:right w:val="none" w:sz="0" w:space="0" w:color="auto"/>
      </w:divBdr>
    </w:div>
    <w:div w:id="749236822">
      <w:bodyDiv w:val="1"/>
      <w:marLeft w:val="0"/>
      <w:marRight w:val="0"/>
      <w:marTop w:val="0"/>
      <w:marBottom w:val="0"/>
      <w:divBdr>
        <w:top w:val="none" w:sz="0" w:space="0" w:color="auto"/>
        <w:left w:val="none" w:sz="0" w:space="0" w:color="auto"/>
        <w:bottom w:val="none" w:sz="0" w:space="0" w:color="auto"/>
        <w:right w:val="none" w:sz="0" w:space="0" w:color="auto"/>
      </w:divBdr>
    </w:div>
    <w:div w:id="762529383">
      <w:bodyDiv w:val="1"/>
      <w:marLeft w:val="0"/>
      <w:marRight w:val="0"/>
      <w:marTop w:val="0"/>
      <w:marBottom w:val="0"/>
      <w:divBdr>
        <w:top w:val="none" w:sz="0" w:space="0" w:color="auto"/>
        <w:left w:val="none" w:sz="0" w:space="0" w:color="auto"/>
        <w:bottom w:val="none" w:sz="0" w:space="0" w:color="auto"/>
        <w:right w:val="none" w:sz="0" w:space="0" w:color="auto"/>
      </w:divBdr>
    </w:div>
    <w:div w:id="767970877">
      <w:bodyDiv w:val="1"/>
      <w:marLeft w:val="0"/>
      <w:marRight w:val="0"/>
      <w:marTop w:val="0"/>
      <w:marBottom w:val="0"/>
      <w:divBdr>
        <w:top w:val="none" w:sz="0" w:space="0" w:color="auto"/>
        <w:left w:val="none" w:sz="0" w:space="0" w:color="auto"/>
        <w:bottom w:val="none" w:sz="0" w:space="0" w:color="auto"/>
        <w:right w:val="none" w:sz="0" w:space="0" w:color="auto"/>
      </w:divBdr>
    </w:div>
    <w:div w:id="771127004">
      <w:bodyDiv w:val="1"/>
      <w:marLeft w:val="0"/>
      <w:marRight w:val="0"/>
      <w:marTop w:val="0"/>
      <w:marBottom w:val="0"/>
      <w:divBdr>
        <w:top w:val="none" w:sz="0" w:space="0" w:color="auto"/>
        <w:left w:val="none" w:sz="0" w:space="0" w:color="auto"/>
        <w:bottom w:val="none" w:sz="0" w:space="0" w:color="auto"/>
        <w:right w:val="none" w:sz="0" w:space="0" w:color="auto"/>
      </w:divBdr>
    </w:div>
    <w:div w:id="777676960">
      <w:bodyDiv w:val="1"/>
      <w:marLeft w:val="0"/>
      <w:marRight w:val="0"/>
      <w:marTop w:val="0"/>
      <w:marBottom w:val="0"/>
      <w:divBdr>
        <w:top w:val="none" w:sz="0" w:space="0" w:color="auto"/>
        <w:left w:val="none" w:sz="0" w:space="0" w:color="auto"/>
        <w:bottom w:val="none" w:sz="0" w:space="0" w:color="auto"/>
        <w:right w:val="none" w:sz="0" w:space="0" w:color="auto"/>
      </w:divBdr>
    </w:div>
    <w:div w:id="780150750">
      <w:bodyDiv w:val="1"/>
      <w:marLeft w:val="0"/>
      <w:marRight w:val="0"/>
      <w:marTop w:val="0"/>
      <w:marBottom w:val="0"/>
      <w:divBdr>
        <w:top w:val="none" w:sz="0" w:space="0" w:color="auto"/>
        <w:left w:val="none" w:sz="0" w:space="0" w:color="auto"/>
        <w:bottom w:val="none" w:sz="0" w:space="0" w:color="auto"/>
        <w:right w:val="none" w:sz="0" w:space="0" w:color="auto"/>
      </w:divBdr>
      <w:divsChild>
        <w:div w:id="318078769">
          <w:marLeft w:val="547"/>
          <w:marRight w:val="0"/>
          <w:marTop w:val="0"/>
          <w:marBottom w:val="0"/>
          <w:divBdr>
            <w:top w:val="none" w:sz="0" w:space="0" w:color="auto"/>
            <w:left w:val="none" w:sz="0" w:space="0" w:color="auto"/>
            <w:bottom w:val="none" w:sz="0" w:space="0" w:color="auto"/>
            <w:right w:val="none" w:sz="0" w:space="0" w:color="auto"/>
          </w:divBdr>
        </w:div>
      </w:divsChild>
    </w:div>
    <w:div w:id="784815060">
      <w:bodyDiv w:val="1"/>
      <w:marLeft w:val="0"/>
      <w:marRight w:val="0"/>
      <w:marTop w:val="0"/>
      <w:marBottom w:val="0"/>
      <w:divBdr>
        <w:top w:val="none" w:sz="0" w:space="0" w:color="auto"/>
        <w:left w:val="none" w:sz="0" w:space="0" w:color="auto"/>
        <w:bottom w:val="none" w:sz="0" w:space="0" w:color="auto"/>
        <w:right w:val="none" w:sz="0" w:space="0" w:color="auto"/>
      </w:divBdr>
    </w:div>
    <w:div w:id="809398159">
      <w:bodyDiv w:val="1"/>
      <w:marLeft w:val="0"/>
      <w:marRight w:val="0"/>
      <w:marTop w:val="0"/>
      <w:marBottom w:val="0"/>
      <w:divBdr>
        <w:top w:val="none" w:sz="0" w:space="0" w:color="auto"/>
        <w:left w:val="none" w:sz="0" w:space="0" w:color="auto"/>
        <w:bottom w:val="none" w:sz="0" w:space="0" w:color="auto"/>
        <w:right w:val="none" w:sz="0" w:space="0" w:color="auto"/>
      </w:divBdr>
      <w:divsChild>
        <w:div w:id="1946647642">
          <w:marLeft w:val="547"/>
          <w:marRight w:val="0"/>
          <w:marTop w:val="0"/>
          <w:marBottom w:val="0"/>
          <w:divBdr>
            <w:top w:val="none" w:sz="0" w:space="0" w:color="auto"/>
            <w:left w:val="none" w:sz="0" w:space="0" w:color="auto"/>
            <w:bottom w:val="none" w:sz="0" w:space="0" w:color="auto"/>
            <w:right w:val="none" w:sz="0" w:space="0" w:color="auto"/>
          </w:divBdr>
        </w:div>
      </w:divsChild>
    </w:div>
    <w:div w:id="811101437">
      <w:bodyDiv w:val="1"/>
      <w:marLeft w:val="0"/>
      <w:marRight w:val="0"/>
      <w:marTop w:val="0"/>
      <w:marBottom w:val="0"/>
      <w:divBdr>
        <w:top w:val="none" w:sz="0" w:space="0" w:color="auto"/>
        <w:left w:val="none" w:sz="0" w:space="0" w:color="auto"/>
        <w:bottom w:val="none" w:sz="0" w:space="0" w:color="auto"/>
        <w:right w:val="none" w:sz="0" w:space="0" w:color="auto"/>
      </w:divBdr>
      <w:divsChild>
        <w:div w:id="1386634801">
          <w:marLeft w:val="547"/>
          <w:marRight w:val="0"/>
          <w:marTop w:val="0"/>
          <w:marBottom w:val="0"/>
          <w:divBdr>
            <w:top w:val="none" w:sz="0" w:space="0" w:color="auto"/>
            <w:left w:val="none" w:sz="0" w:space="0" w:color="auto"/>
            <w:bottom w:val="none" w:sz="0" w:space="0" w:color="auto"/>
            <w:right w:val="none" w:sz="0" w:space="0" w:color="auto"/>
          </w:divBdr>
        </w:div>
      </w:divsChild>
    </w:div>
    <w:div w:id="813987797">
      <w:bodyDiv w:val="1"/>
      <w:marLeft w:val="0"/>
      <w:marRight w:val="0"/>
      <w:marTop w:val="0"/>
      <w:marBottom w:val="0"/>
      <w:divBdr>
        <w:top w:val="none" w:sz="0" w:space="0" w:color="auto"/>
        <w:left w:val="none" w:sz="0" w:space="0" w:color="auto"/>
        <w:bottom w:val="none" w:sz="0" w:space="0" w:color="auto"/>
        <w:right w:val="none" w:sz="0" w:space="0" w:color="auto"/>
      </w:divBdr>
    </w:div>
    <w:div w:id="854852299">
      <w:bodyDiv w:val="1"/>
      <w:marLeft w:val="0"/>
      <w:marRight w:val="0"/>
      <w:marTop w:val="0"/>
      <w:marBottom w:val="0"/>
      <w:divBdr>
        <w:top w:val="none" w:sz="0" w:space="0" w:color="auto"/>
        <w:left w:val="none" w:sz="0" w:space="0" w:color="auto"/>
        <w:bottom w:val="none" w:sz="0" w:space="0" w:color="auto"/>
        <w:right w:val="none" w:sz="0" w:space="0" w:color="auto"/>
      </w:divBdr>
    </w:div>
    <w:div w:id="891694115">
      <w:bodyDiv w:val="1"/>
      <w:marLeft w:val="0"/>
      <w:marRight w:val="0"/>
      <w:marTop w:val="0"/>
      <w:marBottom w:val="0"/>
      <w:divBdr>
        <w:top w:val="none" w:sz="0" w:space="0" w:color="auto"/>
        <w:left w:val="none" w:sz="0" w:space="0" w:color="auto"/>
        <w:bottom w:val="none" w:sz="0" w:space="0" w:color="auto"/>
        <w:right w:val="none" w:sz="0" w:space="0" w:color="auto"/>
      </w:divBdr>
    </w:div>
    <w:div w:id="894706620">
      <w:bodyDiv w:val="1"/>
      <w:marLeft w:val="0"/>
      <w:marRight w:val="0"/>
      <w:marTop w:val="0"/>
      <w:marBottom w:val="0"/>
      <w:divBdr>
        <w:top w:val="none" w:sz="0" w:space="0" w:color="auto"/>
        <w:left w:val="none" w:sz="0" w:space="0" w:color="auto"/>
        <w:bottom w:val="none" w:sz="0" w:space="0" w:color="auto"/>
        <w:right w:val="none" w:sz="0" w:space="0" w:color="auto"/>
      </w:divBdr>
    </w:div>
    <w:div w:id="963269582">
      <w:bodyDiv w:val="1"/>
      <w:marLeft w:val="0"/>
      <w:marRight w:val="0"/>
      <w:marTop w:val="0"/>
      <w:marBottom w:val="0"/>
      <w:divBdr>
        <w:top w:val="none" w:sz="0" w:space="0" w:color="auto"/>
        <w:left w:val="none" w:sz="0" w:space="0" w:color="auto"/>
        <w:bottom w:val="none" w:sz="0" w:space="0" w:color="auto"/>
        <w:right w:val="none" w:sz="0" w:space="0" w:color="auto"/>
      </w:divBdr>
    </w:div>
    <w:div w:id="967468756">
      <w:bodyDiv w:val="1"/>
      <w:marLeft w:val="0"/>
      <w:marRight w:val="0"/>
      <w:marTop w:val="0"/>
      <w:marBottom w:val="0"/>
      <w:divBdr>
        <w:top w:val="none" w:sz="0" w:space="0" w:color="auto"/>
        <w:left w:val="none" w:sz="0" w:space="0" w:color="auto"/>
        <w:bottom w:val="none" w:sz="0" w:space="0" w:color="auto"/>
        <w:right w:val="none" w:sz="0" w:space="0" w:color="auto"/>
      </w:divBdr>
    </w:div>
    <w:div w:id="1003628793">
      <w:bodyDiv w:val="1"/>
      <w:marLeft w:val="0"/>
      <w:marRight w:val="0"/>
      <w:marTop w:val="0"/>
      <w:marBottom w:val="0"/>
      <w:divBdr>
        <w:top w:val="none" w:sz="0" w:space="0" w:color="auto"/>
        <w:left w:val="none" w:sz="0" w:space="0" w:color="auto"/>
        <w:bottom w:val="none" w:sz="0" w:space="0" w:color="auto"/>
        <w:right w:val="none" w:sz="0" w:space="0" w:color="auto"/>
      </w:divBdr>
    </w:div>
    <w:div w:id="1008679373">
      <w:bodyDiv w:val="1"/>
      <w:marLeft w:val="0"/>
      <w:marRight w:val="0"/>
      <w:marTop w:val="0"/>
      <w:marBottom w:val="0"/>
      <w:divBdr>
        <w:top w:val="none" w:sz="0" w:space="0" w:color="auto"/>
        <w:left w:val="none" w:sz="0" w:space="0" w:color="auto"/>
        <w:bottom w:val="none" w:sz="0" w:space="0" w:color="auto"/>
        <w:right w:val="none" w:sz="0" w:space="0" w:color="auto"/>
      </w:divBdr>
      <w:divsChild>
        <w:div w:id="437412235">
          <w:marLeft w:val="547"/>
          <w:marRight w:val="0"/>
          <w:marTop w:val="0"/>
          <w:marBottom w:val="0"/>
          <w:divBdr>
            <w:top w:val="none" w:sz="0" w:space="0" w:color="auto"/>
            <w:left w:val="none" w:sz="0" w:space="0" w:color="auto"/>
            <w:bottom w:val="none" w:sz="0" w:space="0" w:color="auto"/>
            <w:right w:val="none" w:sz="0" w:space="0" w:color="auto"/>
          </w:divBdr>
        </w:div>
      </w:divsChild>
    </w:div>
    <w:div w:id="1121455124">
      <w:bodyDiv w:val="1"/>
      <w:marLeft w:val="0"/>
      <w:marRight w:val="0"/>
      <w:marTop w:val="0"/>
      <w:marBottom w:val="0"/>
      <w:divBdr>
        <w:top w:val="none" w:sz="0" w:space="0" w:color="auto"/>
        <w:left w:val="none" w:sz="0" w:space="0" w:color="auto"/>
        <w:bottom w:val="none" w:sz="0" w:space="0" w:color="auto"/>
        <w:right w:val="none" w:sz="0" w:space="0" w:color="auto"/>
      </w:divBdr>
      <w:divsChild>
        <w:div w:id="508957402">
          <w:marLeft w:val="547"/>
          <w:marRight w:val="0"/>
          <w:marTop w:val="0"/>
          <w:marBottom w:val="0"/>
          <w:divBdr>
            <w:top w:val="none" w:sz="0" w:space="0" w:color="auto"/>
            <w:left w:val="none" w:sz="0" w:space="0" w:color="auto"/>
            <w:bottom w:val="none" w:sz="0" w:space="0" w:color="auto"/>
            <w:right w:val="none" w:sz="0" w:space="0" w:color="auto"/>
          </w:divBdr>
        </w:div>
        <w:div w:id="2023122421">
          <w:marLeft w:val="547"/>
          <w:marRight w:val="0"/>
          <w:marTop w:val="0"/>
          <w:marBottom w:val="0"/>
          <w:divBdr>
            <w:top w:val="none" w:sz="0" w:space="0" w:color="auto"/>
            <w:left w:val="none" w:sz="0" w:space="0" w:color="auto"/>
            <w:bottom w:val="none" w:sz="0" w:space="0" w:color="auto"/>
            <w:right w:val="none" w:sz="0" w:space="0" w:color="auto"/>
          </w:divBdr>
        </w:div>
      </w:divsChild>
    </w:div>
    <w:div w:id="1143235570">
      <w:bodyDiv w:val="1"/>
      <w:marLeft w:val="0"/>
      <w:marRight w:val="0"/>
      <w:marTop w:val="0"/>
      <w:marBottom w:val="0"/>
      <w:divBdr>
        <w:top w:val="none" w:sz="0" w:space="0" w:color="auto"/>
        <w:left w:val="none" w:sz="0" w:space="0" w:color="auto"/>
        <w:bottom w:val="none" w:sz="0" w:space="0" w:color="auto"/>
        <w:right w:val="none" w:sz="0" w:space="0" w:color="auto"/>
      </w:divBdr>
    </w:div>
    <w:div w:id="1212228514">
      <w:bodyDiv w:val="1"/>
      <w:marLeft w:val="0"/>
      <w:marRight w:val="0"/>
      <w:marTop w:val="0"/>
      <w:marBottom w:val="0"/>
      <w:divBdr>
        <w:top w:val="none" w:sz="0" w:space="0" w:color="auto"/>
        <w:left w:val="none" w:sz="0" w:space="0" w:color="auto"/>
        <w:bottom w:val="none" w:sz="0" w:space="0" w:color="auto"/>
        <w:right w:val="none" w:sz="0" w:space="0" w:color="auto"/>
      </w:divBdr>
    </w:div>
    <w:div w:id="1219322774">
      <w:bodyDiv w:val="1"/>
      <w:marLeft w:val="0"/>
      <w:marRight w:val="0"/>
      <w:marTop w:val="0"/>
      <w:marBottom w:val="0"/>
      <w:divBdr>
        <w:top w:val="none" w:sz="0" w:space="0" w:color="auto"/>
        <w:left w:val="none" w:sz="0" w:space="0" w:color="auto"/>
        <w:bottom w:val="none" w:sz="0" w:space="0" w:color="auto"/>
        <w:right w:val="none" w:sz="0" w:space="0" w:color="auto"/>
      </w:divBdr>
    </w:div>
    <w:div w:id="1247303188">
      <w:bodyDiv w:val="1"/>
      <w:marLeft w:val="0"/>
      <w:marRight w:val="0"/>
      <w:marTop w:val="0"/>
      <w:marBottom w:val="0"/>
      <w:divBdr>
        <w:top w:val="none" w:sz="0" w:space="0" w:color="auto"/>
        <w:left w:val="none" w:sz="0" w:space="0" w:color="auto"/>
        <w:bottom w:val="none" w:sz="0" w:space="0" w:color="auto"/>
        <w:right w:val="none" w:sz="0" w:space="0" w:color="auto"/>
      </w:divBdr>
    </w:div>
    <w:div w:id="1255238932">
      <w:bodyDiv w:val="1"/>
      <w:marLeft w:val="0"/>
      <w:marRight w:val="0"/>
      <w:marTop w:val="0"/>
      <w:marBottom w:val="0"/>
      <w:divBdr>
        <w:top w:val="none" w:sz="0" w:space="0" w:color="auto"/>
        <w:left w:val="none" w:sz="0" w:space="0" w:color="auto"/>
        <w:bottom w:val="none" w:sz="0" w:space="0" w:color="auto"/>
        <w:right w:val="none" w:sz="0" w:space="0" w:color="auto"/>
      </w:divBdr>
    </w:div>
    <w:div w:id="1279606519">
      <w:bodyDiv w:val="1"/>
      <w:marLeft w:val="0"/>
      <w:marRight w:val="0"/>
      <w:marTop w:val="0"/>
      <w:marBottom w:val="0"/>
      <w:divBdr>
        <w:top w:val="none" w:sz="0" w:space="0" w:color="auto"/>
        <w:left w:val="none" w:sz="0" w:space="0" w:color="auto"/>
        <w:bottom w:val="none" w:sz="0" w:space="0" w:color="auto"/>
        <w:right w:val="none" w:sz="0" w:space="0" w:color="auto"/>
      </w:divBdr>
    </w:div>
    <w:div w:id="1280722962">
      <w:bodyDiv w:val="1"/>
      <w:marLeft w:val="0"/>
      <w:marRight w:val="0"/>
      <w:marTop w:val="0"/>
      <w:marBottom w:val="0"/>
      <w:divBdr>
        <w:top w:val="none" w:sz="0" w:space="0" w:color="auto"/>
        <w:left w:val="none" w:sz="0" w:space="0" w:color="auto"/>
        <w:bottom w:val="none" w:sz="0" w:space="0" w:color="auto"/>
        <w:right w:val="none" w:sz="0" w:space="0" w:color="auto"/>
      </w:divBdr>
    </w:div>
    <w:div w:id="1304429656">
      <w:bodyDiv w:val="1"/>
      <w:marLeft w:val="0"/>
      <w:marRight w:val="0"/>
      <w:marTop w:val="0"/>
      <w:marBottom w:val="0"/>
      <w:divBdr>
        <w:top w:val="none" w:sz="0" w:space="0" w:color="auto"/>
        <w:left w:val="none" w:sz="0" w:space="0" w:color="auto"/>
        <w:bottom w:val="none" w:sz="0" w:space="0" w:color="auto"/>
        <w:right w:val="none" w:sz="0" w:space="0" w:color="auto"/>
      </w:divBdr>
    </w:div>
    <w:div w:id="1339307260">
      <w:bodyDiv w:val="1"/>
      <w:marLeft w:val="0"/>
      <w:marRight w:val="0"/>
      <w:marTop w:val="0"/>
      <w:marBottom w:val="0"/>
      <w:divBdr>
        <w:top w:val="none" w:sz="0" w:space="0" w:color="auto"/>
        <w:left w:val="none" w:sz="0" w:space="0" w:color="auto"/>
        <w:bottom w:val="none" w:sz="0" w:space="0" w:color="auto"/>
        <w:right w:val="none" w:sz="0" w:space="0" w:color="auto"/>
      </w:divBdr>
    </w:div>
    <w:div w:id="1353606697">
      <w:bodyDiv w:val="1"/>
      <w:marLeft w:val="0"/>
      <w:marRight w:val="0"/>
      <w:marTop w:val="0"/>
      <w:marBottom w:val="0"/>
      <w:divBdr>
        <w:top w:val="none" w:sz="0" w:space="0" w:color="auto"/>
        <w:left w:val="none" w:sz="0" w:space="0" w:color="auto"/>
        <w:bottom w:val="none" w:sz="0" w:space="0" w:color="auto"/>
        <w:right w:val="none" w:sz="0" w:space="0" w:color="auto"/>
      </w:divBdr>
    </w:div>
    <w:div w:id="1376393484">
      <w:bodyDiv w:val="1"/>
      <w:marLeft w:val="0"/>
      <w:marRight w:val="0"/>
      <w:marTop w:val="0"/>
      <w:marBottom w:val="0"/>
      <w:divBdr>
        <w:top w:val="none" w:sz="0" w:space="0" w:color="auto"/>
        <w:left w:val="none" w:sz="0" w:space="0" w:color="auto"/>
        <w:bottom w:val="none" w:sz="0" w:space="0" w:color="auto"/>
        <w:right w:val="none" w:sz="0" w:space="0" w:color="auto"/>
      </w:divBdr>
    </w:div>
    <w:div w:id="1389185499">
      <w:bodyDiv w:val="1"/>
      <w:marLeft w:val="0"/>
      <w:marRight w:val="0"/>
      <w:marTop w:val="0"/>
      <w:marBottom w:val="0"/>
      <w:divBdr>
        <w:top w:val="none" w:sz="0" w:space="0" w:color="auto"/>
        <w:left w:val="none" w:sz="0" w:space="0" w:color="auto"/>
        <w:bottom w:val="none" w:sz="0" w:space="0" w:color="auto"/>
        <w:right w:val="none" w:sz="0" w:space="0" w:color="auto"/>
      </w:divBdr>
      <w:divsChild>
        <w:div w:id="158810766">
          <w:marLeft w:val="1267"/>
          <w:marRight w:val="0"/>
          <w:marTop w:val="0"/>
          <w:marBottom w:val="0"/>
          <w:divBdr>
            <w:top w:val="none" w:sz="0" w:space="0" w:color="auto"/>
            <w:left w:val="none" w:sz="0" w:space="0" w:color="auto"/>
            <w:bottom w:val="none" w:sz="0" w:space="0" w:color="auto"/>
            <w:right w:val="none" w:sz="0" w:space="0" w:color="auto"/>
          </w:divBdr>
        </w:div>
        <w:div w:id="497382235">
          <w:marLeft w:val="1267"/>
          <w:marRight w:val="0"/>
          <w:marTop w:val="0"/>
          <w:marBottom w:val="0"/>
          <w:divBdr>
            <w:top w:val="none" w:sz="0" w:space="0" w:color="auto"/>
            <w:left w:val="none" w:sz="0" w:space="0" w:color="auto"/>
            <w:bottom w:val="none" w:sz="0" w:space="0" w:color="auto"/>
            <w:right w:val="none" w:sz="0" w:space="0" w:color="auto"/>
          </w:divBdr>
        </w:div>
        <w:div w:id="833033730">
          <w:marLeft w:val="1267"/>
          <w:marRight w:val="0"/>
          <w:marTop w:val="0"/>
          <w:marBottom w:val="0"/>
          <w:divBdr>
            <w:top w:val="none" w:sz="0" w:space="0" w:color="auto"/>
            <w:left w:val="none" w:sz="0" w:space="0" w:color="auto"/>
            <w:bottom w:val="none" w:sz="0" w:space="0" w:color="auto"/>
            <w:right w:val="none" w:sz="0" w:space="0" w:color="auto"/>
          </w:divBdr>
        </w:div>
        <w:div w:id="1162044493">
          <w:marLeft w:val="547"/>
          <w:marRight w:val="0"/>
          <w:marTop w:val="0"/>
          <w:marBottom w:val="0"/>
          <w:divBdr>
            <w:top w:val="none" w:sz="0" w:space="0" w:color="auto"/>
            <w:left w:val="none" w:sz="0" w:space="0" w:color="auto"/>
            <w:bottom w:val="none" w:sz="0" w:space="0" w:color="auto"/>
            <w:right w:val="none" w:sz="0" w:space="0" w:color="auto"/>
          </w:divBdr>
        </w:div>
        <w:div w:id="1540390145">
          <w:marLeft w:val="1267"/>
          <w:marRight w:val="0"/>
          <w:marTop w:val="0"/>
          <w:marBottom w:val="0"/>
          <w:divBdr>
            <w:top w:val="none" w:sz="0" w:space="0" w:color="auto"/>
            <w:left w:val="none" w:sz="0" w:space="0" w:color="auto"/>
            <w:bottom w:val="none" w:sz="0" w:space="0" w:color="auto"/>
            <w:right w:val="none" w:sz="0" w:space="0" w:color="auto"/>
          </w:divBdr>
        </w:div>
        <w:div w:id="2129930362">
          <w:marLeft w:val="1267"/>
          <w:marRight w:val="0"/>
          <w:marTop w:val="0"/>
          <w:marBottom w:val="0"/>
          <w:divBdr>
            <w:top w:val="none" w:sz="0" w:space="0" w:color="auto"/>
            <w:left w:val="none" w:sz="0" w:space="0" w:color="auto"/>
            <w:bottom w:val="none" w:sz="0" w:space="0" w:color="auto"/>
            <w:right w:val="none" w:sz="0" w:space="0" w:color="auto"/>
          </w:divBdr>
        </w:div>
      </w:divsChild>
    </w:div>
    <w:div w:id="1407268663">
      <w:bodyDiv w:val="1"/>
      <w:marLeft w:val="0"/>
      <w:marRight w:val="0"/>
      <w:marTop w:val="0"/>
      <w:marBottom w:val="0"/>
      <w:divBdr>
        <w:top w:val="none" w:sz="0" w:space="0" w:color="auto"/>
        <w:left w:val="none" w:sz="0" w:space="0" w:color="auto"/>
        <w:bottom w:val="none" w:sz="0" w:space="0" w:color="auto"/>
        <w:right w:val="none" w:sz="0" w:space="0" w:color="auto"/>
      </w:divBdr>
    </w:div>
    <w:div w:id="1436245499">
      <w:bodyDiv w:val="1"/>
      <w:marLeft w:val="0"/>
      <w:marRight w:val="0"/>
      <w:marTop w:val="0"/>
      <w:marBottom w:val="0"/>
      <w:divBdr>
        <w:top w:val="none" w:sz="0" w:space="0" w:color="auto"/>
        <w:left w:val="none" w:sz="0" w:space="0" w:color="auto"/>
        <w:bottom w:val="none" w:sz="0" w:space="0" w:color="auto"/>
        <w:right w:val="none" w:sz="0" w:space="0" w:color="auto"/>
      </w:divBdr>
    </w:div>
    <w:div w:id="1499030217">
      <w:bodyDiv w:val="1"/>
      <w:marLeft w:val="0"/>
      <w:marRight w:val="0"/>
      <w:marTop w:val="0"/>
      <w:marBottom w:val="0"/>
      <w:divBdr>
        <w:top w:val="none" w:sz="0" w:space="0" w:color="auto"/>
        <w:left w:val="none" w:sz="0" w:space="0" w:color="auto"/>
        <w:bottom w:val="none" w:sz="0" w:space="0" w:color="auto"/>
        <w:right w:val="none" w:sz="0" w:space="0" w:color="auto"/>
      </w:divBdr>
    </w:div>
    <w:div w:id="1554737200">
      <w:bodyDiv w:val="1"/>
      <w:marLeft w:val="0"/>
      <w:marRight w:val="0"/>
      <w:marTop w:val="0"/>
      <w:marBottom w:val="0"/>
      <w:divBdr>
        <w:top w:val="none" w:sz="0" w:space="0" w:color="auto"/>
        <w:left w:val="none" w:sz="0" w:space="0" w:color="auto"/>
        <w:bottom w:val="none" w:sz="0" w:space="0" w:color="auto"/>
        <w:right w:val="none" w:sz="0" w:space="0" w:color="auto"/>
      </w:divBdr>
    </w:div>
    <w:div w:id="1572232179">
      <w:bodyDiv w:val="1"/>
      <w:marLeft w:val="0"/>
      <w:marRight w:val="0"/>
      <w:marTop w:val="0"/>
      <w:marBottom w:val="0"/>
      <w:divBdr>
        <w:top w:val="none" w:sz="0" w:space="0" w:color="auto"/>
        <w:left w:val="none" w:sz="0" w:space="0" w:color="auto"/>
        <w:bottom w:val="none" w:sz="0" w:space="0" w:color="auto"/>
        <w:right w:val="none" w:sz="0" w:space="0" w:color="auto"/>
      </w:divBdr>
    </w:div>
    <w:div w:id="1577545397">
      <w:bodyDiv w:val="1"/>
      <w:marLeft w:val="0"/>
      <w:marRight w:val="0"/>
      <w:marTop w:val="0"/>
      <w:marBottom w:val="0"/>
      <w:divBdr>
        <w:top w:val="none" w:sz="0" w:space="0" w:color="auto"/>
        <w:left w:val="none" w:sz="0" w:space="0" w:color="auto"/>
        <w:bottom w:val="none" w:sz="0" w:space="0" w:color="auto"/>
        <w:right w:val="none" w:sz="0" w:space="0" w:color="auto"/>
      </w:divBdr>
    </w:div>
    <w:div w:id="1618953513">
      <w:bodyDiv w:val="1"/>
      <w:marLeft w:val="0"/>
      <w:marRight w:val="0"/>
      <w:marTop w:val="0"/>
      <w:marBottom w:val="0"/>
      <w:divBdr>
        <w:top w:val="none" w:sz="0" w:space="0" w:color="auto"/>
        <w:left w:val="none" w:sz="0" w:space="0" w:color="auto"/>
        <w:bottom w:val="none" w:sz="0" w:space="0" w:color="auto"/>
        <w:right w:val="none" w:sz="0" w:space="0" w:color="auto"/>
      </w:divBdr>
      <w:divsChild>
        <w:div w:id="1898779765">
          <w:marLeft w:val="547"/>
          <w:marRight w:val="0"/>
          <w:marTop w:val="0"/>
          <w:marBottom w:val="0"/>
          <w:divBdr>
            <w:top w:val="none" w:sz="0" w:space="0" w:color="auto"/>
            <w:left w:val="none" w:sz="0" w:space="0" w:color="auto"/>
            <w:bottom w:val="none" w:sz="0" w:space="0" w:color="auto"/>
            <w:right w:val="none" w:sz="0" w:space="0" w:color="auto"/>
          </w:divBdr>
        </w:div>
      </w:divsChild>
    </w:div>
    <w:div w:id="1678382807">
      <w:bodyDiv w:val="1"/>
      <w:marLeft w:val="0"/>
      <w:marRight w:val="0"/>
      <w:marTop w:val="0"/>
      <w:marBottom w:val="0"/>
      <w:divBdr>
        <w:top w:val="none" w:sz="0" w:space="0" w:color="auto"/>
        <w:left w:val="none" w:sz="0" w:space="0" w:color="auto"/>
        <w:bottom w:val="none" w:sz="0" w:space="0" w:color="auto"/>
        <w:right w:val="none" w:sz="0" w:space="0" w:color="auto"/>
      </w:divBdr>
    </w:div>
    <w:div w:id="1723749094">
      <w:bodyDiv w:val="1"/>
      <w:marLeft w:val="0"/>
      <w:marRight w:val="0"/>
      <w:marTop w:val="0"/>
      <w:marBottom w:val="0"/>
      <w:divBdr>
        <w:top w:val="none" w:sz="0" w:space="0" w:color="auto"/>
        <w:left w:val="none" w:sz="0" w:space="0" w:color="auto"/>
        <w:bottom w:val="none" w:sz="0" w:space="0" w:color="auto"/>
        <w:right w:val="none" w:sz="0" w:space="0" w:color="auto"/>
      </w:divBdr>
    </w:div>
    <w:div w:id="1728869325">
      <w:bodyDiv w:val="1"/>
      <w:marLeft w:val="0"/>
      <w:marRight w:val="0"/>
      <w:marTop w:val="0"/>
      <w:marBottom w:val="0"/>
      <w:divBdr>
        <w:top w:val="none" w:sz="0" w:space="0" w:color="auto"/>
        <w:left w:val="none" w:sz="0" w:space="0" w:color="auto"/>
        <w:bottom w:val="none" w:sz="0" w:space="0" w:color="auto"/>
        <w:right w:val="none" w:sz="0" w:space="0" w:color="auto"/>
      </w:divBdr>
    </w:div>
    <w:div w:id="1763795141">
      <w:bodyDiv w:val="1"/>
      <w:marLeft w:val="0"/>
      <w:marRight w:val="0"/>
      <w:marTop w:val="0"/>
      <w:marBottom w:val="0"/>
      <w:divBdr>
        <w:top w:val="none" w:sz="0" w:space="0" w:color="auto"/>
        <w:left w:val="none" w:sz="0" w:space="0" w:color="auto"/>
        <w:bottom w:val="none" w:sz="0" w:space="0" w:color="auto"/>
        <w:right w:val="none" w:sz="0" w:space="0" w:color="auto"/>
      </w:divBdr>
      <w:divsChild>
        <w:div w:id="2002809063">
          <w:marLeft w:val="547"/>
          <w:marRight w:val="0"/>
          <w:marTop w:val="0"/>
          <w:marBottom w:val="0"/>
          <w:divBdr>
            <w:top w:val="none" w:sz="0" w:space="0" w:color="auto"/>
            <w:left w:val="none" w:sz="0" w:space="0" w:color="auto"/>
            <w:bottom w:val="none" w:sz="0" w:space="0" w:color="auto"/>
            <w:right w:val="none" w:sz="0" w:space="0" w:color="auto"/>
          </w:divBdr>
        </w:div>
      </w:divsChild>
    </w:div>
    <w:div w:id="1782414720">
      <w:bodyDiv w:val="1"/>
      <w:marLeft w:val="0"/>
      <w:marRight w:val="0"/>
      <w:marTop w:val="0"/>
      <w:marBottom w:val="0"/>
      <w:divBdr>
        <w:top w:val="none" w:sz="0" w:space="0" w:color="auto"/>
        <w:left w:val="none" w:sz="0" w:space="0" w:color="auto"/>
        <w:bottom w:val="none" w:sz="0" w:space="0" w:color="auto"/>
        <w:right w:val="none" w:sz="0" w:space="0" w:color="auto"/>
      </w:divBdr>
    </w:div>
    <w:div w:id="1815947342">
      <w:bodyDiv w:val="1"/>
      <w:marLeft w:val="0"/>
      <w:marRight w:val="0"/>
      <w:marTop w:val="0"/>
      <w:marBottom w:val="0"/>
      <w:divBdr>
        <w:top w:val="none" w:sz="0" w:space="0" w:color="auto"/>
        <w:left w:val="none" w:sz="0" w:space="0" w:color="auto"/>
        <w:bottom w:val="none" w:sz="0" w:space="0" w:color="auto"/>
        <w:right w:val="none" w:sz="0" w:space="0" w:color="auto"/>
      </w:divBdr>
    </w:div>
    <w:div w:id="1833787975">
      <w:bodyDiv w:val="1"/>
      <w:marLeft w:val="0"/>
      <w:marRight w:val="0"/>
      <w:marTop w:val="0"/>
      <w:marBottom w:val="0"/>
      <w:divBdr>
        <w:top w:val="none" w:sz="0" w:space="0" w:color="auto"/>
        <w:left w:val="none" w:sz="0" w:space="0" w:color="auto"/>
        <w:bottom w:val="none" w:sz="0" w:space="0" w:color="auto"/>
        <w:right w:val="none" w:sz="0" w:space="0" w:color="auto"/>
      </w:divBdr>
      <w:divsChild>
        <w:div w:id="1732069784">
          <w:marLeft w:val="547"/>
          <w:marRight w:val="0"/>
          <w:marTop w:val="0"/>
          <w:marBottom w:val="0"/>
          <w:divBdr>
            <w:top w:val="none" w:sz="0" w:space="0" w:color="auto"/>
            <w:left w:val="none" w:sz="0" w:space="0" w:color="auto"/>
            <w:bottom w:val="none" w:sz="0" w:space="0" w:color="auto"/>
            <w:right w:val="none" w:sz="0" w:space="0" w:color="auto"/>
          </w:divBdr>
        </w:div>
      </w:divsChild>
    </w:div>
    <w:div w:id="1837765589">
      <w:bodyDiv w:val="1"/>
      <w:marLeft w:val="0"/>
      <w:marRight w:val="0"/>
      <w:marTop w:val="0"/>
      <w:marBottom w:val="0"/>
      <w:divBdr>
        <w:top w:val="none" w:sz="0" w:space="0" w:color="auto"/>
        <w:left w:val="none" w:sz="0" w:space="0" w:color="auto"/>
        <w:bottom w:val="none" w:sz="0" w:space="0" w:color="auto"/>
        <w:right w:val="none" w:sz="0" w:space="0" w:color="auto"/>
      </w:divBdr>
    </w:div>
    <w:div w:id="1839226644">
      <w:bodyDiv w:val="1"/>
      <w:marLeft w:val="0"/>
      <w:marRight w:val="0"/>
      <w:marTop w:val="0"/>
      <w:marBottom w:val="0"/>
      <w:divBdr>
        <w:top w:val="none" w:sz="0" w:space="0" w:color="auto"/>
        <w:left w:val="none" w:sz="0" w:space="0" w:color="auto"/>
        <w:bottom w:val="none" w:sz="0" w:space="0" w:color="auto"/>
        <w:right w:val="none" w:sz="0" w:space="0" w:color="auto"/>
      </w:divBdr>
    </w:div>
    <w:div w:id="1859538520">
      <w:bodyDiv w:val="1"/>
      <w:marLeft w:val="0"/>
      <w:marRight w:val="0"/>
      <w:marTop w:val="0"/>
      <w:marBottom w:val="0"/>
      <w:divBdr>
        <w:top w:val="none" w:sz="0" w:space="0" w:color="auto"/>
        <w:left w:val="none" w:sz="0" w:space="0" w:color="auto"/>
        <w:bottom w:val="none" w:sz="0" w:space="0" w:color="auto"/>
        <w:right w:val="none" w:sz="0" w:space="0" w:color="auto"/>
      </w:divBdr>
    </w:div>
    <w:div w:id="1912278068">
      <w:bodyDiv w:val="1"/>
      <w:marLeft w:val="0"/>
      <w:marRight w:val="0"/>
      <w:marTop w:val="0"/>
      <w:marBottom w:val="0"/>
      <w:divBdr>
        <w:top w:val="none" w:sz="0" w:space="0" w:color="auto"/>
        <w:left w:val="none" w:sz="0" w:space="0" w:color="auto"/>
        <w:bottom w:val="none" w:sz="0" w:space="0" w:color="auto"/>
        <w:right w:val="none" w:sz="0" w:space="0" w:color="auto"/>
      </w:divBdr>
    </w:div>
    <w:div w:id="1930692244">
      <w:bodyDiv w:val="1"/>
      <w:marLeft w:val="0"/>
      <w:marRight w:val="0"/>
      <w:marTop w:val="0"/>
      <w:marBottom w:val="0"/>
      <w:divBdr>
        <w:top w:val="none" w:sz="0" w:space="0" w:color="auto"/>
        <w:left w:val="none" w:sz="0" w:space="0" w:color="auto"/>
        <w:bottom w:val="none" w:sz="0" w:space="0" w:color="auto"/>
        <w:right w:val="none" w:sz="0" w:space="0" w:color="auto"/>
      </w:divBdr>
    </w:div>
    <w:div w:id="1964114209">
      <w:bodyDiv w:val="1"/>
      <w:marLeft w:val="0"/>
      <w:marRight w:val="0"/>
      <w:marTop w:val="0"/>
      <w:marBottom w:val="0"/>
      <w:divBdr>
        <w:top w:val="none" w:sz="0" w:space="0" w:color="auto"/>
        <w:left w:val="none" w:sz="0" w:space="0" w:color="auto"/>
        <w:bottom w:val="none" w:sz="0" w:space="0" w:color="auto"/>
        <w:right w:val="none" w:sz="0" w:space="0" w:color="auto"/>
      </w:divBdr>
    </w:div>
    <w:div w:id="1966351546">
      <w:bodyDiv w:val="1"/>
      <w:marLeft w:val="0"/>
      <w:marRight w:val="0"/>
      <w:marTop w:val="0"/>
      <w:marBottom w:val="0"/>
      <w:divBdr>
        <w:top w:val="none" w:sz="0" w:space="0" w:color="auto"/>
        <w:left w:val="none" w:sz="0" w:space="0" w:color="auto"/>
        <w:bottom w:val="none" w:sz="0" w:space="0" w:color="auto"/>
        <w:right w:val="none" w:sz="0" w:space="0" w:color="auto"/>
      </w:divBdr>
    </w:div>
    <w:div w:id="1985887475">
      <w:bodyDiv w:val="1"/>
      <w:marLeft w:val="0"/>
      <w:marRight w:val="0"/>
      <w:marTop w:val="0"/>
      <w:marBottom w:val="0"/>
      <w:divBdr>
        <w:top w:val="none" w:sz="0" w:space="0" w:color="auto"/>
        <w:left w:val="none" w:sz="0" w:space="0" w:color="auto"/>
        <w:bottom w:val="none" w:sz="0" w:space="0" w:color="auto"/>
        <w:right w:val="none" w:sz="0" w:space="0" w:color="auto"/>
      </w:divBdr>
    </w:div>
    <w:div w:id="2067364320">
      <w:bodyDiv w:val="1"/>
      <w:marLeft w:val="0"/>
      <w:marRight w:val="0"/>
      <w:marTop w:val="0"/>
      <w:marBottom w:val="0"/>
      <w:divBdr>
        <w:top w:val="none" w:sz="0" w:space="0" w:color="auto"/>
        <w:left w:val="none" w:sz="0" w:space="0" w:color="auto"/>
        <w:bottom w:val="none" w:sz="0" w:space="0" w:color="auto"/>
        <w:right w:val="none" w:sz="0" w:space="0" w:color="auto"/>
      </w:divBdr>
    </w:div>
    <w:div w:id="2080858560">
      <w:bodyDiv w:val="1"/>
      <w:marLeft w:val="0"/>
      <w:marRight w:val="0"/>
      <w:marTop w:val="0"/>
      <w:marBottom w:val="0"/>
      <w:divBdr>
        <w:top w:val="none" w:sz="0" w:space="0" w:color="auto"/>
        <w:left w:val="none" w:sz="0" w:space="0" w:color="auto"/>
        <w:bottom w:val="none" w:sz="0" w:space="0" w:color="auto"/>
        <w:right w:val="none" w:sz="0" w:space="0" w:color="auto"/>
      </w:divBdr>
    </w:div>
    <w:div w:id="2081364180">
      <w:bodyDiv w:val="1"/>
      <w:marLeft w:val="0"/>
      <w:marRight w:val="0"/>
      <w:marTop w:val="0"/>
      <w:marBottom w:val="0"/>
      <w:divBdr>
        <w:top w:val="none" w:sz="0" w:space="0" w:color="auto"/>
        <w:left w:val="none" w:sz="0" w:space="0" w:color="auto"/>
        <w:bottom w:val="none" w:sz="0" w:space="0" w:color="auto"/>
        <w:right w:val="none" w:sz="0" w:space="0" w:color="auto"/>
      </w:divBdr>
    </w:div>
    <w:div w:id="2091610582">
      <w:bodyDiv w:val="1"/>
      <w:marLeft w:val="0"/>
      <w:marRight w:val="0"/>
      <w:marTop w:val="0"/>
      <w:marBottom w:val="0"/>
      <w:divBdr>
        <w:top w:val="none" w:sz="0" w:space="0" w:color="auto"/>
        <w:left w:val="none" w:sz="0" w:space="0" w:color="auto"/>
        <w:bottom w:val="none" w:sz="0" w:space="0" w:color="auto"/>
        <w:right w:val="none" w:sz="0" w:space="0" w:color="auto"/>
      </w:divBdr>
    </w:div>
    <w:div w:id="2134903092">
      <w:bodyDiv w:val="1"/>
      <w:marLeft w:val="0"/>
      <w:marRight w:val="0"/>
      <w:marTop w:val="0"/>
      <w:marBottom w:val="0"/>
      <w:divBdr>
        <w:top w:val="none" w:sz="0" w:space="0" w:color="auto"/>
        <w:left w:val="none" w:sz="0" w:space="0" w:color="auto"/>
        <w:bottom w:val="none" w:sz="0" w:space="0" w:color="auto"/>
        <w:right w:val="none" w:sz="0" w:space="0" w:color="auto"/>
      </w:divBdr>
    </w:div>
    <w:div w:id="21469726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Layout" Target="diagrams/layout1.xml"/><Relationship Id="rId18" Type="http://schemas.openxmlformats.org/officeDocument/2006/relationships/diagramLayout" Target="diagrams/layout2.xml"/><Relationship Id="rId26" Type="http://schemas.microsoft.com/office/2007/relationships/diagramDrawing" Target="diagrams/drawing3.xml"/><Relationship Id="rId3" Type="http://schemas.openxmlformats.org/officeDocument/2006/relationships/styles" Target="styles.xml"/><Relationship Id="rId21" Type="http://schemas.microsoft.com/office/2007/relationships/diagramDrawing" Target="diagrams/drawing2.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diagramData" Target="diagrams/data2.xml"/><Relationship Id="rId25" Type="http://schemas.openxmlformats.org/officeDocument/2006/relationships/diagramColors" Target="diagrams/colors3.xm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diagramColors" Target="diagrams/colors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liefweb.int/sites/reliefweb.int/files/resources/interagency-gbv-case-management-guidelines_final_2017_low-res.pdf" TargetMode="External"/><Relationship Id="rId24" Type="http://schemas.openxmlformats.org/officeDocument/2006/relationships/diagramQuickStyle" Target="diagrams/quickStyle3.xml"/><Relationship Id="rId5" Type="http://schemas.openxmlformats.org/officeDocument/2006/relationships/webSettings" Target="webSettings.xml"/><Relationship Id="rId15" Type="http://schemas.openxmlformats.org/officeDocument/2006/relationships/diagramColors" Target="diagrams/colors1.xml"/><Relationship Id="rId23" Type="http://schemas.openxmlformats.org/officeDocument/2006/relationships/diagramLayout" Target="diagrams/layout3.xml"/><Relationship Id="rId28" Type="http://schemas.openxmlformats.org/officeDocument/2006/relationships/footer" Target="footer2.xml"/><Relationship Id="rId10" Type="http://schemas.openxmlformats.org/officeDocument/2006/relationships/image" Target="media/image3.gif"/><Relationship Id="rId19" Type="http://schemas.openxmlformats.org/officeDocument/2006/relationships/diagramQuickStyle" Target="diagrams/quickStyle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diagramQuickStyle" Target="diagrams/quickStyle1.xml"/><Relationship Id="rId22" Type="http://schemas.openxmlformats.org/officeDocument/2006/relationships/diagramData" Target="diagrams/data3.xml"/><Relationship Id="rId27" Type="http://schemas.openxmlformats.org/officeDocument/2006/relationships/footer" Target="footer1.xml"/><Relationship Id="rId30" Type="http://schemas.openxmlformats.org/officeDocument/2006/relationships/theme" Target="theme/theme1.xml"/></Relationships>
</file>

<file path=word/_rels/endnotes.xml.rels><?xml version="1.0" encoding="UTF-8" standalone="yes"?>
<Relationships xmlns="http://schemas.openxmlformats.org/package/2006/relationships"><Relationship Id="rId8" Type="http://schemas.openxmlformats.org/officeDocument/2006/relationships/hyperlink" Target="http://www.gbvims.com/" TargetMode="External"/><Relationship Id="rId13" Type="http://schemas.openxmlformats.org/officeDocument/2006/relationships/hyperlink" Target="https://reliefweb.int/sites/reliefweb.int/files/resources/interagency-gbv-case-management-guidelines_final_2017_low-res.pdf" TargetMode="External"/><Relationship Id="rId18" Type="http://schemas.openxmlformats.org/officeDocument/2006/relationships/hyperlink" Target="https://www.womensrefugeecommission.org/issues/livelihoods/research-and-resources/document/download/1552" TargetMode="External"/><Relationship Id="rId3" Type="http://schemas.openxmlformats.org/officeDocument/2006/relationships/hyperlink" Target="https://www.womensrefugeecommission.org/gbv/resources/1393-sex-work-guidance-note" TargetMode="External"/><Relationship Id="rId21" Type="http://schemas.openxmlformats.org/officeDocument/2006/relationships/hyperlink" Target="http://www.cashlearning.org/resources/glossary" TargetMode="External"/><Relationship Id="rId7" Type="http://schemas.openxmlformats.org/officeDocument/2006/relationships/hyperlink" Target="http://gbvresponders.org/wp-content/uploads/2017/04/Interagency-GBV-Case-Management-Guidelines_Final_2017_Low-Res.pdf" TargetMode="External"/><Relationship Id="rId12" Type="http://schemas.openxmlformats.org/officeDocument/2006/relationships/hyperlink" Target="http://gbvresponders.org/wp-content/uploads/2017/04/Interagency-GBV-Case-Management-Guidelines_Final_2017_Low-Res.pdf" TargetMode="External"/><Relationship Id="rId17" Type="http://schemas.openxmlformats.org/officeDocument/2006/relationships/hyperlink" Target="https://reliefweb.int/sites/reliefweb.int/files/resources/interagency-gbv-case-management-guidelines_final_2017_low-res.pdf" TargetMode="External"/><Relationship Id="rId25" Type="http://schemas.openxmlformats.org/officeDocument/2006/relationships/image" Target="media/image4.jpeg"/><Relationship Id="rId2" Type="http://schemas.openxmlformats.org/officeDocument/2006/relationships/hyperlink" Target="http://wrc.ms/Sex-Work" TargetMode="External"/><Relationship Id="rId16" Type="http://schemas.openxmlformats.org/officeDocument/2006/relationships/hyperlink" Target="https://reliefweb.int/sites/reliefweb.int/files/resources/interagency-gbv-case-management-guidelines_final_2017_low-res.pdf" TargetMode="External"/><Relationship Id="rId20" Type="http://schemas.openxmlformats.org/officeDocument/2006/relationships/hyperlink" Target="http://www.cashlearning.org/resources/glossary" TargetMode="External"/><Relationship Id="rId1" Type="http://schemas.openxmlformats.org/officeDocument/2006/relationships/hyperlink" Target="http://wrc.ms/urban-gbv" TargetMode="External"/><Relationship Id="rId6" Type="http://schemas.openxmlformats.org/officeDocument/2006/relationships/hyperlink" Target="https://www.womensrefugeecommission.org/issues/livelihoods/research-and-resources/document/download/1280" TargetMode="External"/><Relationship Id="rId11" Type="http://schemas.openxmlformats.org/officeDocument/2006/relationships/hyperlink" Target="https://reliefweb.int/sites/reliefweb.int/files/resources/interagency-gbv-case-management-guidelines_final_2017_low-res.pdf" TargetMode="External"/><Relationship Id="rId24" Type="http://schemas.openxmlformats.org/officeDocument/2006/relationships/hyperlink" Target="http://www.cashlearning.org/resources/glossary" TargetMode="External"/><Relationship Id="rId5" Type="http://schemas.openxmlformats.org/officeDocument/2006/relationships/hyperlink" Target="http://gbvguidelines.org/wp/wp-content/uploads/2015/09/2015-IASC-Gender-based-Violence-Guidelines_lo-res.pdf" TargetMode="External"/><Relationship Id="rId15" Type="http://schemas.openxmlformats.org/officeDocument/2006/relationships/hyperlink" Target="https://www.womensrefugeecommission.org/gbv/resources/1353-urban-gbv-tools" TargetMode="External"/><Relationship Id="rId23" Type="http://schemas.openxmlformats.org/officeDocument/2006/relationships/hyperlink" Target="http://www.cashlearning.org/resources/glossary" TargetMode="External"/><Relationship Id="rId10" Type="http://schemas.openxmlformats.org/officeDocument/2006/relationships/hyperlink" Target="http://gbvresponders.org/wp-content/uploads/2017/04/Interagency-GBV-Case-Management-Guidelines_Final_2017_Low-Res.pdf" TargetMode="External"/><Relationship Id="rId19" Type="http://schemas.openxmlformats.org/officeDocument/2006/relationships/hyperlink" Target="http://www.cashlearning.org/resources/glossary" TargetMode="External"/><Relationship Id="rId4" Type="http://schemas.openxmlformats.org/officeDocument/2006/relationships/hyperlink" Target="https://www.womensrefugeecommission.org/issues/livelihoods/research-and-resources/document/download/1551" TargetMode="External"/><Relationship Id="rId9" Type="http://schemas.openxmlformats.org/officeDocument/2006/relationships/hyperlink" Target="https://reliefweb.int/sites/reliefweb.int/files/resources/interagency-gbv-case-management-guidelines_final_2017_low-res.pdf" TargetMode="External"/><Relationship Id="rId14" Type="http://schemas.openxmlformats.org/officeDocument/2006/relationships/hyperlink" Target="http://gbvresponders.org/wp-content/uploads/2017/04/Interagency-GBV-Case-Management-Guidelines_Final_2017_Low-Res.pdf" TargetMode="External"/><Relationship Id="rId22" Type="http://schemas.openxmlformats.org/officeDocument/2006/relationships/hyperlink" Target="http://www.cashlearning.org/resources/glossary" TargetMode="External"/></Relationships>
</file>

<file path=word/diagrams/colors1.xml><?xml version="1.0" encoding="utf-8"?>
<dgm:colorsDef xmlns:dgm="http://schemas.openxmlformats.org/drawingml/2006/diagram" xmlns:a="http://schemas.openxmlformats.org/drawingml/2006/main" uniqueId="urn:microsoft.com/office/officeart/2005/8/colors/accent2_5">
  <dgm:title val=""/>
  <dgm:desc val=""/>
  <dgm:catLst>
    <dgm:cat type="accent2" pri="11500"/>
  </dgm:catLst>
  <dgm:styleLbl name="node0">
    <dgm:fillClrLst meth="cycle">
      <a:schemeClr val="accent2">
        <a:alpha val="80000"/>
      </a:schemeClr>
    </dgm:fillClrLst>
    <dgm:linClrLst meth="repeat">
      <a:schemeClr val="lt1"/>
    </dgm:linClrLst>
    <dgm:effectClrLst/>
    <dgm:txLinClrLst/>
    <dgm:txFillClrLst/>
    <dgm:txEffectClrLst/>
  </dgm:styleLbl>
  <dgm:styleLbl name="node1">
    <dgm:fillClrLst>
      <a:schemeClr val="accent2">
        <a:alpha val="90000"/>
      </a:schemeClr>
      <a:schemeClr val="accent2">
        <a:alpha val="50000"/>
      </a:schemeClr>
    </dgm:fillClrLst>
    <dgm:linClrLst meth="repeat">
      <a:schemeClr val="lt1"/>
    </dgm:linClrLst>
    <dgm:effectClrLst/>
    <dgm:txLinClrLst/>
    <dgm:txFillClrLst/>
    <dgm:txEffectClrLst/>
  </dgm:styleLbl>
  <dgm:styleLbl name="alignNode1">
    <dgm:fillClrLst>
      <a:schemeClr val="accent2">
        <a:alpha val="90000"/>
      </a:schemeClr>
      <a:schemeClr val="accent2">
        <a:alpha val="50000"/>
      </a:schemeClr>
    </dgm:fillClrLst>
    <dgm:linClrLst>
      <a:schemeClr val="accent2">
        <a:alpha val="90000"/>
      </a:schemeClr>
      <a:schemeClr val="accent2">
        <a:alpha val="50000"/>
      </a:schemeClr>
    </dgm:linClrLst>
    <dgm:effectClrLst/>
    <dgm:txLinClrLst/>
    <dgm:txFillClrLst/>
    <dgm:txEffectClrLst/>
  </dgm:styleLbl>
  <dgm:styleLbl name="lnNode1">
    <dgm:fillClrLst>
      <a:schemeClr val="accent2">
        <a:shade val="90000"/>
      </a:schemeClr>
      <a:schemeClr val="accent2">
        <a:alpha val="50000"/>
        <a:tint val="50000"/>
      </a:schemeClr>
    </dgm:fillClrLst>
    <dgm:linClrLst meth="repeat">
      <a:schemeClr val="lt1"/>
    </dgm:linClrLst>
    <dgm:effectClrLst/>
    <dgm:txLinClrLst/>
    <dgm:txFillClrLst/>
    <dgm:txEffectClrLst/>
  </dgm:styleLbl>
  <dgm:styleLbl name="vennNode1">
    <dgm:fillClrLst>
      <a:schemeClr val="accent2">
        <a:shade val="80000"/>
        <a:alpha val="50000"/>
      </a:schemeClr>
      <a:schemeClr val="accent2">
        <a:alpha val="20000"/>
      </a:schemeClr>
    </dgm:fillClrLst>
    <dgm:linClrLst meth="repeat">
      <a:schemeClr val="lt1"/>
    </dgm:linClrLst>
    <dgm:effectClrLst/>
    <dgm:txLinClrLst/>
    <dgm:txFillClrLst/>
    <dgm:txEffectClrLst/>
  </dgm:styleLbl>
  <dgm:styleLbl name="node2">
    <dgm:fillClrLst>
      <a:schemeClr val="accent2">
        <a:alpha val="70000"/>
      </a:schemeClr>
    </dgm:fillClrLst>
    <dgm:linClrLst meth="repeat">
      <a:schemeClr val="lt1"/>
    </dgm:linClrLst>
    <dgm:effectClrLst/>
    <dgm:txLinClrLst/>
    <dgm:txFillClrLst/>
    <dgm:txEffectClrLst/>
  </dgm:styleLbl>
  <dgm:styleLbl name="node3">
    <dgm:fillClrLst>
      <a:schemeClr val="accent2">
        <a:alpha val="50000"/>
      </a:schemeClr>
    </dgm:fillClrLst>
    <dgm:linClrLst meth="repeat">
      <a:schemeClr val="lt1"/>
    </dgm:linClrLst>
    <dgm:effectClrLst/>
    <dgm:txLinClrLst/>
    <dgm:txFillClrLst/>
    <dgm:txEffectClrLst/>
  </dgm:styleLbl>
  <dgm:styleLbl name="node4">
    <dgm:fillClrLst>
      <a:schemeClr val="accent2">
        <a:alpha val="30000"/>
      </a:schemeClr>
    </dgm:fillClrLst>
    <dgm:linClrLst meth="repeat">
      <a:schemeClr val="lt1"/>
    </dgm:linClrLst>
    <dgm:effectClrLst/>
    <dgm:txLinClrLst/>
    <dgm:txFillClrLst/>
    <dgm:txEffectClrLst/>
  </dgm:styleLbl>
  <dgm:styleLbl name="fgImgPlace1">
    <dgm:fillClrLst>
      <a:schemeClr val="accent2">
        <a:tint val="50000"/>
        <a:alpha val="90000"/>
      </a:schemeClr>
      <a:schemeClr val="accent2">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f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b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sibTrans1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accent2">
        <a:alpha val="90000"/>
      </a:schemeClr>
    </dgm:fillClrLst>
    <dgm:linClrLst meth="repeat">
      <a:schemeClr val="lt1"/>
    </dgm:linClrLst>
    <dgm:effectClrLst/>
    <dgm:txLinClrLst/>
    <dgm:txFillClrLst/>
    <dgm:txEffectClrLst/>
  </dgm:styleLbl>
  <dgm:styleLbl name="asst1">
    <dgm:fillClrLst meth="repeat">
      <a:schemeClr val="accent2">
        <a:alpha val="90000"/>
      </a:schemeClr>
    </dgm:fillClrLst>
    <dgm:linClrLst meth="repeat">
      <a:schemeClr val="lt1"/>
    </dgm:linClrLst>
    <dgm:effectClrLst/>
    <dgm:txLinClrLst/>
    <dgm:txFillClrLst/>
    <dgm:txEffectClrLst/>
  </dgm:styleLbl>
  <dgm:styleLbl name="asst2">
    <dgm:fillClrLst>
      <a:schemeClr val="accent2">
        <a:alpha val="90000"/>
      </a:schemeClr>
    </dgm:fillClrLst>
    <dgm:linClrLst meth="repeat">
      <a:schemeClr val="lt1"/>
    </dgm:linClrLst>
    <dgm:effectClrLst/>
    <dgm:txLinClrLst/>
    <dgm:txFillClrLst/>
    <dgm:txEffectClrLst/>
  </dgm:styleLbl>
  <dgm:styleLbl name="asst3">
    <dgm:fillClrLst>
      <a:schemeClr val="accent2">
        <a:alpha val="70000"/>
      </a:schemeClr>
    </dgm:fillClrLst>
    <dgm:linClrLst meth="repeat">
      <a:schemeClr val="lt1"/>
    </dgm:linClrLst>
    <dgm:effectClrLst/>
    <dgm:txLinClrLst/>
    <dgm:txFillClrLst/>
    <dgm:txEffectClrLst/>
  </dgm:styleLbl>
  <dgm:styleLbl name="asst4">
    <dgm:fillClrLst>
      <a:schemeClr val="accent2">
        <a:alpha val="50000"/>
      </a:schemeClr>
    </dgm:fillClrLst>
    <dgm:linClrLst meth="repeat">
      <a:schemeClr val="lt1"/>
    </dgm:linClrLst>
    <dgm:effectClrLst/>
    <dgm:txLinClrLst/>
    <dgm:txFillClrLst/>
    <dgm:txEffectClrLst/>
  </dgm:styleLbl>
  <dgm:styleLbl name="parChTrans2D1">
    <dgm:fillClrLst meth="repeat">
      <a:schemeClr val="accent2">
        <a:shade val="80000"/>
      </a:schemeClr>
    </dgm:fillClrLst>
    <dgm:linClrLst meth="repeat">
      <a:schemeClr val="accent2">
        <a:shade val="80000"/>
      </a:schemeClr>
    </dgm:linClrLst>
    <dgm:effectClrLst/>
    <dgm:txLinClrLst/>
    <dgm:txFillClrLst/>
    <dgm:txEffectClrLst/>
  </dgm:styleLbl>
  <dgm:styleLbl name="parChTrans2D2">
    <dgm:fillClrLst meth="repeat">
      <a:schemeClr val="accent2">
        <a:tint val="90000"/>
      </a:schemeClr>
    </dgm:fillClrLst>
    <dgm:linClrLst meth="repeat">
      <a:schemeClr val="accent2">
        <a:tint val="90000"/>
      </a:schemeClr>
    </dgm:linClrLst>
    <dgm:effectClrLst/>
    <dgm:txLinClrLst/>
    <dgm:txFillClrLst/>
    <dgm:txEffectClrLst/>
  </dgm:styleLbl>
  <dgm:styleLbl name="parChTrans2D3">
    <dgm:fillClrLst meth="repeat">
      <a:schemeClr val="accent2">
        <a:tint val="70000"/>
      </a:schemeClr>
    </dgm:fillClrLst>
    <dgm:linClrLst meth="repeat">
      <a:schemeClr val="accent2">
        <a:tint val="70000"/>
      </a:schemeClr>
    </dgm:linClrLst>
    <dgm:effectClrLst/>
    <dgm:txLinClrLst/>
    <dgm:txFillClrLst/>
    <dgm:txEffectClrLst/>
  </dgm:styleLbl>
  <dgm:styleLbl name="parChTrans2D4">
    <dgm:fillClrLst meth="repeat">
      <a:schemeClr val="accent2">
        <a:tint val="50000"/>
      </a:schemeClr>
    </dgm:fillClrLst>
    <dgm:linClrLst meth="repeat">
      <a:schemeClr val="accent2">
        <a:tint val="50000"/>
      </a:schemeClr>
    </dgm:linClrLst>
    <dgm:effectClrLst/>
    <dgm:txLinClrLst/>
    <dgm:txFillClrLst meth="repeat">
      <a:schemeClr val="dk1"/>
    </dgm:txFillClrLst>
    <dgm:txEffectClrLst/>
  </dgm:styleLbl>
  <dgm:styleLbl name="parChTrans1D1">
    <dgm:fillClrLst meth="repeat">
      <a:schemeClr val="accent2">
        <a:shade val="80000"/>
      </a:schemeClr>
    </dgm:fillClrLst>
    <dgm:linClrLst meth="repeat">
      <a:schemeClr val="accent2">
        <a:shade val="80000"/>
      </a:schemeClr>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2">
        <a:tint val="90000"/>
      </a:schemeClr>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2">
        <a:tint val="70000"/>
      </a:schemeClr>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2">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a:schemeClr val="accent2">
        <a:alpha val="90000"/>
        <a:tint val="40000"/>
      </a:schemeClr>
      <a:schemeClr val="accent2">
        <a:alpha val="5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a:tint val="50000"/>
      </a:schemeClr>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2_5">
  <dgm:title val=""/>
  <dgm:desc val=""/>
  <dgm:catLst>
    <dgm:cat type="accent2" pri="11500"/>
  </dgm:catLst>
  <dgm:styleLbl name="node0">
    <dgm:fillClrLst meth="cycle">
      <a:schemeClr val="accent2">
        <a:alpha val="80000"/>
      </a:schemeClr>
    </dgm:fillClrLst>
    <dgm:linClrLst meth="repeat">
      <a:schemeClr val="lt1"/>
    </dgm:linClrLst>
    <dgm:effectClrLst/>
    <dgm:txLinClrLst/>
    <dgm:txFillClrLst/>
    <dgm:txEffectClrLst/>
  </dgm:styleLbl>
  <dgm:styleLbl name="node1">
    <dgm:fillClrLst>
      <a:schemeClr val="accent2">
        <a:alpha val="90000"/>
      </a:schemeClr>
      <a:schemeClr val="accent2">
        <a:alpha val="50000"/>
      </a:schemeClr>
    </dgm:fillClrLst>
    <dgm:linClrLst meth="repeat">
      <a:schemeClr val="lt1"/>
    </dgm:linClrLst>
    <dgm:effectClrLst/>
    <dgm:txLinClrLst/>
    <dgm:txFillClrLst/>
    <dgm:txEffectClrLst/>
  </dgm:styleLbl>
  <dgm:styleLbl name="alignNode1">
    <dgm:fillClrLst>
      <a:schemeClr val="accent2">
        <a:alpha val="90000"/>
      </a:schemeClr>
      <a:schemeClr val="accent2">
        <a:alpha val="50000"/>
      </a:schemeClr>
    </dgm:fillClrLst>
    <dgm:linClrLst>
      <a:schemeClr val="accent2">
        <a:alpha val="90000"/>
      </a:schemeClr>
      <a:schemeClr val="accent2">
        <a:alpha val="50000"/>
      </a:schemeClr>
    </dgm:linClrLst>
    <dgm:effectClrLst/>
    <dgm:txLinClrLst/>
    <dgm:txFillClrLst/>
    <dgm:txEffectClrLst/>
  </dgm:styleLbl>
  <dgm:styleLbl name="lnNode1">
    <dgm:fillClrLst>
      <a:schemeClr val="accent2">
        <a:shade val="90000"/>
      </a:schemeClr>
      <a:schemeClr val="accent2">
        <a:alpha val="50000"/>
        <a:tint val="50000"/>
      </a:schemeClr>
    </dgm:fillClrLst>
    <dgm:linClrLst meth="repeat">
      <a:schemeClr val="lt1"/>
    </dgm:linClrLst>
    <dgm:effectClrLst/>
    <dgm:txLinClrLst/>
    <dgm:txFillClrLst/>
    <dgm:txEffectClrLst/>
  </dgm:styleLbl>
  <dgm:styleLbl name="vennNode1">
    <dgm:fillClrLst>
      <a:schemeClr val="accent2">
        <a:shade val="80000"/>
        <a:alpha val="50000"/>
      </a:schemeClr>
      <a:schemeClr val="accent2">
        <a:alpha val="20000"/>
      </a:schemeClr>
    </dgm:fillClrLst>
    <dgm:linClrLst meth="repeat">
      <a:schemeClr val="lt1"/>
    </dgm:linClrLst>
    <dgm:effectClrLst/>
    <dgm:txLinClrLst/>
    <dgm:txFillClrLst/>
    <dgm:txEffectClrLst/>
  </dgm:styleLbl>
  <dgm:styleLbl name="node2">
    <dgm:fillClrLst>
      <a:schemeClr val="accent2">
        <a:alpha val="70000"/>
      </a:schemeClr>
    </dgm:fillClrLst>
    <dgm:linClrLst meth="repeat">
      <a:schemeClr val="lt1"/>
    </dgm:linClrLst>
    <dgm:effectClrLst/>
    <dgm:txLinClrLst/>
    <dgm:txFillClrLst/>
    <dgm:txEffectClrLst/>
  </dgm:styleLbl>
  <dgm:styleLbl name="node3">
    <dgm:fillClrLst>
      <a:schemeClr val="accent2">
        <a:alpha val="50000"/>
      </a:schemeClr>
    </dgm:fillClrLst>
    <dgm:linClrLst meth="repeat">
      <a:schemeClr val="lt1"/>
    </dgm:linClrLst>
    <dgm:effectClrLst/>
    <dgm:txLinClrLst/>
    <dgm:txFillClrLst/>
    <dgm:txEffectClrLst/>
  </dgm:styleLbl>
  <dgm:styleLbl name="node4">
    <dgm:fillClrLst>
      <a:schemeClr val="accent2">
        <a:alpha val="30000"/>
      </a:schemeClr>
    </dgm:fillClrLst>
    <dgm:linClrLst meth="repeat">
      <a:schemeClr val="lt1"/>
    </dgm:linClrLst>
    <dgm:effectClrLst/>
    <dgm:txLinClrLst/>
    <dgm:txFillClrLst/>
    <dgm:txEffectClrLst/>
  </dgm:styleLbl>
  <dgm:styleLbl name="fgImgPlace1">
    <dgm:fillClrLst>
      <a:schemeClr val="accent2">
        <a:tint val="50000"/>
        <a:alpha val="90000"/>
      </a:schemeClr>
      <a:schemeClr val="accent2">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f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b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sibTrans1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accent2">
        <a:alpha val="90000"/>
      </a:schemeClr>
    </dgm:fillClrLst>
    <dgm:linClrLst meth="repeat">
      <a:schemeClr val="lt1"/>
    </dgm:linClrLst>
    <dgm:effectClrLst/>
    <dgm:txLinClrLst/>
    <dgm:txFillClrLst/>
    <dgm:txEffectClrLst/>
  </dgm:styleLbl>
  <dgm:styleLbl name="asst1">
    <dgm:fillClrLst meth="repeat">
      <a:schemeClr val="accent2">
        <a:alpha val="90000"/>
      </a:schemeClr>
    </dgm:fillClrLst>
    <dgm:linClrLst meth="repeat">
      <a:schemeClr val="lt1"/>
    </dgm:linClrLst>
    <dgm:effectClrLst/>
    <dgm:txLinClrLst/>
    <dgm:txFillClrLst/>
    <dgm:txEffectClrLst/>
  </dgm:styleLbl>
  <dgm:styleLbl name="asst2">
    <dgm:fillClrLst>
      <a:schemeClr val="accent2">
        <a:alpha val="90000"/>
      </a:schemeClr>
    </dgm:fillClrLst>
    <dgm:linClrLst meth="repeat">
      <a:schemeClr val="lt1"/>
    </dgm:linClrLst>
    <dgm:effectClrLst/>
    <dgm:txLinClrLst/>
    <dgm:txFillClrLst/>
    <dgm:txEffectClrLst/>
  </dgm:styleLbl>
  <dgm:styleLbl name="asst3">
    <dgm:fillClrLst>
      <a:schemeClr val="accent2">
        <a:alpha val="70000"/>
      </a:schemeClr>
    </dgm:fillClrLst>
    <dgm:linClrLst meth="repeat">
      <a:schemeClr val="lt1"/>
    </dgm:linClrLst>
    <dgm:effectClrLst/>
    <dgm:txLinClrLst/>
    <dgm:txFillClrLst/>
    <dgm:txEffectClrLst/>
  </dgm:styleLbl>
  <dgm:styleLbl name="asst4">
    <dgm:fillClrLst>
      <a:schemeClr val="accent2">
        <a:alpha val="50000"/>
      </a:schemeClr>
    </dgm:fillClrLst>
    <dgm:linClrLst meth="repeat">
      <a:schemeClr val="lt1"/>
    </dgm:linClrLst>
    <dgm:effectClrLst/>
    <dgm:txLinClrLst/>
    <dgm:txFillClrLst/>
    <dgm:txEffectClrLst/>
  </dgm:styleLbl>
  <dgm:styleLbl name="parChTrans2D1">
    <dgm:fillClrLst meth="repeat">
      <a:schemeClr val="accent2">
        <a:shade val="80000"/>
      </a:schemeClr>
    </dgm:fillClrLst>
    <dgm:linClrLst meth="repeat">
      <a:schemeClr val="accent2">
        <a:shade val="80000"/>
      </a:schemeClr>
    </dgm:linClrLst>
    <dgm:effectClrLst/>
    <dgm:txLinClrLst/>
    <dgm:txFillClrLst/>
    <dgm:txEffectClrLst/>
  </dgm:styleLbl>
  <dgm:styleLbl name="parChTrans2D2">
    <dgm:fillClrLst meth="repeat">
      <a:schemeClr val="accent2">
        <a:tint val="90000"/>
      </a:schemeClr>
    </dgm:fillClrLst>
    <dgm:linClrLst meth="repeat">
      <a:schemeClr val="accent2">
        <a:tint val="90000"/>
      </a:schemeClr>
    </dgm:linClrLst>
    <dgm:effectClrLst/>
    <dgm:txLinClrLst/>
    <dgm:txFillClrLst/>
    <dgm:txEffectClrLst/>
  </dgm:styleLbl>
  <dgm:styleLbl name="parChTrans2D3">
    <dgm:fillClrLst meth="repeat">
      <a:schemeClr val="accent2">
        <a:tint val="70000"/>
      </a:schemeClr>
    </dgm:fillClrLst>
    <dgm:linClrLst meth="repeat">
      <a:schemeClr val="accent2">
        <a:tint val="70000"/>
      </a:schemeClr>
    </dgm:linClrLst>
    <dgm:effectClrLst/>
    <dgm:txLinClrLst/>
    <dgm:txFillClrLst/>
    <dgm:txEffectClrLst/>
  </dgm:styleLbl>
  <dgm:styleLbl name="parChTrans2D4">
    <dgm:fillClrLst meth="repeat">
      <a:schemeClr val="accent2">
        <a:tint val="50000"/>
      </a:schemeClr>
    </dgm:fillClrLst>
    <dgm:linClrLst meth="repeat">
      <a:schemeClr val="accent2">
        <a:tint val="50000"/>
      </a:schemeClr>
    </dgm:linClrLst>
    <dgm:effectClrLst/>
    <dgm:txLinClrLst/>
    <dgm:txFillClrLst meth="repeat">
      <a:schemeClr val="dk1"/>
    </dgm:txFillClrLst>
    <dgm:txEffectClrLst/>
  </dgm:styleLbl>
  <dgm:styleLbl name="parChTrans1D1">
    <dgm:fillClrLst meth="repeat">
      <a:schemeClr val="accent2">
        <a:shade val="80000"/>
      </a:schemeClr>
    </dgm:fillClrLst>
    <dgm:linClrLst meth="repeat">
      <a:schemeClr val="accent2">
        <a:shade val="80000"/>
      </a:schemeClr>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2">
        <a:tint val="90000"/>
      </a:schemeClr>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2">
        <a:tint val="70000"/>
      </a:schemeClr>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2">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a:schemeClr val="accent2">
        <a:alpha val="90000"/>
        <a:tint val="40000"/>
      </a:schemeClr>
      <a:schemeClr val="accent2">
        <a:alpha val="5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a:tint val="50000"/>
      </a:schemeClr>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2_5">
  <dgm:title val=""/>
  <dgm:desc val=""/>
  <dgm:catLst>
    <dgm:cat type="accent2" pri="11500"/>
  </dgm:catLst>
  <dgm:styleLbl name="node0">
    <dgm:fillClrLst meth="cycle">
      <a:schemeClr val="accent2">
        <a:alpha val="80000"/>
      </a:schemeClr>
    </dgm:fillClrLst>
    <dgm:linClrLst meth="repeat">
      <a:schemeClr val="lt1"/>
    </dgm:linClrLst>
    <dgm:effectClrLst/>
    <dgm:txLinClrLst/>
    <dgm:txFillClrLst/>
    <dgm:txEffectClrLst/>
  </dgm:styleLbl>
  <dgm:styleLbl name="node1">
    <dgm:fillClrLst>
      <a:schemeClr val="accent2">
        <a:alpha val="90000"/>
      </a:schemeClr>
      <a:schemeClr val="accent2">
        <a:alpha val="50000"/>
      </a:schemeClr>
    </dgm:fillClrLst>
    <dgm:linClrLst meth="repeat">
      <a:schemeClr val="lt1"/>
    </dgm:linClrLst>
    <dgm:effectClrLst/>
    <dgm:txLinClrLst/>
    <dgm:txFillClrLst/>
    <dgm:txEffectClrLst/>
  </dgm:styleLbl>
  <dgm:styleLbl name="alignNode1">
    <dgm:fillClrLst>
      <a:schemeClr val="accent2">
        <a:alpha val="90000"/>
      </a:schemeClr>
      <a:schemeClr val="accent2">
        <a:alpha val="50000"/>
      </a:schemeClr>
    </dgm:fillClrLst>
    <dgm:linClrLst>
      <a:schemeClr val="accent2">
        <a:alpha val="90000"/>
      </a:schemeClr>
      <a:schemeClr val="accent2">
        <a:alpha val="50000"/>
      </a:schemeClr>
    </dgm:linClrLst>
    <dgm:effectClrLst/>
    <dgm:txLinClrLst/>
    <dgm:txFillClrLst/>
    <dgm:txEffectClrLst/>
  </dgm:styleLbl>
  <dgm:styleLbl name="lnNode1">
    <dgm:fillClrLst>
      <a:schemeClr val="accent2">
        <a:shade val="90000"/>
      </a:schemeClr>
      <a:schemeClr val="accent2">
        <a:alpha val="50000"/>
        <a:tint val="50000"/>
      </a:schemeClr>
    </dgm:fillClrLst>
    <dgm:linClrLst meth="repeat">
      <a:schemeClr val="lt1"/>
    </dgm:linClrLst>
    <dgm:effectClrLst/>
    <dgm:txLinClrLst/>
    <dgm:txFillClrLst/>
    <dgm:txEffectClrLst/>
  </dgm:styleLbl>
  <dgm:styleLbl name="vennNode1">
    <dgm:fillClrLst>
      <a:schemeClr val="accent2">
        <a:shade val="80000"/>
        <a:alpha val="50000"/>
      </a:schemeClr>
      <a:schemeClr val="accent2">
        <a:alpha val="20000"/>
      </a:schemeClr>
    </dgm:fillClrLst>
    <dgm:linClrLst meth="repeat">
      <a:schemeClr val="lt1"/>
    </dgm:linClrLst>
    <dgm:effectClrLst/>
    <dgm:txLinClrLst/>
    <dgm:txFillClrLst/>
    <dgm:txEffectClrLst/>
  </dgm:styleLbl>
  <dgm:styleLbl name="node2">
    <dgm:fillClrLst>
      <a:schemeClr val="accent2">
        <a:alpha val="70000"/>
      </a:schemeClr>
    </dgm:fillClrLst>
    <dgm:linClrLst meth="repeat">
      <a:schemeClr val="lt1"/>
    </dgm:linClrLst>
    <dgm:effectClrLst/>
    <dgm:txLinClrLst/>
    <dgm:txFillClrLst/>
    <dgm:txEffectClrLst/>
  </dgm:styleLbl>
  <dgm:styleLbl name="node3">
    <dgm:fillClrLst>
      <a:schemeClr val="accent2">
        <a:alpha val="50000"/>
      </a:schemeClr>
    </dgm:fillClrLst>
    <dgm:linClrLst meth="repeat">
      <a:schemeClr val="lt1"/>
    </dgm:linClrLst>
    <dgm:effectClrLst/>
    <dgm:txLinClrLst/>
    <dgm:txFillClrLst/>
    <dgm:txEffectClrLst/>
  </dgm:styleLbl>
  <dgm:styleLbl name="node4">
    <dgm:fillClrLst>
      <a:schemeClr val="accent2">
        <a:alpha val="30000"/>
      </a:schemeClr>
    </dgm:fillClrLst>
    <dgm:linClrLst meth="repeat">
      <a:schemeClr val="lt1"/>
    </dgm:linClrLst>
    <dgm:effectClrLst/>
    <dgm:txLinClrLst/>
    <dgm:txFillClrLst/>
    <dgm:txEffectClrLst/>
  </dgm:styleLbl>
  <dgm:styleLbl name="fgImgPlace1">
    <dgm:fillClrLst>
      <a:schemeClr val="accent2">
        <a:tint val="50000"/>
        <a:alpha val="90000"/>
      </a:schemeClr>
      <a:schemeClr val="accent2">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f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b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sibTrans1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accent2">
        <a:alpha val="90000"/>
      </a:schemeClr>
    </dgm:fillClrLst>
    <dgm:linClrLst meth="repeat">
      <a:schemeClr val="lt1"/>
    </dgm:linClrLst>
    <dgm:effectClrLst/>
    <dgm:txLinClrLst/>
    <dgm:txFillClrLst/>
    <dgm:txEffectClrLst/>
  </dgm:styleLbl>
  <dgm:styleLbl name="asst1">
    <dgm:fillClrLst meth="repeat">
      <a:schemeClr val="accent2">
        <a:alpha val="90000"/>
      </a:schemeClr>
    </dgm:fillClrLst>
    <dgm:linClrLst meth="repeat">
      <a:schemeClr val="lt1"/>
    </dgm:linClrLst>
    <dgm:effectClrLst/>
    <dgm:txLinClrLst/>
    <dgm:txFillClrLst/>
    <dgm:txEffectClrLst/>
  </dgm:styleLbl>
  <dgm:styleLbl name="asst2">
    <dgm:fillClrLst>
      <a:schemeClr val="accent2">
        <a:alpha val="90000"/>
      </a:schemeClr>
    </dgm:fillClrLst>
    <dgm:linClrLst meth="repeat">
      <a:schemeClr val="lt1"/>
    </dgm:linClrLst>
    <dgm:effectClrLst/>
    <dgm:txLinClrLst/>
    <dgm:txFillClrLst/>
    <dgm:txEffectClrLst/>
  </dgm:styleLbl>
  <dgm:styleLbl name="asst3">
    <dgm:fillClrLst>
      <a:schemeClr val="accent2">
        <a:alpha val="70000"/>
      </a:schemeClr>
    </dgm:fillClrLst>
    <dgm:linClrLst meth="repeat">
      <a:schemeClr val="lt1"/>
    </dgm:linClrLst>
    <dgm:effectClrLst/>
    <dgm:txLinClrLst/>
    <dgm:txFillClrLst/>
    <dgm:txEffectClrLst/>
  </dgm:styleLbl>
  <dgm:styleLbl name="asst4">
    <dgm:fillClrLst>
      <a:schemeClr val="accent2">
        <a:alpha val="50000"/>
      </a:schemeClr>
    </dgm:fillClrLst>
    <dgm:linClrLst meth="repeat">
      <a:schemeClr val="lt1"/>
    </dgm:linClrLst>
    <dgm:effectClrLst/>
    <dgm:txLinClrLst/>
    <dgm:txFillClrLst/>
    <dgm:txEffectClrLst/>
  </dgm:styleLbl>
  <dgm:styleLbl name="parChTrans2D1">
    <dgm:fillClrLst meth="repeat">
      <a:schemeClr val="accent2">
        <a:shade val="80000"/>
      </a:schemeClr>
    </dgm:fillClrLst>
    <dgm:linClrLst meth="repeat">
      <a:schemeClr val="accent2">
        <a:shade val="80000"/>
      </a:schemeClr>
    </dgm:linClrLst>
    <dgm:effectClrLst/>
    <dgm:txLinClrLst/>
    <dgm:txFillClrLst/>
    <dgm:txEffectClrLst/>
  </dgm:styleLbl>
  <dgm:styleLbl name="parChTrans2D2">
    <dgm:fillClrLst meth="repeat">
      <a:schemeClr val="accent2">
        <a:tint val="90000"/>
      </a:schemeClr>
    </dgm:fillClrLst>
    <dgm:linClrLst meth="repeat">
      <a:schemeClr val="accent2">
        <a:tint val="90000"/>
      </a:schemeClr>
    </dgm:linClrLst>
    <dgm:effectClrLst/>
    <dgm:txLinClrLst/>
    <dgm:txFillClrLst/>
    <dgm:txEffectClrLst/>
  </dgm:styleLbl>
  <dgm:styleLbl name="parChTrans2D3">
    <dgm:fillClrLst meth="repeat">
      <a:schemeClr val="accent2">
        <a:tint val="70000"/>
      </a:schemeClr>
    </dgm:fillClrLst>
    <dgm:linClrLst meth="repeat">
      <a:schemeClr val="accent2">
        <a:tint val="70000"/>
      </a:schemeClr>
    </dgm:linClrLst>
    <dgm:effectClrLst/>
    <dgm:txLinClrLst/>
    <dgm:txFillClrLst/>
    <dgm:txEffectClrLst/>
  </dgm:styleLbl>
  <dgm:styleLbl name="parChTrans2D4">
    <dgm:fillClrLst meth="repeat">
      <a:schemeClr val="accent2">
        <a:tint val="50000"/>
      </a:schemeClr>
    </dgm:fillClrLst>
    <dgm:linClrLst meth="repeat">
      <a:schemeClr val="accent2">
        <a:tint val="50000"/>
      </a:schemeClr>
    </dgm:linClrLst>
    <dgm:effectClrLst/>
    <dgm:txLinClrLst/>
    <dgm:txFillClrLst meth="repeat">
      <a:schemeClr val="dk1"/>
    </dgm:txFillClrLst>
    <dgm:txEffectClrLst/>
  </dgm:styleLbl>
  <dgm:styleLbl name="parChTrans1D1">
    <dgm:fillClrLst meth="repeat">
      <a:schemeClr val="accent2">
        <a:shade val="80000"/>
      </a:schemeClr>
    </dgm:fillClrLst>
    <dgm:linClrLst meth="repeat">
      <a:schemeClr val="accent2">
        <a:shade val="80000"/>
      </a:schemeClr>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2">
        <a:tint val="90000"/>
      </a:schemeClr>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2">
        <a:tint val="70000"/>
      </a:schemeClr>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2">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a:schemeClr val="accent2">
        <a:alpha val="90000"/>
        <a:tint val="40000"/>
      </a:schemeClr>
      <a:schemeClr val="accent2">
        <a:alpha val="5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a:tint val="50000"/>
      </a:schemeClr>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E56F685-58B0-4D79-A711-4F64E6615061}" type="doc">
      <dgm:prSet loTypeId="urn:microsoft.com/office/officeart/2005/8/layout/list1" loCatId="list" qsTypeId="urn:microsoft.com/office/officeart/2005/8/quickstyle/simple1" qsCatId="simple" csTypeId="urn:microsoft.com/office/officeart/2005/8/colors/accent2_5" csCatId="accent2" phldr="1"/>
      <dgm:spPr/>
      <dgm:t>
        <a:bodyPr/>
        <a:lstStyle/>
        <a:p>
          <a:endParaRPr lang="en-US"/>
        </a:p>
      </dgm:t>
    </dgm:pt>
    <dgm:pt modelId="{4D174632-562A-45F6-A522-3CA63D6A9630}">
      <dgm:prSet phldrT="[Text]" custT="1"/>
      <dgm:spPr>
        <a:xfrm>
          <a:off x="39141" y="0"/>
          <a:ext cx="4120515" cy="472320"/>
        </a:xfrm>
        <a:solidFill>
          <a:srgbClr val="C00000">
            <a:alpha val="90000"/>
          </a:srgbClr>
        </a:solidFill>
        <a:ln w="25400" cap="flat" cmpd="sng" algn="ctr">
          <a:solidFill>
            <a:sysClr val="window" lastClr="FFFFFF">
              <a:hueOff val="0"/>
              <a:satOff val="0"/>
              <a:lumOff val="0"/>
              <a:alphaOff val="0"/>
            </a:sysClr>
          </a:solidFill>
          <a:prstDash val="solid"/>
        </a:ln>
        <a:effectLst/>
      </dgm:spPr>
      <dgm:t>
        <a:bodyPr/>
        <a:lstStyle/>
        <a:p>
          <a:pPr>
            <a:buNone/>
          </a:pPr>
          <a:r>
            <a:rPr lang="en-US" sz="1100" b="1">
              <a:solidFill>
                <a:schemeClr val="bg1"/>
              </a:solidFill>
              <a:latin typeface="Akzidenz-Grotesk Std Regular" panose="02000503030000020003" pitchFamily="50" charset="0"/>
              <a:ea typeface="+mn-ea"/>
              <a:cs typeface="+mn-cs"/>
            </a:rPr>
            <a:t>Casos de VG de Prioridad 1</a:t>
          </a:r>
        </a:p>
      </dgm:t>
    </dgm:pt>
    <dgm:pt modelId="{A11F6EC9-5649-4DC9-B4F3-E2F9DBE47E1B}" type="parTrans" cxnId="{803A99CD-9BA1-45FD-B0B1-D31F0E751C41}">
      <dgm:prSet/>
      <dgm:spPr/>
      <dgm:t>
        <a:bodyPr/>
        <a:lstStyle/>
        <a:p>
          <a:endParaRPr lang="en-US" sz="1100"/>
        </a:p>
      </dgm:t>
    </dgm:pt>
    <dgm:pt modelId="{B961CD35-D433-42FF-8D80-4E20ABFE903A}" type="sibTrans" cxnId="{803A99CD-9BA1-45FD-B0B1-D31F0E751C41}">
      <dgm:prSet/>
      <dgm:spPr/>
      <dgm:t>
        <a:bodyPr/>
        <a:lstStyle/>
        <a:p>
          <a:endParaRPr lang="en-US" sz="1100"/>
        </a:p>
      </dgm:t>
    </dgm:pt>
    <dgm:pt modelId="{1999F1F2-BDCB-4EB0-AF1E-868769C016E6}">
      <dgm:prSet phldrT="[Text]" custT="1"/>
      <dgm:spPr>
        <a:xfrm>
          <a:off x="124201" y="1762511"/>
          <a:ext cx="4120515" cy="472320"/>
        </a:xfrm>
        <a:solidFill>
          <a:srgbClr val="C0504D">
            <a:alpha val="90000"/>
            <a:hueOff val="0"/>
            <a:satOff val="0"/>
            <a:lumOff val="0"/>
            <a:alphaOff val="-13333"/>
          </a:srgbClr>
        </a:solidFill>
        <a:ln w="25400" cap="flat" cmpd="sng" algn="ctr">
          <a:solidFill>
            <a:sysClr val="window" lastClr="FFFFFF">
              <a:hueOff val="0"/>
              <a:satOff val="0"/>
              <a:lumOff val="0"/>
              <a:alphaOff val="0"/>
            </a:sysClr>
          </a:solidFill>
          <a:prstDash val="solid"/>
        </a:ln>
        <a:effectLst/>
      </dgm:spPr>
      <dgm:t>
        <a:bodyPr/>
        <a:lstStyle/>
        <a:p>
          <a:pPr>
            <a:buNone/>
          </a:pPr>
          <a:r>
            <a:rPr lang="en-US" sz="1100" b="1">
              <a:solidFill>
                <a:schemeClr val="bg1"/>
              </a:solidFill>
              <a:latin typeface="Akzidenz-Grotesk Std Regular" panose="02000503030000020003" pitchFamily="50" charset="0"/>
              <a:ea typeface="+mn-ea"/>
              <a:cs typeface="+mn-cs"/>
            </a:rPr>
            <a:t>Casos de VG de Prioridad 2</a:t>
          </a:r>
        </a:p>
      </dgm:t>
    </dgm:pt>
    <dgm:pt modelId="{92F42576-9462-4AC0-A37E-2EFE4D6962CE}" type="parTrans" cxnId="{DB8E19E8-20F2-4FEC-A10B-083F76D79D81}">
      <dgm:prSet/>
      <dgm:spPr/>
      <dgm:t>
        <a:bodyPr/>
        <a:lstStyle/>
        <a:p>
          <a:endParaRPr lang="en-US" sz="1100"/>
        </a:p>
      </dgm:t>
    </dgm:pt>
    <dgm:pt modelId="{B64CF005-7E5E-46B1-ABC3-794671F7504E}" type="sibTrans" cxnId="{DB8E19E8-20F2-4FEC-A10B-083F76D79D81}">
      <dgm:prSet/>
      <dgm:spPr/>
      <dgm:t>
        <a:bodyPr/>
        <a:lstStyle/>
        <a:p>
          <a:endParaRPr lang="en-US" sz="1100"/>
        </a:p>
      </dgm:t>
    </dgm:pt>
    <dgm:pt modelId="{15AB2FF3-ED75-48CB-93C2-1460EC9A8A4D}">
      <dgm:prSet phldrT="[Text]" custT="1"/>
      <dgm:spPr>
        <a:xfrm>
          <a:off x="81671" y="3599831"/>
          <a:ext cx="4120515" cy="472320"/>
        </a:xfrm>
        <a:solidFill>
          <a:srgbClr val="C0504D">
            <a:alpha val="90000"/>
            <a:hueOff val="0"/>
            <a:satOff val="0"/>
            <a:lumOff val="0"/>
            <a:alphaOff val="-26667"/>
          </a:srgbClr>
        </a:solidFill>
        <a:ln w="25400" cap="flat" cmpd="sng" algn="ctr">
          <a:solidFill>
            <a:sysClr val="window" lastClr="FFFFFF">
              <a:hueOff val="0"/>
              <a:satOff val="0"/>
              <a:lumOff val="0"/>
              <a:alphaOff val="0"/>
            </a:sysClr>
          </a:solidFill>
          <a:prstDash val="solid"/>
        </a:ln>
        <a:effectLst/>
      </dgm:spPr>
      <dgm:t>
        <a:bodyPr/>
        <a:lstStyle/>
        <a:p>
          <a:pPr>
            <a:buNone/>
          </a:pPr>
          <a:r>
            <a:rPr lang="en-US" sz="1100" b="1">
              <a:solidFill>
                <a:schemeClr val="bg1"/>
              </a:solidFill>
              <a:latin typeface="Akzidenz-Grotesk Std Regular" panose="02000503030000020003" pitchFamily="50" charset="0"/>
              <a:ea typeface="+mn-ea"/>
              <a:cs typeface="+mn-cs"/>
            </a:rPr>
            <a:t>Casos de VG de Prioridad 3 </a:t>
          </a:r>
        </a:p>
      </dgm:t>
    </dgm:pt>
    <dgm:pt modelId="{7C1A2FCD-04AF-4005-BFF7-DE0842C59154}" type="parTrans" cxnId="{9365BE81-7EE9-4577-9EC5-A5E73F670BD8}">
      <dgm:prSet/>
      <dgm:spPr/>
      <dgm:t>
        <a:bodyPr/>
        <a:lstStyle/>
        <a:p>
          <a:endParaRPr lang="en-US" sz="1100"/>
        </a:p>
      </dgm:t>
    </dgm:pt>
    <dgm:pt modelId="{E11C7423-97BB-4A36-9B9E-5795DBD93915}" type="sibTrans" cxnId="{9365BE81-7EE9-4577-9EC5-A5E73F670BD8}">
      <dgm:prSet/>
      <dgm:spPr/>
      <dgm:t>
        <a:bodyPr/>
        <a:lstStyle/>
        <a:p>
          <a:endParaRPr lang="en-US" sz="1100"/>
        </a:p>
      </dgm:t>
    </dgm:pt>
    <dgm:pt modelId="{88CEDA47-7E5F-4F77-BC4B-AA210AB163FA}">
      <dgm:prSet custT="1"/>
      <dgm:spPr>
        <a:xfrm>
          <a:off x="0" y="269263"/>
          <a:ext cx="5886449" cy="1587600"/>
        </a:xfrm>
        <a:solidFill>
          <a:sysClr val="window" lastClr="FFFFFF">
            <a:alpha val="90000"/>
            <a:hueOff val="0"/>
            <a:satOff val="0"/>
            <a:lumOff val="0"/>
            <a:alphaOff val="0"/>
          </a:sysClr>
        </a:solidFill>
        <a:ln w="25400" cap="flat" cmpd="sng" algn="ctr">
          <a:solidFill>
            <a:srgbClr val="C00000">
              <a:alpha val="90000"/>
            </a:srgbClr>
          </a:solidFill>
          <a:prstDash val="solid"/>
        </a:ln>
        <a:effectLst/>
      </dgm:spPr>
      <dgm:t>
        <a:bodyPr/>
        <a:lstStyle/>
        <a:p>
          <a:pPr>
            <a:buNone/>
          </a:pPr>
          <a:r>
            <a:rPr lang="en-US" sz="1050">
              <a:solidFill>
                <a:sysClr val="windowText" lastClr="000000"/>
              </a:solidFill>
              <a:latin typeface="Akzidenz-Grotesk Std Regular" panose="02000503030000020003" pitchFamily="50" charset="0"/>
              <a:ea typeface="+mn-ea"/>
              <a:cs typeface="+mn-cs"/>
            </a:rPr>
            <a:t> </a:t>
          </a:r>
          <a:endParaRPr lang="en-US" sz="800" b="1" u="sng">
            <a:solidFill>
              <a:sysClr val="windowText" lastClr="000000"/>
            </a:solidFill>
            <a:latin typeface="Akzidenz-Grotesk Std Regular" panose="02000503030000020003" pitchFamily="50" charset="0"/>
            <a:ea typeface="+mn-ea"/>
            <a:cs typeface="+mn-cs"/>
          </a:endParaRPr>
        </a:p>
      </dgm:t>
    </dgm:pt>
    <dgm:pt modelId="{A5F549D5-CB8E-4661-9F3A-CF97DF7DFA2D}" type="parTrans" cxnId="{44273F59-CA11-48AE-8054-35F40A5103C9}">
      <dgm:prSet/>
      <dgm:spPr/>
      <dgm:t>
        <a:bodyPr/>
        <a:lstStyle/>
        <a:p>
          <a:endParaRPr lang="en-US" sz="1100"/>
        </a:p>
      </dgm:t>
    </dgm:pt>
    <dgm:pt modelId="{A9A4F050-BE83-4502-9413-836156BE36CD}" type="sibTrans" cxnId="{44273F59-CA11-48AE-8054-35F40A5103C9}">
      <dgm:prSet/>
      <dgm:spPr/>
      <dgm:t>
        <a:bodyPr/>
        <a:lstStyle/>
        <a:p>
          <a:endParaRPr lang="en-US" sz="1100"/>
        </a:p>
      </dgm:t>
    </dgm:pt>
    <dgm:pt modelId="{F4DAA1BD-3C67-40DC-B732-EF5F55E40DC5}">
      <dgm:prSet custT="1"/>
      <dgm:spPr>
        <a:xfrm>
          <a:off x="0" y="2179423"/>
          <a:ext cx="5886449" cy="1461600"/>
        </a:xfrm>
        <a:solidFill>
          <a:sysClr val="window" lastClr="FFFFFF">
            <a:alpha val="90000"/>
            <a:hueOff val="0"/>
            <a:satOff val="0"/>
            <a:lumOff val="0"/>
            <a:alphaOff val="0"/>
          </a:sysClr>
        </a:solidFill>
        <a:ln w="25400" cap="flat" cmpd="sng" algn="ctr">
          <a:solidFill>
            <a:srgbClr val="C0504D">
              <a:alpha val="90000"/>
              <a:hueOff val="0"/>
              <a:satOff val="0"/>
              <a:lumOff val="0"/>
              <a:alphaOff val="-13333"/>
            </a:srgbClr>
          </a:solidFill>
          <a:prstDash val="solid"/>
        </a:ln>
        <a:effectLst/>
      </dgm:spPr>
      <dgm:t>
        <a:bodyPr/>
        <a:lstStyle/>
        <a:p>
          <a:pPr>
            <a:buChar char="•"/>
          </a:pPr>
          <a:r>
            <a:rPr lang="en-US" sz="1050">
              <a:solidFill>
                <a:sysClr val="windowText" lastClr="000000"/>
              </a:solidFill>
              <a:latin typeface="Calibri"/>
              <a:ea typeface="+mn-ea"/>
              <a:cs typeface="+mn-cs"/>
            </a:rPr>
            <a:t> </a:t>
          </a:r>
          <a:r>
            <a:rPr lang="en-US" sz="800">
              <a:solidFill>
                <a:sysClr val="windowText" lastClr="000000"/>
              </a:solidFill>
              <a:latin typeface="Akzidenz-Grotesk Std Regular" panose="02000503030000020003" pitchFamily="50" charset="0"/>
              <a:ea typeface="+mn-ea"/>
              <a:cs typeface="+mn-cs"/>
            </a:rPr>
            <a:t>La vida del cliente no corre un riesgo inmediato , pero se necesitan servicios urgentes como servicios médicos  (por ejemplo, cirugía o cuidados prenatales para atender a las complicaciones de un embarazo ocasionadas por violencia), servicios legales (por ejemplo, para divorciarse o conseguir pagos de pensión alimenticia), u otros servicios relacionados a la recuperación del cliente y para mitigar su exposición a futuros peligros (así como para los bebés y niños del cliente, según corresponda), y el cliente necesita recursos financieros para acceder y recibir apoyo integral.</a:t>
          </a:r>
          <a:r>
            <a:rPr lang="en-US" sz="800" b="1">
              <a:solidFill>
                <a:sysClr val="windowText" lastClr="000000"/>
              </a:solidFill>
              <a:latin typeface="Akzidenz-Grotesk Std Regular" panose="02000503030000020003" pitchFamily="50" charset="0"/>
              <a:ea typeface="+mn-ea"/>
              <a:cs typeface="+mn-cs"/>
            </a:rPr>
            <a:t> </a:t>
          </a:r>
          <a:r>
            <a:rPr lang="en-US" sz="800" b="1" u="sng">
              <a:solidFill>
                <a:sysClr val="windowText" lastClr="000000"/>
              </a:solidFill>
              <a:latin typeface="Akzidenz-Grotesk Std Regular" panose="02000503030000020003" pitchFamily="50" charset="0"/>
              <a:ea typeface="+mn-ea"/>
              <a:cs typeface="+mn-cs"/>
            </a:rPr>
            <a:t>Es necesario proporcionar una respuesta en el transcurso de 1 semana.  </a:t>
          </a:r>
          <a:endParaRPr lang="en-US" sz="800" u="sng">
            <a:solidFill>
              <a:sysClr val="windowText" lastClr="000000"/>
            </a:solidFill>
            <a:latin typeface="Akzidenz-Grotesk Std Regular" panose="02000503030000020003" pitchFamily="50" charset="0"/>
            <a:ea typeface="+mn-ea"/>
            <a:cs typeface="+mn-cs"/>
          </a:endParaRPr>
        </a:p>
      </dgm:t>
    </dgm:pt>
    <dgm:pt modelId="{0E6C3DE8-9234-4373-95C4-93F9B980992A}" type="parTrans" cxnId="{6B132C97-A6CA-48E8-B5EF-BBAAFEC28146}">
      <dgm:prSet/>
      <dgm:spPr/>
      <dgm:t>
        <a:bodyPr/>
        <a:lstStyle/>
        <a:p>
          <a:endParaRPr lang="en-US" sz="1100"/>
        </a:p>
      </dgm:t>
    </dgm:pt>
    <dgm:pt modelId="{EA43E1B5-E255-41FB-82AE-DC7B93E3C926}" type="sibTrans" cxnId="{6B132C97-A6CA-48E8-B5EF-BBAAFEC28146}">
      <dgm:prSet/>
      <dgm:spPr/>
      <dgm:t>
        <a:bodyPr/>
        <a:lstStyle/>
        <a:p>
          <a:endParaRPr lang="en-US" sz="1100"/>
        </a:p>
      </dgm:t>
    </dgm:pt>
    <dgm:pt modelId="{7336E631-EF60-49DF-B1AC-5FF1053D2990}">
      <dgm:prSet custT="1"/>
      <dgm:spPr>
        <a:xfrm>
          <a:off x="0" y="3963583"/>
          <a:ext cx="5886449" cy="1843745"/>
        </a:xfrm>
        <a:solidFill>
          <a:sysClr val="window" lastClr="FFFFFF">
            <a:alpha val="90000"/>
            <a:hueOff val="0"/>
            <a:satOff val="0"/>
            <a:lumOff val="0"/>
            <a:alphaOff val="0"/>
          </a:sysClr>
        </a:solidFill>
        <a:ln w="25400" cap="flat" cmpd="sng" algn="ctr">
          <a:solidFill>
            <a:srgbClr val="C0504D">
              <a:alpha val="90000"/>
              <a:hueOff val="0"/>
              <a:satOff val="0"/>
              <a:lumOff val="0"/>
              <a:alphaOff val="-26667"/>
            </a:srgbClr>
          </a:solidFill>
          <a:prstDash val="solid"/>
        </a:ln>
        <a:effectLst/>
      </dgm:spPr>
      <dgm:t>
        <a:bodyPr/>
        <a:lstStyle/>
        <a:p>
          <a:pPr>
            <a:buChar char="•"/>
          </a:pPr>
          <a:r>
            <a:rPr lang="en-US" sz="1050">
              <a:solidFill>
                <a:sysClr val="windowText" lastClr="000000"/>
              </a:solidFill>
              <a:latin typeface="Akzidenz-Grotesk Std Regular" panose="02000503030000020003" pitchFamily="50" charset="0"/>
              <a:ea typeface="+mn-ea"/>
              <a:cs typeface="+mn-cs"/>
            </a:rPr>
            <a:t> </a:t>
          </a:r>
          <a:r>
            <a:rPr lang="en-US" sz="800">
              <a:solidFill>
                <a:sysClr val="windowText" lastClr="000000"/>
              </a:solidFill>
              <a:latin typeface="Akzidenz-Grotesk Std Regular" panose="02000503030000020003" pitchFamily="50" charset="0"/>
              <a:ea typeface="+mn-ea"/>
              <a:cs typeface="+mn-cs"/>
            </a:rPr>
            <a:t>Al cliente se le niega acceso a los recursos económicos y/o capital dentro de una situación de violencia doméstica (por ejemplo, una pareja o miembro de la familia que tiene el control de los recursos financieros le priva al cliente el acceso a esos recursos para que pueda cubrir sus necesidades básicas o es obligado a intercambiar sexo u otros actos para poder acceder a los recursos financieros de la pareja o miembro de la familia), </a:t>
          </a:r>
          <a:r>
            <a:rPr lang="en-US" sz="800" b="1">
              <a:solidFill>
                <a:sysClr val="windowText" lastClr="000000"/>
              </a:solidFill>
              <a:latin typeface="Akzidenz-Grotesk Std Regular" panose="02000503030000020003" pitchFamily="50" charset="0"/>
              <a:ea typeface="+mn-ea"/>
              <a:cs typeface="+mn-cs"/>
            </a:rPr>
            <a:t>O </a:t>
          </a:r>
          <a:r>
            <a:rPr lang="en-US" sz="800" b="0">
              <a:solidFill>
                <a:sysClr val="windowText" lastClr="000000"/>
              </a:solidFill>
              <a:latin typeface="Akzidenz-Grotesk Std Regular" panose="02000503030000020003" pitchFamily="50" charset="0"/>
              <a:ea typeface="+mn-ea"/>
              <a:cs typeface="+mn-cs"/>
            </a:rPr>
            <a:t>se le niega al cliente el acceso legítimo a los recursos económicos relacionados a la explotación laboral (por ejemplo, robo de salarios), </a:t>
          </a:r>
          <a:r>
            <a:rPr lang="en-US" sz="800" b="1">
              <a:solidFill>
                <a:sysClr val="windowText" lastClr="000000"/>
              </a:solidFill>
              <a:latin typeface="Akzidenz-Grotesk Std Regular" panose="02000503030000020003" pitchFamily="50" charset="0"/>
              <a:ea typeface="+mn-ea"/>
              <a:cs typeface="+mn-cs"/>
            </a:rPr>
            <a:t>O </a:t>
          </a:r>
          <a:r>
            <a:rPr lang="en-US" sz="800" b="0">
              <a:solidFill>
                <a:sysClr val="windowText" lastClr="000000"/>
              </a:solidFill>
              <a:latin typeface="Akzidenz-Grotesk Std Regular" panose="02000503030000020003" pitchFamily="50" charset="0"/>
              <a:ea typeface="+mn-ea"/>
              <a:cs typeface="+mn-cs"/>
            </a:rPr>
            <a:t>el cliente está expuesto a un riesgo inminente de explotación sexual (por ejemplo, el cliente es amenazado por un miembro de la familia para que participe de actos sexuales a cambio de dinero), </a:t>
          </a:r>
          <a:r>
            <a:rPr lang="en-US" sz="800" b="1">
              <a:solidFill>
                <a:sysClr val="windowText" lastClr="000000"/>
              </a:solidFill>
              <a:latin typeface="Akzidenz-Grotesk Std Regular" panose="02000503030000020003" pitchFamily="50" charset="0"/>
              <a:ea typeface="+mn-ea"/>
              <a:cs typeface="+mn-cs"/>
            </a:rPr>
            <a:t>O </a:t>
          </a:r>
          <a:r>
            <a:rPr lang="en-US" sz="800" b="0">
              <a:solidFill>
                <a:sysClr val="windowText" lastClr="000000"/>
              </a:solidFill>
              <a:latin typeface="Akzidenz-Grotesk Std Regular" panose="02000503030000020003" pitchFamily="50" charset="0"/>
              <a:ea typeface="+mn-ea"/>
              <a:cs typeface="+mn-cs"/>
            </a:rPr>
            <a:t>el cliente está expuesto a un riesgo inminente de contraer matrimonio infantil y forzado, </a:t>
          </a:r>
          <a:r>
            <a:rPr lang="en-US" sz="800" b="1">
              <a:solidFill>
                <a:sysClr val="windowText" lastClr="000000"/>
              </a:solidFill>
              <a:latin typeface="Akzidenz-Grotesk Std Regular" panose="02000503030000020003" pitchFamily="50" charset="0"/>
              <a:ea typeface="+mn-ea"/>
              <a:cs typeface="+mn-cs"/>
            </a:rPr>
            <a:t>O </a:t>
          </a:r>
          <a:r>
            <a:rPr lang="en-US" sz="800" b="0">
              <a:solidFill>
                <a:sysClr val="windowText" lastClr="000000"/>
              </a:solidFill>
              <a:latin typeface="Akzidenz-Grotesk Std Regular" panose="02000503030000020003" pitchFamily="50" charset="0"/>
              <a:ea typeface="+mn-ea"/>
              <a:cs typeface="+mn-cs"/>
            </a:rPr>
            <a:t>el cliente vende servicios sexuales para cubrir sus necesidades básicas y buscar fuentes alternativas y más seguras de ingresos. Para estos casos, el cliente necesita un apoyo financiero por un período de tiempo para prevenir futuras denegaciones de recursos financieros y para mitigar el riesgo inminente de violencia. </a:t>
          </a:r>
          <a:r>
            <a:rPr lang="en-US" sz="800" b="1" u="sng">
              <a:solidFill>
                <a:sysClr val="windowText" lastClr="000000"/>
              </a:solidFill>
              <a:latin typeface="Akzidenz-Grotesk Std Regular" panose="02000503030000020003" pitchFamily="50" charset="0"/>
              <a:ea typeface="+mn-ea"/>
              <a:cs typeface="+mn-cs"/>
            </a:rPr>
            <a:t>Es necesario proporcionar una respuesta en el transcurso de 2 semanas. </a:t>
          </a:r>
        </a:p>
      </dgm:t>
    </dgm:pt>
    <dgm:pt modelId="{D6FD1860-C84B-40F5-BB66-460A7994073C}" type="parTrans" cxnId="{4898E3F1-5973-4507-9EEB-236E2E92B20B}">
      <dgm:prSet/>
      <dgm:spPr/>
      <dgm:t>
        <a:bodyPr/>
        <a:lstStyle/>
        <a:p>
          <a:endParaRPr lang="en-US" sz="1100"/>
        </a:p>
      </dgm:t>
    </dgm:pt>
    <dgm:pt modelId="{98DD92EF-903B-42B7-AF41-848D99F6EFB1}" type="sibTrans" cxnId="{4898E3F1-5973-4507-9EEB-236E2E92B20B}">
      <dgm:prSet/>
      <dgm:spPr/>
      <dgm:t>
        <a:bodyPr/>
        <a:lstStyle/>
        <a:p>
          <a:endParaRPr lang="en-US" sz="1100"/>
        </a:p>
      </dgm:t>
    </dgm:pt>
    <dgm:pt modelId="{F4902A6B-A29C-4EAA-9E15-84E7322C8892}">
      <dgm:prSet custT="1"/>
      <dgm:spPr>
        <a:xfrm>
          <a:off x="28505" y="5821431"/>
          <a:ext cx="4120515" cy="472320"/>
        </a:xfrm>
        <a:solidFill>
          <a:srgbClr val="C0504D">
            <a:alpha val="90000"/>
            <a:hueOff val="0"/>
            <a:satOff val="0"/>
            <a:lumOff val="0"/>
            <a:alphaOff val="-40000"/>
          </a:srgbClr>
        </a:solidFill>
        <a:ln w="25400" cap="flat" cmpd="sng" algn="ctr">
          <a:solidFill>
            <a:sysClr val="window" lastClr="FFFFFF">
              <a:hueOff val="0"/>
              <a:satOff val="0"/>
              <a:lumOff val="0"/>
              <a:alphaOff val="0"/>
            </a:sysClr>
          </a:solidFill>
          <a:prstDash val="solid"/>
        </a:ln>
        <a:effectLst/>
      </dgm:spPr>
      <dgm:t>
        <a:bodyPr/>
        <a:lstStyle/>
        <a:p>
          <a:pPr>
            <a:buNone/>
          </a:pPr>
          <a:r>
            <a:rPr lang="en-US" sz="1100" b="1">
              <a:solidFill>
                <a:schemeClr val="bg1"/>
              </a:solidFill>
              <a:latin typeface="Akzidenz-Grotesk Std Regular" panose="02000503030000020003" pitchFamily="50" charset="0"/>
              <a:ea typeface="+mn-ea"/>
              <a:cs typeface="+mn-cs"/>
            </a:rPr>
            <a:t>Casos de VG de Prioridad 4 </a:t>
          </a:r>
        </a:p>
      </dgm:t>
    </dgm:pt>
    <dgm:pt modelId="{A4C19D1D-AA39-42B5-9F1F-3F5CBAEC8090}" type="parTrans" cxnId="{F31DEC34-1351-4C7A-919A-F73673D1677E}">
      <dgm:prSet/>
      <dgm:spPr/>
      <dgm:t>
        <a:bodyPr/>
        <a:lstStyle/>
        <a:p>
          <a:endParaRPr lang="en-US" sz="1100"/>
        </a:p>
      </dgm:t>
    </dgm:pt>
    <dgm:pt modelId="{A5D4AC7D-EF91-47A2-92AF-63AFCDCE10AC}" type="sibTrans" cxnId="{F31DEC34-1351-4C7A-919A-F73673D1677E}">
      <dgm:prSet/>
      <dgm:spPr/>
      <dgm:t>
        <a:bodyPr/>
        <a:lstStyle/>
        <a:p>
          <a:endParaRPr lang="en-US" sz="1100"/>
        </a:p>
      </dgm:t>
    </dgm:pt>
    <dgm:pt modelId="{86BF383C-1E33-4BE3-9097-D99C21B6EEB8}">
      <dgm:prSet custT="1"/>
      <dgm:spPr>
        <a:xfrm>
          <a:off x="0" y="6162992"/>
          <a:ext cx="5886449" cy="2066400"/>
        </a:xfrm>
        <a:solidFill>
          <a:sysClr val="window" lastClr="FFFFFF">
            <a:alpha val="90000"/>
            <a:hueOff val="0"/>
            <a:satOff val="0"/>
            <a:lumOff val="0"/>
            <a:alphaOff val="0"/>
          </a:sysClr>
        </a:solidFill>
        <a:ln w="25400" cap="flat" cmpd="sng" algn="ctr">
          <a:solidFill>
            <a:srgbClr val="C0504D">
              <a:alpha val="90000"/>
              <a:hueOff val="0"/>
              <a:satOff val="0"/>
              <a:lumOff val="0"/>
              <a:alphaOff val="-40000"/>
            </a:srgbClr>
          </a:solidFill>
          <a:prstDash val="solid"/>
        </a:ln>
        <a:effectLst/>
      </dgm:spPr>
      <dgm:t>
        <a:bodyPr/>
        <a:lstStyle/>
        <a:p>
          <a:pPr>
            <a:buChar char="•"/>
          </a:pPr>
          <a:r>
            <a:rPr lang="en-US" sz="1050">
              <a:solidFill>
                <a:sysClr val="windowText" lastClr="000000"/>
              </a:solidFill>
              <a:latin typeface="Calibri"/>
              <a:ea typeface="+mn-ea"/>
              <a:cs typeface="+mn-cs"/>
            </a:rPr>
            <a:t> </a:t>
          </a:r>
          <a:r>
            <a:rPr lang="en-US" sz="800">
              <a:solidFill>
                <a:sysClr val="windowText" lastClr="000000"/>
              </a:solidFill>
              <a:latin typeface="Akzidenz-Grotesk Std Regular" panose="02000503030000020003" pitchFamily="50" charset="0"/>
              <a:ea typeface="+mn-ea"/>
              <a:cs typeface="+mn-cs"/>
            </a:rPr>
            <a:t>El cliente ha recibido servicios de respuesta de VG oportunos, pero necesita apoyo financiero durante un período de tiempo para mantener su seguridad mientras obtiene otros medios de subsistencia a largo plazo</a:t>
          </a:r>
          <a:r>
            <a:rPr lang="en-US" sz="800" baseline="0">
              <a:solidFill>
                <a:sysClr val="windowText" lastClr="000000"/>
              </a:solidFill>
              <a:latin typeface="Akzidenz-Grotesk Std Regular" panose="02000503030000020003" pitchFamily="50" charset="0"/>
              <a:ea typeface="+mn-ea"/>
              <a:cs typeface="+mn-cs"/>
            </a:rPr>
            <a:t> (por ejemplo, un sobreviviente de violencia doméstica que se fue del hogar abusivo y se mudó, necesita asistencia monetaria hasta que pueda establecer sus propios medios de subsistencia) </a:t>
          </a:r>
          <a:r>
            <a:rPr lang="en-US" sz="800" b="1" baseline="0">
              <a:solidFill>
                <a:sysClr val="windowText" lastClr="000000"/>
              </a:solidFill>
              <a:latin typeface="Akzidenz-Grotesk Std Regular" panose="02000503030000020003" pitchFamily="50" charset="0"/>
              <a:ea typeface="+mn-ea"/>
              <a:cs typeface="+mn-cs"/>
            </a:rPr>
            <a:t>O </a:t>
          </a:r>
          <a:r>
            <a:rPr lang="en-US" sz="800" baseline="0">
              <a:solidFill>
                <a:sysClr val="windowText" lastClr="000000"/>
              </a:solidFill>
              <a:latin typeface="Akzidenz-Grotesk Std Regular" panose="02000503030000020003" pitchFamily="50" charset="0"/>
              <a:ea typeface="+mn-ea"/>
              <a:cs typeface="+mn-cs"/>
            </a:rPr>
            <a:t>el cliente no sufre VG o una amenaza inminente específica de violencia, pero los mecanismos de supervivencia riesgosos están incrementando debido a la falta de ingresos y cada vez se exponen más a riesgos de explotación sexual, matrimonio transaccional  o infantil y forzado (por ejemplo, una familia endeudada que debe tres meses de renta y que sufren explotación laboral se sienten presionados para incorporar otros mecanismos de supervivencia) y la transferencia de efectivo mitigaría el posible riesgo de VG. </a:t>
          </a:r>
          <a:r>
            <a:rPr lang="en-US" sz="800" b="1" u="sng">
              <a:solidFill>
                <a:sysClr val="windowText" lastClr="000000"/>
              </a:solidFill>
              <a:latin typeface="Akzidenz-Grotesk Std Regular" panose="02000503030000020003" pitchFamily="50" charset="0"/>
              <a:ea typeface="+mn-ea"/>
              <a:cs typeface="+mn-cs"/>
            </a:rPr>
            <a:t>Es necesario proporcionar una respuesta en el transcurso de 1 mes. </a:t>
          </a:r>
          <a:endParaRPr lang="en-US" sz="800" u="sng">
            <a:solidFill>
              <a:sysClr val="windowText" lastClr="000000"/>
            </a:solidFill>
            <a:latin typeface="Akzidenz-Grotesk Std Regular" panose="02000503030000020003" pitchFamily="50" charset="0"/>
            <a:ea typeface="+mn-ea"/>
            <a:cs typeface="+mn-cs"/>
          </a:endParaRPr>
        </a:p>
      </dgm:t>
    </dgm:pt>
    <dgm:pt modelId="{ABD46B63-EC16-48B5-B81E-78DD232350FD}" type="parTrans" cxnId="{E06CE51B-52B1-4E99-8ED1-6922FB2DC24A}">
      <dgm:prSet/>
      <dgm:spPr/>
      <dgm:t>
        <a:bodyPr/>
        <a:lstStyle/>
        <a:p>
          <a:endParaRPr lang="en-US" sz="1100"/>
        </a:p>
      </dgm:t>
    </dgm:pt>
    <dgm:pt modelId="{96624A04-8ADC-4D6F-A241-939E13657366}" type="sibTrans" cxnId="{E06CE51B-52B1-4E99-8ED1-6922FB2DC24A}">
      <dgm:prSet/>
      <dgm:spPr/>
      <dgm:t>
        <a:bodyPr/>
        <a:lstStyle/>
        <a:p>
          <a:endParaRPr lang="en-US" sz="1100"/>
        </a:p>
      </dgm:t>
    </dgm:pt>
    <dgm:pt modelId="{D4E6EFFB-93A4-4640-8DFD-DF8BA57E0D24}">
      <dgm:prSet custT="1"/>
      <dgm:spPr>
        <a:xfrm>
          <a:off x="0" y="269263"/>
          <a:ext cx="5886449" cy="1587600"/>
        </a:xfrm>
        <a:solidFill>
          <a:sysClr val="window" lastClr="FFFFFF">
            <a:alpha val="90000"/>
            <a:hueOff val="0"/>
            <a:satOff val="0"/>
            <a:lumOff val="0"/>
            <a:alphaOff val="0"/>
          </a:sysClr>
        </a:solidFill>
        <a:ln w="25400" cap="flat" cmpd="sng" algn="ctr">
          <a:solidFill>
            <a:srgbClr val="C00000">
              <a:alpha val="90000"/>
            </a:srgbClr>
          </a:solidFill>
          <a:prstDash val="solid"/>
        </a:ln>
        <a:effectLst/>
      </dgm:spPr>
      <dgm:t>
        <a:bodyPr/>
        <a:lstStyle/>
        <a:p>
          <a:pPr>
            <a:buChar char="•"/>
          </a:pPr>
          <a:r>
            <a:rPr lang="en-US" sz="800">
              <a:solidFill>
                <a:sysClr val="windowText" lastClr="000000"/>
              </a:solidFill>
              <a:latin typeface="Akzidenz-Grotesk Std Regular" panose="02000503030000020003" pitchFamily="50" charset="0"/>
              <a:ea typeface="+mn-ea"/>
              <a:cs typeface="+mn-cs"/>
            </a:rPr>
            <a:t>El cliente enfrenta un peligro relacionado a un incidente de VG (por ejemplo, amenaza verbal de muerte, agresión física, agresión sexual, violación y explotación sexual) que pone en riesgo su vida y no tiene acceso a recursos financieros para respaldar intervenciones vitales inmediatas (por ejemplo, seguridad inmediata, incluida aquella para los bebes y niños del cliente, según corresponda) ni prevenir peligros futuros </a:t>
          </a:r>
          <a:r>
            <a:rPr lang="en-US" sz="800" b="1" u="sng">
              <a:solidFill>
                <a:sysClr val="windowText" lastClr="000000"/>
              </a:solidFill>
              <a:latin typeface="Akzidenz-Grotesk Std Regular" panose="02000503030000020003" pitchFamily="50" charset="0"/>
              <a:ea typeface="+mn-ea"/>
              <a:cs typeface="+mn-cs"/>
            </a:rPr>
            <a:t>O</a:t>
          </a:r>
          <a:r>
            <a:rPr lang="en-US" sz="800" b="1">
              <a:solidFill>
                <a:sysClr val="windowText" lastClr="000000"/>
              </a:solidFill>
              <a:latin typeface="Akzidenz-Grotesk Std Regular" panose="02000503030000020003" pitchFamily="50" charset="0"/>
              <a:ea typeface="+mn-ea"/>
              <a:cs typeface="+mn-cs"/>
            </a:rPr>
            <a:t> </a:t>
          </a:r>
          <a:r>
            <a:rPr lang="en-US" sz="800" b="0">
              <a:solidFill>
                <a:sysClr val="windowText" lastClr="000000"/>
              </a:solidFill>
              <a:latin typeface="Akzidenz-Grotesk Std Regular" panose="02000503030000020003" pitchFamily="50" charset="0"/>
              <a:ea typeface="+mn-ea"/>
              <a:cs typeface="+mn-cs"/>
            </a:rPr>
            <a:t>el cliente necesita servicios de salud urgentes (por ejemplo, asistencia integral tras una violación) y no tiene acceso a recursos financieros para acceder a y recibir intervenciones. </a:t>
          </a:r>
          <a:r>
            <a:rPr lang="en-US" sz="800" b="1" u="sng">
              <a:solidFill>
                <a:sysClr val="windowText" lastClr="000000"/>
              </a:solidFill>
              <a:latin typeface="Akzidenz-Grotesk Std Regular" panose="02000503030000020003" pitchFamily="50" charset="0"/>
              <a:ea typeface="+mn-ea"/>
              <a:cs typeface="+mn-cs"/>
            </a:rPr>
            <a:t>Es necesario proporcionar una respuesta dentro de las 72 horas. </a:t>
          </a:r>
        </a:p>
      </dgm:t>
    </dgm:pt>
    <dgm:pt modelId="{BC961612-489C-4236-8746-2C509D332519}" type="parTrans" cxnId="{5FF6EADC-50E2-4BDC-A26D-0BF4950D8279}">
      <dgm:prSet/>
      <dgm:spPr/>
    </dgm:pt>
    <dgm:pt modelId="{F480BACF-1671-4BEE-81FD-2EC2F69AB334}" type="sibTrans" cxnId="{5FF6EADC-50E2-4BDC-A26D-0BF4950D8279}">
      <dgm:prSet/>
      <dgm:spPr/>
    </dgm:pt>
    <dgm:pt modelId="{BD7B02B7-AC1C-4F77-96A3-FA594A768061}" type="pres">
      <dgm:prSet presAssocID="{EE56F685-58B0-4D79-A711-4F64E6615061}" presName="linear" presStyleCnt="0">
        <dgm:presLayoutVars>
          <dgm:dir/>
          <dgm:animLvl val="lvl"/>
          <dgm:resizeHandles val="exact"/>
        </dgm:presLayoutVars>
      </dgm:prSet>
      <dgm:spPr/>
    </dgm:pt>
    <dgm:pt modelId="{3C09B6F2-980F-44AE-BC0D-F6DA6641F718}" type="pres">
      <dgm:prSet presAssocID="{4D174632-562A-45F6-A522-3CA63D6A9630}" presName="parentLin" presStyleCnt="0"/>
      <dgm:spPr/>
    </dgm:pt>
    <dgm:pt modelId="{D3BB7531-E614-4EA9-80EC-3B1AA88CE7B2}" type="pres">
      <dgm:prSet presAssocID="{4D174632-562A-45F6-A522-3CA63D6A9630}" presName="parentLeftMargin" presStyleLbl="node1" presStyleIdx="0" presStyleCnt="4"/>
      <dgm:spPr>
        <a:prstGeom prst="roundRect">
          <a:avLst/>
        </a:prstGeom>
      </dgm:spPr>
    </dgm:pt>
    <dgm:pt modelId="{82D8AC72-2B2F-4551-BA52-4475C251D4A8}" type="pres">
      <dgm:prSet presAssocID="{4D174632-562A-45F6-A522-3CA63D6A9630}" presName="parentText" presStyleLbl="node1" presStyleIdx="0" presStyleCnt="4" custLinFactNeighborX="-89572" custLinFactNeighborY="-1120">
        <dgm:presLayoutVars>
          <dgm:chMax val="0"/>
          <dgm:bulletEnabled val="1"/>
        </dgm:presLayoutVars>
      </dgm:prSet>
      <dgm:spPr/>
    </dgm:pt>
    <dgm:pt modelId="{07935B31-1F70-4552-81E4-4DD5E6A53D5F}" type="pres">
      <dgm:prSet presAssocID="{4D174632-562A-45F6-A522-3CA63D6A9630}" presName="negativeSpace" presStyleCnt="0"/>
      <dgm:spPr/>
    </dgm:pt>
    <dgm:pt modelId="{EE6ADB0E-9EEC-4257-B303-9B3516B76083}" type="pres">
      <dgm:prSet presAssocID="{4D174632-562A-45F6-A522-3CA63D6A9630}" presName="childText" presStyleLbl="conFgAcc1" presStyleIdx="0" presStyleCnt="4" custScaleY="115073">
        <dgm:presLayoutVars>
          <dgm:bulletEnabled val="1"/>
        </dgm:presLayoutVars>
      </dgm:prSet>
      <dgm:spPr>
        <a:prstGeom prst="rect">
          <a:avLst/>
        </a:prstGeom>
      </dgm:spPr>
    </dgm:pt>
    <dgm:pt modelId="{37C0CB8F-DF6A-4981-BA5E-ED4FC48FAD8E}" type="pres">
      <dgm:prSet presAssocID="{B961CD35-D433-42FF-8D80-4E20ABFE903A}" presName="spaceBetweenRectangles" presStyleCnt="0"/>
      <dgm:spPr/>
    </dgm:pt>
    <dgm:pt modelId="{2C7A6AE9-62EE-4E80-AE1D-5FA56BA33B11}" type="pres">
      <dgm:prSet presAssocID="{1999F1F2-BDCB-4EB0-AF1E-868769C016E6}" presName="parentLin" presStyleCnt="0"/>
      <dgm:spPr/>
    </dgm:pt>
    <dgm:pt modelId="{C9190485-8F5B-4C69-A91E-9E9A572130C0}" type="pres">
      <dgm:prSet presAssocID="{1999F1F2-BDCB-4EB0-AF1E-868769C016E6}" presName="parentLeftMargin" presStyleLbl="node1" presStyleIdx="0" presStyleCnt="4"/>
      <dgm:spPr>
        <a:prstGeom prst="roundRect">
          <a:avLst/>
        </a:prstGeom>
      </dgm:spPr>
    </dgm:pt>
    <dgm:pt modelId="{1A37CFC3-0992-4C09-A0C0-770C5C12AF59}" type="pres">
      <dgm:prSet presAssocID="{1999F1F2-BDCB-4EB0-AF1E-868769C016E6}" presName="parentText" presStyleLbl="node1" presStyleIdx="1" presStyleCnt="4" custLinFactNeighborX="-57801" custLinFactNeighborY="-38269">
        <dgm:presLayoutVars>
          <dgm:chMax val="0"/>
          <dgm:bulletEnabled val="1"/>
        </dgm:presLayoutVars>
      </dgm:prSet>
      <dgm:spPr/>
    </dgm:pt>
    <dgm:pt modelId="{408D9635-B0B3-40AA-8A80-C8A990CB827D}" type="pres">
      <dgm:prSet presAssocID="{1999F1F2-BDCB-4EB0-AF1E-868769C016E6}" presName="negativeSpace" presStyleCnt="0"/>
      <dgm:spPr/>
    </dgm:pt>
    <dgm:pt modelId="{A890BB9F-9378-4324-84BC-1E50625CFEDF}" type="pres">
      <dgm:prSet presAssocID="{1999F1F2-BDCB-4EB0-AF1E-868769C016E6}" presName="childText" presStyleLbl="conFgAcc1" presStyleIdx="1" presStyleCnt="4" custScaleY="107383">
        <dgm:presLayoutVars>
          <dgm:bulletEnabled val="1"/>
        </dgm:presLayoutVars>
      </dgm:prSet>
      <dgm:spPr>
        <a:prstGeom prst="rect">
          <a:avLst/>
        </a:prstGeom>
      </dgm:spPr>
    </dgm:pt>
    <dgm:pt modelId="{EEEAA386-4DAC-4FB9-B93D-9D52DEEBCE2F}" type="pres">
      <dgm:prSet presAssocID="{B64CF005-7E5E-46B1-ABC3-794671F7504E}" presName="spaceBetweenRectangles" presStyleCnt="0"/>
      <dgm:spPr/>
    </dgm:pt>
    <dgm:pt modelId="{35BD2EB9-AD06-4C8B-98CD-B43D184DC7FA}" type="pres">
      <dgm:prSet presAssocID="{15AB2FF3-ED75-48CB-93C2-1460EC9A8A4D}" presName="parentLin" presStyleCnt="0"/>
      <dgm:spPr/>
    </dgm:pt>
    <dgm:pt modelId="{D064536F-431A-4659-8A15-8E70AC8CB703}" type="pres">
      <dgm:prSet presAssocID="{15AB2FF3-ED75-48CB-93C2-1460EC9A8A4D}" presName="parentLeftMargin" presStyleLbl="node1" presStyleIdx="1" presStyleCnt="4"/>
      <dgm:spPr>
        <a:prstGeom prst="roundRect">
          <a:avLst/>
        </a:prstGeom>
      </dgm:spPr>
    </dgm:pt>
    <dgm:pt modelId="{1C5DA1EB-13E3-4FEB-8D15-9E23F0587D6C}" type="pres">
      <dgm:prSet presAssocID="{15AB2FF3-ED75-48CB-93C2-1460EC9A8A4D}" presName="parentText" presStyleLbl="node1" presStyleIdx="2" presStyleCnt="4" custLinFactNeighborX="-72251" custLinFactNeighborY="-27014">
        <dgm:presLayoutVars>
          <dgm:chMax val="0"/>
          <dgm:bulletEnabled val="1"/>
        </dgm:presLayoutVars>
      </dgm:prSet>
      <dgm:spPr/>
    </dgm:pt>
    <dgm:pt modelId="{8D220515-A243-4AA6-8571-2BA10D06BA1E}" type="pres">
      <dgm:prSet presAssocID="{15AB2FF3-ED75-48CB-93C2-1460EC9A8A4D}" presName="negativeSpace" presStyleCnt="0"/>
      <dgm:spPr/>
    </dgm:pt>
    <dgm:pt modelId="{EF68A2B0-9F7B-4B88-9D47-BFFEFCD4259B}" type="pres">
      <dgm:prSet presAssocID="{15AB2FF3-ED75-48CB-93C2-1460EC9A8A4D}" presName="childText" presStyleLbl="conFgAcc1" presStyleIdx="2" presStyleCnt="4" custScaleX="98382" custScaleY="97659">
        <dgm:presLayoutVars>
          <dgm:bulletEnabled val="1"/>
        </dgm:presLayoutVars>
      </dgm:prSet>
      <dgm:spPr>
        <a:prstGeom prst="rect">
          <a:avLst/>
        </a:prstGeom>
      </dgm:spPr>
    </dgm:pt>
    <dgm:pt modelId="{95246D99-67A3-4C0A-A3CA-237C0B3906A9}" type="pres">
      <dgm:prSet presAssocID="{E11C7423-97BB-4A36-9B9E-5795DBD93915}" presName="spaceBetweenRectangles" presStyleCnt="0"/>
      <dgm:spPr/>
    </dgm:pt>
    <dgm:pt modelId="{EC0CAE09-DA13-44E7-BA6E-E3078407909C}" type="pres">
      <dgm:prSet presAssocID="{F4902A6B-A29C-4EAA-9E15-84E7322C8892}" presName="parentLin" presStyleCnt="0"/>
      <dgm:spPr/>
    </dgm:pt>
    <dgm:pt modelId="{E71052FD-0CDA-4067-AFC1-72B3E2A121EC}" type="pres">
      <dgm:prSet presAssocID="{F4902A6B-A29C-4EAA-9E15-84E7322C8892}" presName="parentLeftMargin" presStyleLbl="node1" presStyleIdx="2" presStyleCnt="4"/>
      <dgm:spPr>
        <a:prstGeom prst="roundRect">
          <a:avLst/>
        </a:prstGeom>
      </dgm:spPr>
    </dgm:pt>
    <dgm:pt modelId="{D2DBD45F-5ABD-494B-8A29-6BD67D546E1B}" type="pres">
      <dgm:prSet presAssocID="{F4902A6B-A29C-4EAA-9E15-84E7322C8892}" presName="parentText" presStyleLbl="node1" presStyleIdx="3" presStyleCnt="4" custLinFactNeighborX="-90315" custLinFactNeighborY="-15307">
        <dgm:presLayoutVars>
          <dgm:chMax val="0"/>
          <dgm:bulletEnabled val="1"/>
        </dgm:presLayoutVars>
      </dgm:prSet>
      <dgm:spPr/>
    </dgm:pt>
    <dgm:pt modelId="{6AE23757-6F21-4BD5-B514-AB4AFB6DA2AD}" type="pres">
      <dgm:prSet presAssocID="{F4902A6B-A29C-4EAA-9E15-84E7322C8892}" presName="negativeSpace" presStyleCnt="0"/>
      <dgm:spPr/>
    </dgm:pt>
    <dgm:pt modelId="{85C803DB-4EBE-4013-9E1B-2516929A9871}" type="pres">
      <dgm:prSet presAssocID="{F4902A6B-A29C-4EAA-9E15-84E7322C8892}" presName="childText" presStyleLbl="conFgAcc1" presStyleIdx="3" presStyleCnt="4" custLinFactY="31439" custLinFactNeighborX="-361" custLinFactNeighborY="100000">
        <dgm:presLayoutVars>
          <dgm:bulletEnabled val="1"/>
        </dgm:presLayoutVars>
      </dgm:prSet>
      <dgm:spPr>
        <a:prstGeom prst="rect">
          <a:avLst/>
        </a:prstGeom>
      </dgm:spPr>
    </dgm:pt>
  </dgm:ptLst>
  <dgm:cxnLst>
    <dgm:cxn modelId="{216B9107-0711-C745-AB95-A78FF8C6DA25}" type="presOf" srcId="{EE56F685-58B0-4D79-A711-4F64E6615061}" destId="{BD7B02B7-AC1C-4F77-96A3-FA594A768061}" srcOrd="0" destOrd="0" presId="urn:microsoft.com/office/officeart/2005/8/layout/list1"/>
    <dgm:cxn modelId="{E06CE51B-52B1-4E99-8ED1-6922FB2DC24A}" srcId="{F4902A6B-A29C-4EAA-9E15-84E7322C8892}" destId="{86BF383C-1E33-4BE3-9097-D99C21B6EEB8}" srcOrd="0" destOrd="0" parTransId="{ABD46B63-EC16-48B5-B81E-78DD232350FD}" sibTransId="{96624A04-8ADC-4D6F-A241-939E13657366}"/>
    <dgm:cxn modelId="{F31DEC34-1351-4C7A-919A-F73673D1677E}" srcId="{EE56F685-58B0-4D79-A711-4F64E6615061}" destId="{F4902A6B-A29C-4EAA-9E15-84E7322C8892}" srcOrd="3" destOrd="0" parTransId="{A4C19D1D-AA39-42B5-9F1F-3F5CBAEC8090}" sibTransId="{A5D4AC7D-EF91-47A2-92AF-63AFCDCE10AC}"/>
    <dgm:cxn modelId="{E985693D-94AA-6D4C-829D-567F9B11E379}" type="presOf" srcId="{7336E631-EF60-49DF-B1AC-5FF1053D2990}" destId="{EF68A2B0-9F7B-4B88-9D47-BFFEFCD4259B}" srcOrd="0" destOrd="0" presId="urn:microsoft.com/office/officeart/2005/8/layout/list1"/>
    <dgm:cxn modelId="{749C2740-7E21-3748-9E81-ED9C73A52A8B}" type="presOf" srcId="{88CEDA47-7E5F-4F77-BC4B-AA210AB163FA}" destId="{EE6ADB0E-9EEC-4257-B303-9B3516B76083}" srcOrd="0" destOrd="0" presId="urn:microsoft.com/office/officeart/2005/8/layout/list1"/>
    <dgm:cxn modelId="{BBAEE263-9065-7B49-8661-3B6F278E11ED}" type="presOf" srcId="{15AB2FF3-ED75-48CB-93C2-1460EC9A8A4D}" destId="{D064536F-431A-4659-8A15-8E70AC8CB703}" srcOrd="0" destOrd="0" presId="urn:microsoft.com/office/officeart/2005/8/layout/list1"/>
    <dgm:cxn modelId="{77BDEB68-0CC6-5448-A8E9-C65CA438612D}" type="presOf" srcId="{F4DAA1BD-3C67-40DC-B732-EF5F55E40DC5}" destId="{A890BB9F-9378-4324-84BC-1E50625CFEDF}" srcOrd="0" destOrd="0" presId="urn:microsoft.com/office/officeart/2005/8/layout/list1"/>
    <dgm:cxn modelId="{2845974B-FB63-8948-B7E9-58B4C0F0D012}" type="presOf" srcId="{1999F1F2-BDCB-4EB0-AF1E-868769C016E6}" destId="{1A37CFC3-0992-4C09-A0C0-770C5C12AF59}" srcOrd="1" destOrd="0" presId="urn:microsoft.com/office/officeart/2005/8/layout/list1"/>
    <dgm:cxn modelId="{44273F59-CA11-48AE-8054-35F40A5103C9}" srcId="{4D174632-562A-45F6-A522-3CA63D6A9630}" destId="{88CEDA47-7E5F-4F77-BC4B-AA210AB163FA}" srcOrd="0" destOrd="0" parTransId="{A5F549D5-CB8E-4661-9F3A-CF97DF7DFA2D}" sibTransId="{A9A4F050-BE83-4502-9413-836156BE36CD}"/>
    <dgm:cxn modelId="{6162277D-6F75-B842-AE01-F8B3EDFB9EDD}" type="presOf" srcId="{4D174632-562A-45F6-A522-3CA63D6A9630}" destId="{82D8AC72-2B2F-4551-BA52-4475C251D4A8}" srcOrd="1" destOrd="0" presId="urn:microsoft.com/office/officeart/2005/8/layout/list1"/>
    <dgm:cxn modelId="{9365BE81-7EE9-4577-9EC5-A5E73F670BD8}" srcId="{EE56F685-58B0-4D79-A711-4F64E6615061}" destId="{15AB2FF3-ED75-48CB-93C2-1460EC9A8A4D}" srcOrd="2" destOrd="0" parTransId="{7C1A2FCD-04AF-4005-BFF7-DE0842C59154}" sibTransId="{E11C7423-97BB-4A36-9B9E-5795DBD93915}"/>
    <dgm:cxn modelId="{6B132C97-A6CA-48E8-B5EF-BBAAFEC28146}" srcId="{1999F1F2-BDCB-4EB0-AF1E-868769C016E6}" destId="{F4DAA1BD-3C67-40DC-B732-EF5F55E40DC5}" srcOrd="0" destOrd="0" parTransId="{0E6C3DE8-9234-4373-95C4-93F9B980992A}" sibTransId="{EA43E1B5-E255-41FB-82AE-DC7B93E3C926}"/>
    <dgm:cxn modelId="{53DC6CA2-3461-4A46-AAEA-0CE4240AB5B5}" type="presOf" srcId="{86BF383C-1E33-4BE3-9097-D99C21B6EEB8}" destId="{85C803DB-4EBE-4013-9E1B-2516929A9871}" srcOrd="0" destOrd="0" presId="urn:microsoft.com/office/officeart/2005/8/layout/list1"/>
    <dgm:cxn modelId="{45E685A5-0177-5A44-AF83-0CB74DEEA279}" type="presOf" srcId="{1999F1F2-BDCB-4EB0-AF1E-868769C016E6}" destId="{C9190485-8F5B-4C69-A91E-9E9A572130C0}" srcOrd="0" destOrd="0" presId="urn:microsoft.com/office/officeart/2005/8/layout/list1"/>
    <dgm:cxn modelId="{F01F97A8-2B2E-814C-9737-10F7C6485838}" type="presOf" srcId="{F4902A6B-A29C-4EAA-9E15-84E7322C8892}" destId="{D2DBD45F-5ABD-494B-8A29-6BD67D546E1B}" srcOrd="1" destOrd="0" presId="urn:microsoft.com/office/officeart/2005/8/layout/list1"/>
    <dgm:cxn modelId="{8CE59CA9-E1C5-B343-91DD-B32860780416}" type="presOf" srcId="{F4902A6B-A29C-4EAA-9E15-84E7322C8892}" destId="{E71052FD-0CDA-4067-AFC1-72B3E2A121EC}" srcOrd="0" destOrd="0" presId="urn:microsoft.com/office/officeart/2005/8/layout/list1"/>
    <dgm:cxn modelId="{504A01BF-51F7-7248-99C5-62DBA95F7F06}" type="presOf" srcId="{15AB2FF3-ED75-48CB-93C2-1460EC9A8A4D}" destId="{1C5DA1EB-13E3-4FEB-8D15-9E23F0587D6C}" srcOrd="1" destOrd="0" presId="urn:microsoft.com/office/officeart/2005/8/layout/list1"/>
    <dgm:cxn modelId="{803A99CD-9BA1-45FD-B0B1-D31F0E751C41}" srcId="{EE56F685-58B0-4D79-A711-4F64E6615061}" destId="{4D174632-562A-45F6-A522-3CA63D6A9630}" srcOrd="0" destOrd="0" parTransId="{A11F6EC9-5649-4DC9-B4F3-E2F9DBE47E1B}" sibTransId="{B961CD35-D433-42FF-8D80-4E20ABFE903A}"/>
    <dgm:cxn modelId="{5FF6EADC-50E2-4BDC-A26D-0BF4950D8279}" srcId="{4D174632-562A-45F6-A522-3CA63D6A9630}" destId="{D4E6EFFB-93A4-4640-8DFD-DF8BA57E0D24}" srcOrd="1" destOrd="0" parTransId="{BC961612-489C-4236-8746-2C509D332519}" sibTransId="{F480BACF-1671-4BEE-81FD-2EC2F69AB334}"/>
    <dgm:cxn modelId="{DB8E19E8-20F2-4FEC-A10B-083F76D79D81}" srcId="{EE56F685-58B0-4D79-A711-4F64E6615061}" destId="{1999F1F2-BDCB-4EB0-AF1E-868769C016E6}" srcOrd="1" destOrd="0" parTransId="{92F42576-9462-4AC0-A37E-2EFE4D6962CE}" sibTransId="{B64CF005-7E5E-46B1-ABC3-794671F7504E}"/>
    <dgm:cxn modelId="{122157EF-6229-D945-8414-2A238666263A}" type="presOf" srcId="{4D174632-562A-45F6-A522-3CA63D6A9630}" destId="{D3BB7531-E614-4EA9-80EC-3B1AA88CE7B2}" srcOrd="0" destOrd="0" presId="urn:microsoft.com/office/officeart/2005/8/layout/list1"/>
    <dgm:cxn modelId="{4898E3F1-5973-4507-9EEB-236E2E92B20B}" srcId="{15AB2FF3-ED75-48CB-93C2-1460EC9A8A4D}" destId="{7336E631-EF60-49DF-B1AC-5FF1053D2990}" srcOrd="0" destOrd="0" parTransId="{D6FD1860-C84B-40F5-BB66-460A7994073C}" sibTransId="{98DD92EF-903B-42B7-AF41-848D99F6EFB1}"/>
    <dgm:cxn modelId="{C4BD6CF4-4FE1-744A-96D8-CC17136B8E33}" type="presOf" srcId="{D4E6EFFB-93A4-4640-8DFD-DF8BA57E0D24}" destId="{EE6ADB0E-9EEC-4257-B303-9B3516B76083}" srcOrd="0" destOrd="1" presId="urn:microsoft.com/office/officeart/2005/8/layout/list1"/>
    <dgm:cxn modelId="{525B33EF-EE9F-B34A-8A21-3F9CDF18F1ED}" type="presParOf" srcId="{BD7B02B7-AC1C-4F77-96A3-FA594A768061}" destId="{3C09B6F2-980F-44AE-BC0D-F6DA6641F718}" srcOrd="0" destOrd="0" presId="urn:microsoft.com/office/officeart/2005/8/layout/list1"/>
    <dgm:cxn modelId="{BC9FED59-81DF-0A49-A380-5D35965A9CC0}" type="presParOf" srcId="{3C09B6F2-980F-44AE-BC0D-F6DA6641F718}" destId="{D3BB7531-E614-4EA9-80EC-3B1AA88CE7B2}" srcOrd="0" destOrd="0" presId="urn:microsoft.com/office/officeart/2005/8/layout/list1"/>
    <dgm:cxn modelId="{8D73AEA0-88FF-C64F-A497-DAF8FFE64E6C}" type="presParOf" srcId="{3C09B6F2-980F-44AE-BC0D-F6DA6641F718}" destId="{82D8AC72-2B2F-4551-BA52-4475C251D4A8}" srcOrd="1" destOrd="0" presId="urn:microsoft.com/office/officeart/2005/8/layout/list1"/>
    <dgm:cxn modelId="{80114C34-5D8B-484F-B468-5C94B061E15F}" type="presParOf" srcId="{BD7B02B7-AC1C-4F77-96A3-FA594A768061}" destId="{07935B31-1F70-4552-81E4-4DD5E6A53D5F}" srcOrd="1" destOrd="0" presId="urn:microsoft.com/office/officeart/2005/8/layout/list1"/>
    <dgm:cxn modelId="{7351D2A0-4E03-7948-A387-4EF54EE4215F}" type="presParOf" srcId="{BD7B02B7-AC1C-4F77-96A3-FA594A768061}" destId="{EE6ADB0E-9EEC-4257-B303-9B3516B76083}" srcOrd="2" destOrd="0" presId="urn:microsoft.com/office/officeart/2005/8/layout/list1"/>
    <dgm:cxn modelId="{07E5FACA-1367-764A-98BB-2504B08FF5A2}" type="presParOf" srcId="{BD7B02B7-AC1C-4F77-96A3-FA594A768061}" destId="{37C0CB8F-DF6A-4981-BA5E-ED4FC48FAD8E}" srcOrd="3" destOrd="0" presId="urn:microsoft.com/office/officeart/2005/8/layout/list1"/>
    <dgm:cxn modelId="{95229182-B62E-AB42-A4B5-AC03B8168DB1}" type="presParOf" srcId="{BD7B02B7-AC1C-4F77-96A3-FA594A768061}" destId="{2C7A6AE9-62EE-4E80-AE1D-5FA56BA33B11}" srcOrd="4" destOrd="0" presId="urn:microsoft.com/office/officeart/2005/8/layout/list1"/>
    <dgm:cxn modelId="{42CF3794-651C-DB4D-AF93-A3984840DB4A}" type="presParOf" srcId="{2C7A6AE9-62EE-4E80-AE1D-5FA56BA33B11}" destId="{C9190485-8F5B-4C69-A91E-9E9A572130C0}" srcOrd="0" destOrd="0" presId="urn:microsoft.com/office/officeart/2005/8/layout/list1"/>
    <dgm:cxn modelId="{8CC6F73E-9647-7F4B-BA82-9B9741DFEEC8}" type="presParOf" srcId="{2C7A6AE9-62EE-4E80-AE1D-5FA56BA33B11}" destId="{1A37CFC3-0992-4C09-A0C0-770C5C12AF59}" srcOrd="1" destOrd="0" presId="urn:microsoft.com/office/officeart/2005/8/layout/list1"/>
    <dgm:cxn modelId="{C50B066E-334B-6B49-B15E-CE208378FC62}" type="presParOf" srcId="{BD7B02B7-AC1C-4F77-96A3-FA594A768061}" destId="{408D9635-B0B3-40AA-8A80-C8A990CB827D}" srcOrd="5" destOrd="0" presId="urn:microsoft.com/office/officeart/2005/8/layout/list1"/>
    <dgm:cxn modelId="{9D17BB29-4730-6A40-8664-670164C57E96}" type="presParOf" srcId="{BD7B02B7-AC1C-4F77-96A3-FA594A768061}" destId="{A890BB9F-9378-4324-84BC-1E50625CFEDF}" srcOrd="6" destOrd="0" presId="urn:microsoft.com/office/officeart/2005/8/layout/list1"/>
    <dgm:cxn modelId="{3C94AA87-E6A8-3A47-98CB-AC0849EBF782}" type="presParOf" srcId="{BD7B02B7-AC1C-4F77-96A3-FA594A768061}" destId="{EEEAA386-4DAC-4FB9-B93D-9D52DEEBCE2F}" srcOrd="7" destOrd="0" presId="urn:microsoft.com/office/officeart/2005/8/layout/list1"/>
    <dgm:cxn modelId="{8E0AD57A-5904-7542-BC5A-757ADD1F0783}" type="presParOf" srcId="{BD7B02B7-AC1C-4F77-96A3-FA594A768061}" destId="{35BD2EB9-AD06-4C8B-98CD-B43D184DC7FA}" srcOrd="8" destOrd="0" presId="urn:microsoft.com/office/officeart/2005/8/layout/list1"/>
    <dgm:cxn modelId="{FE0500F2-E75A-B94F-B567-539FFD6C4DCF}" type="presParOf" srcId="{35BD2EB9-AD06-4C8B-98CD-B43D184DC7FA}" destId="{D064536F-431A-4659-8A15-8E70AC8CB703}" srcOrd="0" destOrd="0" presId="urn:microsoft.com/office/officeart/2005/8/layout/list1"/>
    <dgm:cxn modelId="{FAA2854A-429B-4648-A743-1ED4DF679553}" type="presParOf" srcId="{35BD2EB9-AD06-4C8B-98CD-B43D184DC7FA}" destId="{1C5DA1EB-13E3-4FEB-8D15-9E23F0587D6C}" srcOrd="1" destOrd="0" presId="urn:microsoft.com/office/officeart/2005/8/layout/list1"/>
    <dgm:cxn modelId="{544BBC6E-6472-4348-82BC-06307C29F296}" type="presParOf" srcId="{BD7B02B7-AC1C-4F77-96A3-FA594A768061}" destId="{8D220515-A243-4AA6-8571-2BA10D06BA1E}" srcOrd="9" destOrd="0" presId="urn:microsoft.com/office/officeart/2005/8/layout/list1"/>
    <dgm:cxn modelId="{1E466BA0-F973-0C4D-A14E-64E765C3AEB7}" type="presParOf" srcId="{BD7B02B7-AC1C-4F77-96A3-FA594A768061}" destId="{EF68A2B0-9F7B-4B88-9D47-BFFEFCD4259B}" srcOrd="10" destOrd="0" presId="urn:microsoft.com/office/officeart/2005/8/layout/list1"/>
    <dgm:cxn modelId="{5857208D-EF8B-D646-BC07-4D2364CFF311}" type="presParOf" srcId="{BD7B02B7-AC1C-4F77-96A3-FA594A768061}" destId="{95246D99-67A3-4C0A-A3CA-237C0B3906A9}" srcOrd="11" destOrd="0" presId="urn:microsoft.com/office/officeart/2005/8/layout/list1"/>
    <dgm:cxn modelId="{54B9D15F-4050-7843-8999-D122B2E6E535}" type="presParOf" srcId="{BD7B02B7-AC1C-4F77-96A3-FA594A768061}" destId="{EC0CAE09-DA13-44E7-BA6E-E3078407909C}" srcOrd="12" destOrd="0" presId="urn:microsoft.com/office/officeart/2005/8/layout/list1"/>
    <dgm:cxn modelId="{1E8A6963-59C2-994B-9D65-E3D8EDF2C85D}" type="presParOf" srcId="{EC0CAE09-DA13-44E7-BA6E-E3078407909C}" destId="{E71052FD-0CDA-4067-AFC1-72B3E2A121EC}" srcOrd="0" destOrd="0" presId="urn:microsoft.com/office/officeart/2005/8/layout/list1"/>
    <dgm:cxn modelId="{ADFEEF84-B3AA-5142-A59F-22CE16C87BFE}" type="presParOf" srcId="{EC0CAE09-DA13-44E7-BA6E-E3078407909C}" destId="{D2DBD45F-5ABD-494B-8A29-6BD67D546E1B}" srcOrd="1" destOrd="0" presId="urn:microsoft.com/office/officeart/2005/8/layout/list1"/>
    <dgm:cxn modelId="{0626B2A3-1AF8-D442-A70B-D679B5E84EB2}" type="presParOf" srcId="{BD7B02B7-AC1C-4F77-96A3-FA594A768061}" destId="{6AE23757-6F21-4BD5-B514-AB4AFB6DA2AD}" srcOrd="13" destOrd="0" presId="urn:microsoft.com/office/officeart/2005/8/layout/list1"/>
    <dgm:cxn modelId="{BFA65F31-BB99-4B4C-9DE4-9D7F3A5453EC}" type="presParOf" srcId="{BD7B02B7-AC1C-4F77-96A3-FA594A768061}" destId="{85C803DB-4EBE-4013-9E1B-2516929A9871}" srcOrd="14" destOrd="0" presId="urn:microsoft.com/office/officeart/2005/8/layout/list1"/>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E56F685-58B0-4D79-A711-4F64E6615061}" type="doc">
      <dgm:prSet loTypeId="urn:microsoft.com/office/officeart/2005/8/layout/list1" loCatId="list" qsTypeId="urn:microsoft.com/office/officeart/2005/8/quickstyle/simple1" qsCatId="simple" csTypeId="urn:microsoft.com/office/officeart/2005/8/colors/accent2_5" csCatId="accent2" phldr="1"/>
      <dgm:spPr/>
      <dgm:t>
        <a:bodyPr/>
        <a:lstStyle/>
        <a:p>
          <a:endParaRPr lang="en-US"/>
        </a:p>
      </dgm:t>
    </dgm:pt>
    <dgm:pt modelId="{4D174632-562A-45F6-A522-3CA63D6A9630}">
      <dgm:prSet phldrT="[Text]" custT="1"/>
      <dgm:spPr>
        <a:solidFill>
          <a:srgbClr val="C00000">
            <a:alpha val="90000"/>
          </a:srgbClr>
        </a:solidFill>
      </dgm:spPr>
      <dgm:t>
        <a:bodyPr/>
        <a:lstStyle/>
        <a:p>
          <a:r>
            <a:rPr lang="en-US" sz="1100">
              <a:latin typeface="Akzidenz-Grotesk Std Regular" panose="02000503030000020003" pitchFamily="50" charset="0"/>
            </a:rPr>
            <a:t>Dígale a los Clientes de Prioridad 1</a:t>
          </a:r>
        </a:p>
      </dgm:t>
    </dgm:pt>
    <dgm:pt modelId="{A11F6EC9-5649-4DC9-B4F3-E2F9DBE47E1B}" type="parTrans" cxnId="{803A99CD-9BA1-45FD-B0B1-D31F0E751C41}">
      <dgm:prSet/>
      <dgm:spPr/>
      <dgm:t>
        <a:bodyPr/>
        <a:lstStyle/>
        <a:p>
          <a:endParaRPr lang="en-US" sz="1100"/>
        </a:p>
      </dgm:t>
    </dgm:pt>
    <dgm:pt modelId="{B961CD35-D433-42FF-8D80-4E20ABFE903A}" type="sibTrans" cxnId="{803A99CD-9BA1-45FD-B0B1-D31F0E751C41}">
      <dgm:prSet/>
      <dgm:spPr/>
      <dgm:t>
        <a:bodyPr/>
        <a:lstStyle/>
        <a:p>
          <a:endParaRPr lang="en-US" sz="1100"/>
        </a:p>
      </dgm:t>
    </dgm:pt>
    <dgm:pt modelId="{1999F1F2-BDCB-4EB0-AF1E-868769C016E6}">
      <dgm:prSet phldrT="[Text]" custT="1"/>
      <dgm:spPr>
        <a:solidFill>
          <a:srgbClr val="C00000">
            <a:alpha val="76667"/>
          </a:srgbClr>
        </a:solidFill>
      </dgm:spPr>
      <dgm:t>
        <a:bodyPr/>
        <a:lstStyle/>
        <a:p>
          <a:r>
            <a:rPr lang="en-US" sz="1100">
              <a:latin typeface="Akzidenz-Grotesk Std Regular" panose="02000503030000020003" pitchFamily="50" charset="0"/>
            </a:rPr>
            <a:t>Dígale a los Clientes de Prioridad 2</a:t>
          </a:r>
        </a:p>
      </dgm:t>
    </dgm:pt>
    <dgm:pt modelId="{92F42576-9462-4AC0-A37E-2EFE4D6962CE}" type="parTrans" cxnId="{DB8E19E8-20F2-4FEC-A10B-083F76D79D81}">
      <dgm:prSet/>
      <dgm:spPr/>
      <dgm:t>
        <a:bodyPr/>
        <a:lstStyle/>
        <a:p>
          <a:endParaRPr lang="en-US" sz="1100"/>
        </a:p>
      </dgm:t>
    </dgm:pt>
    <dgm:pt modelId="{B64CF005-7E5E-46B1-ABC3-794671F7504E}" type="sibTrans" cxnId="{DB8E19E8-20F2-4FEC-A10B-083F76D79D81}">
      <dgm:prSet/>
      <dgm:spPr/>
      <dgm:t>
        <a:bodyPr/>
        <a:lstStyle/>
        <a:p>
          <a:endParaRPr lang="en-US" sz="1100"/>
        </a:p>
      </dgm:t>
    </dgm:pt>
    <dgm:pt modelId="{88CEDA47-7E5F-4F77-BC4B-AA210AB163FA}">
      <dgm:prSet custT="1"/>
      <dgm:spPr>
        <a:ln>
          <a:solidFill>
            <a:srgbClr val="C00000">
              <a:alpha val="90000"/>
            </a:srgbClr>
          </a:solidFill>
        </a:ln>
      </dgm:spPr>
      <dgm:t>
        <a:bodyPr/>
        <a:lstStyle/>
        <a:p>
          <a:r>
            <a:rPr lang="en-US" sz="1100">
              <a:latin typeface="Akzidenz-Grotesk Std Regular" panose="02000503030000020003" pitchFamily="50" charset="0"/>
            </a:rPr>
            <a:t> Según lo que hablamos (la evaluación), entiendo que debido a que usted no tiene un ingreso, no puede </a:t>
          </a:r>
          <a:r>
            <a:rPr lang="en-US" sz="1100" i="1">
              <a:latin typeface="Akzidenz-Grotesk Std Regular" panose="02000503030000020003" pitchFamily="50" charset="0"/>
            </a:rPr>
            <a:t>[introduzca los detalles pertinentes del caso, por ejemplo, encontrar un lugar más seguro para vivir, encontrar un trabajo seguro o pagar por atención médica inmediata]</a:t>
          </a:r>
          <a:r>
            <a:rPr lang="en-US" sz="1100">
              <a:latin typeface="Akzidenz-Grotesk Std Regular" panose="02000503030000020003" pitchFamily="50" charset="0"/>
            </a:rPr>
            <a:t>. Dada la urgencia de la situación y el peligro inmediato que corre su vida, me gustaría remitirlo al programa de transferencias de efectivo de </a:t>
          </a:r>
          <a:r>
            <a:rPr lang="en-US" sz="1100" i="1">
              <a:latin typeface="Akzidenz-Grotesk Std Regular" panose="02000503030000020003" pitchFamily="50" charset="0"/>
            </a:rPr>
            <a:t>[nosotros/nuestro socio]. El punto focal de transferencias de efectivo del programa y mi supervisor analizarán su caso en las próximas 48 horas y puede que necesiten realizarle a usted y a mí algunas preguntas para que los ayude a determinar si usted cumple con los criterios de elegibilidad</a:t>
          </a:r>
          <a:r>
            <a:rPr lang="en-US" sz="1100">
              <a:latin typeface="Akzidenz-Grotesk Std Regular" panose="02000503030000020003" pitchFamily="50" charset="0"/>
            </a:rPr>
            <a:t>. </a:t>
          </a:r>
        </a:p>
      </dgm:t>
    </dgm:pt>
    <dgm:pt modelId="{A5F549D5-CB8E-4661-9F3A-CF97DF7DFA2D}" type="parTrans" cxnId="{44273F59-CA11-48AE-8054-35F40A5103C9}">
      <dgm:prSet/>
      <dgm:spPr/>
      <dgm:t>
        <a:bodyPr/>
        <a:lstStyle/>
        <a:p>
          <a:endParaRPr lang="en-US" sz="1100"/>
        </a:p>
      </dgm:t>
    </dgm:pt>
    <dgm:pt modelId="{A9A4F050-BE83-4502-9413-836156BE36CD}" type="sibTrans" cxnId="{44273F59-CA11-48AE-8054-35F40A5103C9}">
      <dgm:prSet/>
      <dgm:spPr/>
      <dgm:t>
        <a:bodyPr/>
        <a:lstStyle/>
        <a:p>
          <a:endParaRPr lang="en-US" sz="1100"/>
        </a:p>
      </dgm:t>
    </dgm:pt>
    <dgm:pt modelId="{F4DAA1BD-3C67-40DC-B732-EF5F55E40DC5}">
      <dgm:prSet custT="1"/>
      <dgm:spPr>
        <a:ln>
          <a:solidFill>
            <a:srgbClr val="C00000">
              <a:alpha val="77000"/>
            </a:srgbClr>
          </a:solidFill>
        </a:ln>
      </dgm:spPr>
      <dgm:t>
        <a:bodyPr/>
        <a:lstStyle/>
        <a:p>
          <a:r>
            <a:rPr lang="en-US" sz="1100">
              <a:latin typeface="Akzidenz-Grotesk Std Regular" panose="02000503030000020003" pitchFamily="50" charset="0"/>
            </a:rPr>
            <a:t> Según lo que hablamos (la evaluación), entiendo que usted no tiene un ingreso o un apoyo alternativo por lo que no puede acceder a los servicios de apoyo </a:t>
          </a:r>
          <a:r>
            <a:rPr lang="en-US" sz="1100" i="1">
              <a:latin typeface="Akzidenz-Grotesk Std Regular" panose="02000503030000020003" pitchFamily="50" charset="0"/>
            </a:rPr>
            <a:t>[introduzca los detalles pertinentes del caso, de salud, de seguridad o legales]</a:t>
          </a:r>
          <a:r>
            <a:rPr lang="en-US" sz="1100">
              <a:latin typeface="Akzidenz-Grotesk Std Regular" panose="02000503030000020003" pitchFamily="50" charset="0"/>
            </a:rPr>
            <a:t> que acordamos son una prioridad en su plan de acción. Me gustaría remitirlo al programa de transferencias de efectivo de </a:t>
          </a:r>
          <a:r>
            <a:rPr lang="en-US" sz="1100" i="1">
              <a:latin typeface="Akzidenz-Grotesk Std Regular" panose="02000503030000020003" pitchFamily="50" charset="0"/>
            </a:rPr>
            <a:t>[nosotros/nuestro socio]. El punto focal de transferencias de efectivo del programa y mi supervisor analizarán su caso en la próxima semana y </a:t>
          </a:r>
          <a:r>
            <a:rPr lang="en-US" sz="1100">
              <a:latin typeface="Akzidenz-Grotesk Std Regular" panose="02000503030000020003" pitchFamily="50" charset="0"/>
            </a:rPr>
            <a:t> </a:t>
          </a:r>
          <a:r>
            <a:rPr lang="en-US" sz="1100" i="1">
              <a:latin typeface="Akzidenz-Grotesk Std Regular" panose="02000503030000020003" pitchFamily="50" charset="0"/>
            </a:rPr>
            <a:t>puede que necesiten realizarle a usted y a mí algunas preguntas para que los ayude a determinar si usted cumple con los criterios de elegibilidad</a:t>
          </a:r>
          <a:r>
            <a:rPr lang="en-US" sz="1100">
              <a:latin typeface="Akzidenz-Grotesk Std Regular" panose="02000503030000020003" pitchFamily="50" charset="0"/>
            </a:rPr>
            <a:t>. </a:t>
          </a:r>
        </a:p>
      </dgm:t>
    </dgm:pt>
    <dgm:pt modelId="{0E6C3DE8-9234-4373-95C4-93F9B980992A}" type="parTrans" cxnId="{6B132C97-A6CA-48E8-B5EF-BBAAFEC28146}">
      <dgm:prSet/>
      <dgm:spPr/>
      <dgm:t>
        <a:bodyPr/>
        <a:lstStyle/>
        <a:p>
          <a:endParaRPr lang="en-US" sz="1100"/>
        </a:p>
      </dgm:t>
    </dgm:pt>
    <dgm:pt modelId="{EA43E1B5-E255-41FB-82AE-DC7B93E3C926}" type="sibTrans" cxnId="{6B132C97-A6CA-48E8-B5EF-BBAAFEC28146}">
      <dgm:prSet/>
      <dgm:spPr/>
      <dgm:t>
        <a:bodyPr/>
        <a:lstStyle/>
        <a:p>
          <a:endParaRPr lang="en-US" sz="1100"/>
        </a:p>
      </dgm:t>
    </dgm:pt>
    <dgm:pt modelId="{7336E631-EF60-49DF-B1AC-5FF1053D2990}">
      <dgm:prSet custT="1"/>
      <dgm:spPr>
        <a:ln>
          <a:solidFill>
            <a:srgbClr val="C00000">
              <a:alpha val="63000"/>
            </a:srgbClr>
          </a:solidFill>
        </a:ln>
      </dgm:spPr>
      <dgm:t>
        <a:bodyPr/>
        <a:lstStyle/>
        <a:p>
          <a:r>
            <a:rPr lang="en-US" sz="1100">
              <a:latin typeface="Akzidenz-Grotesk Std Regular" panose="02000503030000020003" pitchFamily="50" charset="0"/>
            </a:rPr>
            <a:t> Según lo que hablamos (la evaluación), me gustaría remitirlo al programa de transferencias de efectivo de </a:t>
          </a:r>
          <a:r>
            <a:rPr lang="en-US" sz="1100" i="1">
              <a:latin typeface="Akzidenz-Grotesk Std Regular" panose="02000503030000020003" pitchFamily="50" charset="0"/>
            </a:rPr>
            <a:t>[nosotros/nuestro socio] ya que no tiene ingresos (o está buscando una fuente de ingresos alternativa, más segura) y no puede</a:t>
          </a:r>
          <a:r>
            <a:rPr lang="en-US" sz="1100">
              <a:latin typeface="Akzidenz-Grotesk Std Regular" panose="02000503030000020003" pitchFamily="50" charset="0"/>
            </a:rPr>
            <a:t> </a:t>
          </a:r>
          <a:r>
            <a:rPr lang="en-US" sz="1100" i="1">
              <a:latin typeface="Akzidenz-Grotesk Std Regular" panose="02000503030000020003" pitchFamily="50" charset="0"/>
            </a:rPr>
            <a:t>[introduzca los detalles pertinentes del caso, por ejemplo, encontrar un lugar más seguro para vivir, encontrar un trabajo seguro o pagar por atención médica]</a:t>
          </a:r>
          <a:r>
            <a:rPr lang="en-US" sz="1100">
              <a:latin typeface="Akzidenz-Grotesk Std Regular" panose="02000503030000020003" pitchFamily="50" charset="0"/>
            </a:rPr>
            <a:t>. </a:t>
          </a:r>
          <a:r>
            <a:rPr lang="en-US" sz="1100" i="1">
              <a:latin typeface="Akzidenz-Grotesk Std Regular" panose="02000503030000020003" pitchFamily="50" charset="0"/>
            </a:rPr>
            <a:t>El punto focal de transferencias de efectivo del programa y mi supervisor analizarán su caso en las próximas 2 semanas y puede que necesiten realizarle a usted y a mí algunas preguntas para que los ayude a determinar si usted cumple con los criterios de elegibilidad</a:t>
          </a:r>
          <a:r>
            <a:rPr lang="en-US" sz="1100">
              <a:latin typeface="Akzidenz-Grotesk Std Regular" panose="02000503030000020003" pitchFamily="50" charset="0"/>
            </a:rPr>
            <a:t>. </a:t>
          </a:r>
        </a:p>
      </dgm:t>
    </dgm:pt>
    <dgm:pt modelId="{D6FD1860-C84B-40F5-BB66-460A7994073C}" type="parTrans" cxnId="{4898E3F1-5973-4507-9EEB-236E2E92B20B}">
      <dgm:prSet/>
      <dgm:spPr/>
      <dgm:t>
        <a:bodyPr/>
        <a:lstStyle/>
        <a:p>
          <a:endParaRPr lang="en-US" sz="1100"/>
        </a:p>
      </dgm:t>
    </dgm:pt>
    <dgm:pt modelId="{98DD92EF-903B-42B7-AF41-848D99F6EFB1}" type="sibTrans" cxnId="{4898E3F1-5973-4507-9EEB-236E2E92B20B}">
      <dgm:prSet/>
      <dgm:spPr/>
      <dgm:t>
        <a:bodyPr/>
        <a:lstStyle/>
        <a:p>
          <a:endParaRPr lang="en-US" sz="1100"/>
        </a:p>
      </dgm:t>
    </dgm:pt>
    <dgm:pt modelId="{F4902A6B-A29C-4EAA-9E15-84E7322C8892}">
      <dgm:prSet custT="1"/>
      <dgm:spPr>
        <a:solidFill>
          <a:srgbClr val="C00000">
            <a:alpha val="50000"/>
          </a:srgbClr>
        </a:solidFill>
      </dgm:spPr>
      <dgm:t>
        <a:bodyPr/>
        <a:lstStyle/>
        <a:p>
          <a:r>
            <a:rPr lang="en-US" sz="1100">
              <a:latin typeface="Akzidenz-Grotesk Std Regular" panose="02000503030000020003" pitchFamily="50" charset="0"/>
            </a:rPr>
            <a:t>Dígale a los Clientes de Prioridad 4</a:t>
          </a:r>
        </a:p>
      </dgm:t>
    </dgm:pt>
    <dgm:pt modelId="{A4C19D1D-AA39-42B5-9F1F-3F5CBAEC8090}" type="parTrans" cxnId="{F31DEC34-1351-4C7A-919A-F73673D1677E}">
      <dgm:prSet/>
      <dgm:spPr/>
      <dgm:t>
        <a:bodyPr/>
        <a:lstStyle/>
        <a:p>
          <a:endParaRPr lang="en-US" sz="1100"/>
        </a:p>
      </dgm:t>
    </dgm:pt>
    <dgm:pt modelId="{A5D4AC7D-EF91-47A2-92AF-63AFCDCE10AC}" type="sibTrans" cxnId="{F31DEC34-1351-4C7A-919A-F73673D1677E}">
      <dgm:prSet/>
      <dgm:spPr/>
      <dgm:t>
        <a:bodyPr/>
        <a:lstStyle/>
        <a:p>
          <a:endParaRPr lang="en-US" sz="1100"/>
        </a:p>
      </dgm:t>
    </dgm:pt>
    <dgm:pt modelId="{86BF383C-1E33-4BE3-9097-D99C21B6EEB8}">
      <dgm:prSet custT="1"/>
      <dgm:spPr>
        <a:ln>
          <a:solidFill>
            <a:srgbClr val="C00000">
              <a:alpha val="50000"/>
            </a:srgbClr>
          </a:solidFill>
        </a:ln>
      </dgm:spPr>
      <dgm:t>
        <a:bodyPr/>
        <a:lstStyle/>
        <a:p>
          <a:r>
            <a:rPr lang="en-US" sz="1100"/>
            <a:t> </a:t>
          </a:r>
          <a:r>
            <a:rPr lang="en-US" sz="1100">
              <a:latin typeface="Akzidenz-Grotesk Std Regular" panose="02000503030000020003" pitchFamily="50" charset="0"/>
            </a:rPr>
            <a:t>Según lo que hablamos (la evaluación), parece que porque no tiene ingresos, tiene dificultad para adaptarse. El programa de transferencias de efectivo de [nosotros/nuestro socio] tiene un proceso de solicitud y necesitaremos reunirnos con el equipo de transferencias de efectivo para que puedan hacerle algunas preguntas para que los ayude a determinar si usted cumple con los criterios de elegibilidad. Analizarán su caso en el transcurso del próximo mes.  </a:t>
          </a:r>
        </a:p>
      </dgm:t>
    </dgm:pt>
    <dgm:pt modelId="{ABD46B63-EC16-48B5-B81E-78DD232350FD}" type="parTrans" cxnId="{E06CE51B-52B1-4E99-8ED1-6922FB2DC24A}">
      <dgm:prSet/>
      <dgm:spPr/>
      <dgm:t>
        <a:bodyPr/>
        <a:lstStyle/>
        <a:p>
          <a:endParaRPr lang="en-US" sz="1100"/>
        </a:p>
      </dgm:t>
    </dgm:pt>
    <dgm:pt modelId="{96624A04-8ADC-4D6F-A241-939E13657366}" type="sibTrans" cxnId="{E06CE51B-52B1-4E99-8ED1-6922FB2DC24A}">
      <dgm:prSet/>
      <dgm:spPr/>
      <dgm:t>
        <a:bodyPr/>
        <a:lstStyle/>
        <a:p>
          <a:endParaRPr lang="en-US" sz="1100"/>
        </a:p>
      </dgm:t>
    </dgm:pt>
    <dgm:pt modelId="{15AB2FF3-ED75-48CB-93C2-1460EC9A8A4D}">
      <dgm:prSet phldrT="[Text]" custT="1"/>
      <dgm:spPr>
        <a:solidFill>
          <a:srgbClr val="C00000">
            <a:alpha val="63333"/>
          </a:srgbClr>
        </a:solidFill>
      </dgm:spPr>
      <dgm:t>
        <a:bodyPr/>
        <a:lstStyle/>
        <a:p>
          <a:r>
            <a:rPr lang="en-US" sz="1100">
              <a:latin typeface="Akzidenz-Grotesk Std Regular" panose="02000503030000020003" pitchFamily="50" charset="0"/>
            </a:rPr>
            <a:t>Dígale a los Clientes de Prioridad 3</a:t>
          </a:r>
        </a:p>
      </dgm:t>
    </dgm:pt>
    <dgm:pt modelId="{E11C7423-97BB-4A36-9B9E-5795DBD93915}" type="sibTrans" cxnId="{9365BE81-7EE9-4577-9EC5-A5E73F670BD8}">
      <dgm:prSet/>
      <dgm:spPr/>
      <dgm:t>
        <a:bodyPr/>
        <a:lstStyle/>
        <a:p>
          <a:endParaRPr lang="en-US" sz="1100"/>
        </a:p>
      </dgm:t>
    </dgm:pt>
    <dgm:pt modelId="{7C1A2FCD-04AF-4005-BFF7-DE0842C59154}" type="parTrans" cxnId="{9365BE81-7EE9-4577-9EC5-A5E73F670BD8}">
      <dgm:prSet/>
      <dgm:spPr/>
      <dgm:t>
        <a:bodyPr/>
        <a:lstStyle/>
        <a:p>
          <a:endParaRPr lang="en-US" sz="1100"/>
        </a:p>
      </dgm:t>
    </dgm:pt>
    <dgm:pt modelId="{BD7B02B7-AC1C-4F77-96A3-FA594A768061}" type="pres">
      <dgm:prSet presAssocID="{EE56F685-58B0-4D79-A711-4F64E6615061}" presName="linear" presStyleCnt="0">
        <dgm:presLayoutVars>
          <dgm:dir/>
          <dgm:animLvl val="lvl"/>
          <dgm:resizeHandles val="exact"/>
        </dgm:presLayoutVars>
      </dgm:prSet>
      <dgm:spPr/>
    </dgm:pt>
    <dgm:pt modelId="{3C09B6F2-980F-44AE-BC0D-F6DA6641F718}" type="pres">
      <dgm:prSet presAssocID="{4D174632-562A-45F6-A522-3CA63D6A9630}" presName="parentLin" presStyleCnt="0"/>
      <dgm:spPr/>
    </dgm:pt>
    <dgm:pt modelId="{D3BB7531-E614-4EA9-80EC-3B1AA88CE7B2}" type="pres">
      <dgm:prSet presAssocID="{4D174632-562A-45F6-A522-3CA63D6A9630}" presName="parentLeftMargin" presStyleLbl="node1" presStyleIdx="0" presStyleCnt="4"/>
      <dgm:spPr/>
    </dgm:pt>
    <dgm:pt modelId="{82D8AC72-2B2F-4551-BA52-4475C251D4A8}" type="pres">
      <dgm:prSet presAssocID="{4D174632-562A-45F6-A522-3CA63D6A9630}" presName="parentText" presStyleLbl="node1" presStyleIdx="0" presStyleCnt="4">
        <dgm:presLayoutVars>
          <dgm:chMax val="0"/>
          <dgm:bulletEnabled val="1"/>
        </dgm:presLayoutVars>
      </dgm:prSet>
      <dgm:spPr/>
    </dgm:pt>
    <dgm:pt modelId="{07935B31-1F70-4552-81E4-4DD5E6A53D5F}" type="pres">
      <dgm:prSet presAssocID="{4D174632-562A-45F6-A522-3CA63D6A9630}" presName="negativeSpace" presStyleCnt="0"/>
      <dgm:spPr/>
    </dgm:pt>
    <dgm:pt modelId="{EE6ADB0E-9EEC-4257-B303-9B3516B76083}" type="pres">
      <dgm:prSet presAssocID="{4D174632-562A-45F6-A522-3CA63D6A9630}" presName="childText" presStyleLbl="conFgAcc1" presStyleIdx="0" presStyleCnt="4" custScaleY="119619">
        <dgm:presLayoutVars>
          <dgm:bulletEnabled val="1"/>
        </dgm:presLayoutVars>
      </dgm:prSet>
      <dgm:spPr/>
    </dgm:pt>
    <dgm:pt modelId="{37C0CB8F-DF6A-4981-BA5E-ED4FC48FAD8E}" type="pres">
      <dgm:prSet presAssocID="{B961CD35-D433-42FF-8D80-4E20ABFE903A}" presName="spaceBetweenRectangles" presStyleCnt="0"/>
      <dgm:spPr/>
    </dgm:pt>
    <dgm:pt modelId="{2C7A6AE9-62EE-4E80-AE1D-5FA56BA33B11}" type="pres">
      <dgm:prSet presAssocID="{1999F1F2-BDCB-4EB0-AF1E-868769C016E6}" presName="parentLin" presStyleCnt="0"/>
      <dgm:spPr/>
    </dgm:pt>
    <dgm:pt modelId="{C9190485-8F5B-4C69-A91E-9E9A572130C0}" type="pres">
      <dgm:prSet presAssocID="{1999F1F2-BDCB-4EB0-AF1E-868769C016E6}" presName="parentLeftMargin" presStyleLbl="node1" presStyleIdx="0" presStyleCnt="4"/>
      <dgm:spPr/>
    </dgm:pt>
    <dgm:pt modelId="{1A37CFC3-0992-4C09-A0C0-770C5C12AF59}" type="pres">
      <dgm:prSet presAssocID="{1999F1F2-BDCB-4EB0-AF1E-868769C016E6}" presName="parentText" presStyleLbl="node1" presStyleIdx="1" presStyleCnt="4">
        <dgm:presLayoutVars>
          <dgm:chMax val="0"/>
          <dgm:bulletEnabled val="1"/>
        </dgm:presLayoutVars>
      </dgm:prSet>
      <dgm:spPr/>
    </dgm:pt>
    <dgm:pt modelId="{408D9635-B0B3-40AA-8A80-C8A990CB827D}" type="pres">
      <dgm:prSet presAssocID="{1999F1F2-BDCB-4EB0-AF1E-868769C016E6}" presName="negativeSpace" presStyleCnt="0"/>
      <dgm:spPr/>
    </dgm:pt>
    <dgm:pt modelId="{A890BB9F-9378-4324-84BC-1E50625CFEDF}" type="pres">
      <dgm:prSet presAssocID="{1999F1F2-BDCB-4EB0-AF1E-868769C016E6}" presName="childText" presStyleLbl="conFgAcc1" presStyleIdx="1" presStyleCnt="4" custScaleY="121486">
        <dgm:presLayoutVars>
          <dgm:bulletEnabled val="1"/>
        </dgm:presLayoutVars>
      </dgm:prSet>
      <dgm:spPr/>
    </dgm:pt>
    <dgm:pt modelId="{EEEAA386-4DAC-4FB9-B93D-9D52DEEBCE2F}" type="pres">
      <dgm:prSet presAssocID="{B64CF005-7E5E-46B1-ABC3-794671F7504E}" presName="spaceBetweenRectangles" presStyleCnt="0"/>
      <dgm:spPr/>
    </dgm:pt>
    <dgm:pt modelId="{35BD2EB9-AD06-4C8B-98CD-B43D184DC7FA}" type="pres">
      <dgm:prSet presAssocID="{15AB2FF3-ED75-48CB-93C2-1460EC9A8A4D}" presName="parentLin" presStyleCnt="0"/>
      <dgm:spPr/>
    </dgm:pt>
    <dgm:pt modelId="{D064536F-431A-4659-8A15-8E70AC8CB703}" type="pres">
      <dgm:prSet presAssocID="{15AB2FF3-ED75-48CB-93C2-1460EC9A8A4D}" presName="parentLeftMargin" presStyleLbl="node1" presStyleIdx="1" presStyleCnt="4"/>
      <dgm:spPr/>
    </dgm:pt>
    <dgm:pt modelId="{1C5DA1EB-13E3-4FEB-8D15-9E23F0587D6C}" type="pres">
      <dgm:prSet presAssocID="{15AB2FF3-ED75-48CB-93C2-1460EC9A8A4D}" presName="parentText" presStyleLbl="node1" presStyleIdx="2" presStyleCnt="4">
        <dgm:presLayoutVars>
          <dgm:chMax val="0"/>
          <dgm:bulletEnabled val="1"/>
        </dgm:presLayoutVars>
      </dgm:prSet>
      <dgm:spPr/>
    </dgm:pt>
    <dgm:pt modelId="{8D220515-A243-4AA6-8571-2BA10D06BA1E}" type="pres">
      <dgm:prSet presAssocID="{15AB2FF3-ED75-48CB-93C2-1460EC9A8A4D}" presName="negativeSpace" presStyleCnt="0"/>
      <dgm:spPr/>
    </dgm:pt>
    <dgm:pt modelId="{EF68A2B0-9F7B-4B88-9D47-BFFEFCD4259B}" type="pres">
      <dgm:prSet presAssocID="{15AB2FF3-ED75-48CB-93C2-1460EC9A8A4D}" presName="childText" presStyleLbl="conFgAcc1" presStyleIdx="2" presStyleCnt="4" custScaleY="112112">
        <dgm:presLayoutVars>
          <dgm:bulletEnabled val="1"/>
        </dgm:presLayoutVars>
      </dgm:prSet>
      <dgm:spPr/>
    </dgm:pt>
    <dgm:pt modelId="{95246D99-67A3-4C0A-A3CA-237C0B3906A9}" type="pres">
      <dgm:prSet presAssocID="{E11C7423-97BB-4A36-9B9E-5795DBD93915}" presName="spaceBetweenRectangles" presStyleCnt="0"/>
      <dgm:spPr/>
    </dgm:pt>
    <dgm:pt modelId="{EC0CAE09-DA13-44E7-BA6E-E3078407909C}" type="pres">
      <dgm:prSet presAssocID="{F4902A6B-A29C-4EAA-9E15-84E7322C8892}" presName="parentLin" presStyleCnt="0"/>
      <dgm:spPr/>
    </dgm:pt>
    <dgm:pt modelId="{E71052FD-0CDA-4067-AFC1-72B3E2A121EC}" type="pres">
      <dgm:prSet presAssocID="{F4902A6B-A29C-4EAA-9E15-84E7322C8892}" presName="parentLeftMargin" presStyleLbl="node1" presStyleIdx="2" presStyleCnt="4"/>
      <dgm:spPr/>
    </dgm:pt>
    <dgm:pt modelId="{D2DBD45F-5ABD-494B-8A29-6BD67D546E1B}" type="pres">
      <dgm:prSet presAssocID="{F4902A6B-A29C-4EAA-9E15-84E7322C8892}" presName="parentText" presStyleLbl="node1" presStyleIdx="3" presStyleCnt="4">
        <dgm:presLayoutVars>
          <dgm:chMax val="0"/>
          <dgm:bulletEnabled val="1"/>
        </dgm:presLayoutVars>
      </dgm:prSet>
      <dgm:spPr/>
    </dgm:pt>
    <dgm:pt modelId="{6AE23757-6F21-4BD5-B514-AB4AFB6DA2AD}" type="pres">
      <dgm:prSet presAssocID="{F4902A6B-A29C-4EAA-9E15-84E7322C8892}" presName="negativeSpace" presStyleCnt="0"/>
      <dgm:spPr/>
    </dgm:pt>
    <dgm:pt modelId="{85C803DB-4EBE-4013-9E1B-2516929A9871}" type="pres">
      <dgm:prSet presAssocID="{F4902A6B-A29C-4EAA-9E15-84E7322C8892}" presName="childText" presStyleLbl="conFgAcc1" presStyleIdx="3" presStyleCnt="4">
        <dgm:presLayoutVars>
          <dgm:bulletEnabled val="1"/>
        </dgm:presLayoutVars>
      </dgm:prSet>
      <dgm:spPr/>
    </dgm:pt>
  </dgm:ptLst>
  <dgm:cxnLst>
    <dgm:cxn modelId="{A56A7B07-A5E2-B744-A321-7618A5F035C0}" type="presOf" srcId="{7336E631-EF60-49DF-B1AC-5FF1053D2990}" destId="{EF68A2B0-9F7B-4B88-9D47-BFFEFCD4259B}" srcOrd="0" destOrd="0" presId="urn:microsoft.com/office/officeart/2005/8/layout/list1"/>
    <dgm:cxn modelId="{DF95F30C-FE32-0648-B7E6-860EC637785A}" type="presOf" srcId="{15AB2FF3-ED75-48CB-93C2-1460EC9A8A4D}" destId="{1C5DA1EB-13E3-4FEB-8D15-9E23F0587D6C}" srcOrd="1" destOrd="0" presId="urn:microsoft.com/office/officeart/2005/8/layout/list1"/>
    <dgm:cxn modelId="{F432E819-0783-3B49-A8D8-4ED67F72CBB4}" type="presOf" srcId="{86BF383C-1E33-4BE3-9097-D99C21B6EEB8}" destId="{85C803DB-4EBE-4013-9E1B-2516929A9871}" srcOrd="0" destOrd="0" presId="urn:microsoft.com/office/officeart/2005/8/layout/list1"/>
    <dgm:cxn modelId="{E06CE51B-52B1-4E99-8ED1-6922FB2DC24A}" srcId="{F4902A6B-A29C-4EAA-9E15-84E7322C8892}" destId="{86BF383C-1E33-4BE3-9097-D99C21B6EEB8}" srcOrd="0" destOrd="0" parTransId="{ABD46B63-EC16-48B5-B81E-78DD232350FD}" sibTransId="{96624A04-8ADC-4D6F-A241-939E13657366}"/>
    <dgm:cxn modelId="{6A4D602C-E45B-2342-8989-4B49074630D2}" type="presOf" srcId="{1999F1F2-BDCB-4EB0-AF1E-868769C016E6}" destId="{1A37CFC3-0992-4C09-A0C0-770C5C12AF59}" srcOrd="1" destOrd="0" presId="urn:microsoft.com/office/officeart/2005/8/layout/list1"/>
    <dgm:cxn modelId="{7DB92C30-1D1C-C345-B8C9-030C64D69E4A}" type="presOf" srcId="{F4902A6B-A29C-4EAA-9E15-84E7322C8892}" destId="{E71052FD-0CDA-4067-AFC1-72B3E2A121EC}" srcOrd="0" destOrd="0" presId="urn:microsoft.com/office/officeart/2005/8/layout/list1"/>
    <dgm:cxn modelId="{F31DEC34-1351-4C7A-919A-F73673D1677E}" srcId="{EE56F685-58B0-4D79-A711-4F64E6615061}" destId="{F4902A6B-A29C-4EAA-9E15-84E7322C8892}" srcOrd="3" destOrd="0" parTransId="{A4C19D1D-AA39-42B5-9F1F-3F5CBAEC8090}" sibTransId="{A5D4AC7D-EF91-47A2-92AF-63AFCDCE10AC}"/>
    <dgm:cxn modelId="{60C16736-92EF-214D-8495-339ACE35201A}" type="presOf" srcId="{EE56F685-58B0-4D79-A711-4F64E6615061}" destId="{BD7B02B7-AC1C-4F77-96A3-FA594A768061}" srcOrd="0" destOrd="0" presId="urn:microsoft.com/office/officeart/2005/8/layout/list1"/>
    <dgm:cxn modelId="{CE341B3E-22D1-1C4D-9572-471C5F90A9D1}" type="presOf" srcId="{88CEDA47-7E5F-4F77-BC4B-AA210AB163FA}" destId="{EE6ADB0E-9EEC-4257-B303-9B3516B76083}" srcOrd="0" destOrd="0" presId="urn:microsoft.com/office/officeart/2005/8/layout/list1"/>
    <dgm:cxn modelId="{A0782D41-6B8F-1244-9E04-127546390323}" type="presOf" srcId="{4D174632-562A-45F6-A522-3CA63D6A9630}" destId="{82D8AC72-2B2F-4551-BA52-4475C251D4A8}" srcOrd="1" destOrd="0" presId="urn:microsoft.com/office/officeart/2005/8/layout/list1"/>
    <dgm:cxn modelId="{D787FB58-34A2-2A4E-92A5-646D05F84D15}" type="presOf" srcId="{4D174632-562A-45F6-A522-3CA63D6A9630}" destId="{D3BB7531-E614-4EA9-80EC-3B1AA88CE7B2}" srcOrd="0" destOrd="0" presId="urn:microsoft.com/office/officeart/2005/8/layout/list1"/>
    <dgm:cxn modelId="{44273F59-CA11-48AE-8054-35F40A5103C9}" srcId="{4D174632-562A-45F6-A522-3CA63D6A9630}" destId="{88CEDA47-7E5F-4F77-BC4B-AA210AB163FA}" srcOrd="0" destOrd="0" parTransId="{A5F549D5-CB8E-4661-9F3A-CF97DF7DFA2D}" sibTransId="{A9A4F050-BE83-4502-9413-836156BE36CD}"/>
    <dgm:cxn modelId="{9365BE81-7EE9-4577-9EC5-A5E73F670BD8}" srcId="{EE56F685-58B0-4D79-A711-4F64E6615061}" destId="{15AB2FF3-ED75-48CB-93C2-1460EC9A8A4D}" srcOrd="2" destOrd="0" parTransId="{7C1A2FCD-04AF-4005-BFF7-DE0842C59154}" sibTransId="{E11C7423-97BB-4A36-9B9E-5795DBD93915}"/>
    <dgm:cxn modelId="{06FECE91-B9A6-B345-ABA6-7FBB62AF5DC3}" type="presOf" srcId="{15AB2FF3-ED75-48CB-93C2-1460EC9A8A4D}" destId="{D064536F-431A-4659-8A15-8E70AC8CB703}" srcOrd="0" destOrd="0" presId="urn:microsoft.com/office/officeart/2005/8/layout/list1"/>
    <dgm:cxn modelId="{6B132C97-A6CA-48E8-B5EF-BBAAFEC28146}" srcId="{1999F1F2-BDCB-4EB0-AF1E-868769C016E6}" destId="{F4DAA1BD-3C67-40DC-B732-EF5F55E40DC5}" srcOrd="0" destOrd="0" parTransId="{0E6C3DE8-9234-4373-95C4-93F9B980992A}" sibTransId="{EA43E1B5-E255-41FB-82AE-DC7B93E3C926}"/>
    <dgm:cxn modelId="{BE302A9C-4C41-BF47-8895-E8CA4FBE14C1}" type="presOf" srcId="{F4902A6B-A29C-4EAA-9E15-84E7322C8892}" destId="{D2DBD45F-5ABD-494B-8A29-6BD67D546E1B}" srcOrd="1" destOrd="0" presId="urn:microsoft.com/office/officeart/2005/8/layout/list1"/>
    <dgm:cxn modelId="{FEB5B6B0-0ED9-9449-8E3B-62F99FA69491}" type="presOf" srcId="{1999F1F2-BDCB-4EB0-AF1E-868769C016E6}" destId="{C9190485-8F5B-4C69-A91E-9E9A572130C0}" srcOrd="0" destOrd="0" presId="urn:microsoft.com/office/officeart/2005/8/layout/list1"/>
    <dgm:cxn modelId="{803A99CD-9BA1-45FD-B0B1-D31F0E751C41}" srcId="{EE56F685-58B0-4D79-A711-4F64E6615061}" destId="{4D174632-562A-45F6-A522-3CA63D6A9630}" srcOrd="0" destOrd="0" parTransId="{A11F6EC9-5649-4DC9-B4F3-E2F9DBE47E1B}" sibTransId="{B961CD35-D433-42FF-8D80-4E20ABFE903A}"/>
    <dgm:cxn modelId="{2FE631E6-A95D-D54C-A3CA-AC1F101D852E}" type="presOf" srcId="{F4DAA1BD-3C67-40DC-B732-EF5F55E40DC5}" destId="{A890BB9F-9378-4324-84BC-1E50625CFEDF}" srcOrd="0" destOrd="0" presId="urn:microsoft.com/office/officeart/2005/8/layout/list1"/>
    <dgm:cxn modelId="{DB8E19E8-20F2-4FEC-A10B-083F76D79D81}" srcId="{EE56F685-58B0-4D79-A711-4F64E6615061}" destId="{1999F1F2-BDCB-4EB0-AF1E-868769C016E6}" srcOrd="1" destOrd="0" parTransId="{92F42576-9462-4AC0-A37E-2EFE4D6962CE}" sibTransId="{B64CF005-7E5E-46B1-ABC3-794671F7504E}"/>
    <dgm:cxn modelId="{4898E3F1-5973-4507-9EEB-236E2E92B20B}" srcId="{15AB2FF3-ED75-48CB-93C2-1460EC9A8A4D}" destId="{7336E631-EF60-49DF-B1AC-5FF1053D2990}" srcOrd="0" destOrd="0" parTransId="{D6FD1860-C84B-40F5-BB66-460A7994073C}" sibTransId="{98DD92EF-903B-42B7-AF41-848D99F6EFB1}"/>
    <dgm:cxn modelId="{607C01AA-D804-5748-8166-4E287288C60B}" type="presParOf" srcId="{BD7B02B7-AC1C-4F77-96A3-FA594A768061}" destId="{3C09B6F2-980F-44AE-BC0D-F6DA6641F718}" srcOrd="0" destOrd="0" presId="urn:microsoft.com/office/officeart/2005/8/layout/list1"/>
    <dgm:cxn modelId="{427E7423-7002-B242-86A1-66E2390ECFD4}" type="presParOf" srcId="{3C09B6F2-980F-44AE-BC0D-F6DA6641F718}" destId="{D3BB7531-E614-4EA9-80EC-3B1AA88CE7B2}" srcOrd="0" destOrd="0" presId="urn:microsoft.com/office/officeart/2005/8/layout/list1"/>
    <dgm:cxn modelId="{F92F5853-0834-8348-99A9-47649A55F56D}" type="presParOf" srcId="{3C09B6F2-980F-44AE-BC0D-F6DA6641F718}" destId="{82D8AC72-2B2F-4551-BA52-4475C251D4A8}" srcOrd="1" destOrd="0" presId="urn:microsoft.com/office/officeart/2005/8/layout/list1"/>
    <dgm:cxn modelId="{47F5AC1A-13BB-F24C-A1C6-70CA112D53A6}" type="presParOf" srcId="{BD7B02B7-AC1C-4F77-96A3-FA594A768061}" destId="{07935B31-1F70-4552-81E4-4DD5E6A53D5F}" srcOrd="1" destOrd="0" presId="urn:microsoft.com/office/officeart/2005/8/layout/list1"/>
    <dgm:cxn modelId="{F3368743-F3DE-2945-BADF-E8B725F86EFC}" type="presParOf" srcId="{BD7B02B7-AC1C-4F77-96A3-FA594A768061}" destId="{EE6ADB0E-9EEC-4257-B303-9B3516B76083}" srcOrd="2" destOrd="0" presId="urn:microsoft.com/office/officeart/2005/8/layout/list1"/>
    <dgm:cxn modelId="{55F1A434-6A00-1B4D-A16D-80E2BD5AEC70}" type="presParOf" srcId="{BD7B02B7-AC1C-4F77-96A3-FA594A768061}" destId="{37C0CB8F-DF6A-4981-BA5E-ED4FC48FAD8E}" srcOrd="3" destOrd="0" presId="urn:microsoft.com/office/officeart/2005/8/layout/list1"/>
    <dgm:cxn modelId="{7F10582B-034A-4241-AF3F-234A2445D7D2}" type="presParOf" srcId="{BD7B02B7-AC1C-4F77-96A3-FA594A768061}" destId="{2C7A6AE9-62EE-4E80-AE1D-5FA56BA33B11}" srcOrd="4" destOrd="0" presId="urn:microsoft.com/office/officeart/2005/8/layout/list1"/>
    <dgm:cxn modelId="{2C8BBC75-F4F5-754C-AD7D-837AF3098138}" type="presParOf" srcId="{2C7A6AE9-62EE-4E80-AE1D-5FA56BA33B11}" destId="{C9190485-8F5B-4C69-A91E-9E9A572130C0}" srcOrd="0" destOrd="0" presId="urn:microsoft.com/office/officeart/2005/8/layout/list1"/>
    <dgm:cxn modelId="{F925145F-48FF-AA48-A489-768281BCD60F}" type="presParOf" srcId="{2C7A6AE9-62EE-4E80-AE1D-5FA56BA33B11}" destId="{1A37CFC3-0992-4C09-A0C0-770C5C12AF59}" srcOrd="1" destOrd="0" presId="urn:microsoft.com/office/officeart/2005/8/layout/list1"/>
    <dgm:cxn modelId="{905FC797-A799-5C4A-A8CA-913841CC9236}" type="presParOf" srcId="{BD7B02B7-AC1C-4F77-96A3-FA594A768061}" destId="{408D9635-B0B3-40AA-8A80-C8A990CB827D}" srcOrd="5" destOrd="0" presId="urn:microsoft.com/office/officeart/2005/8/layout/list1"/>
    <dgm:cxn modelId="{1A456068-E49F-C04F-8A0B-A5779C39D52A}" type="presParOf" srcId="{BD7B02B7-AC1C-4F77-96A3-FA594A768061}" destId="{A890BB9F-9378-4324-84BC-1E50625CFEDF}" srcOrd="6" destOrd="0" presId="urn:microsoft.com/office/officeart/2005/8/layout/list1"/>
    <dgm:cxn modelId="{AC3A1EC5-7066-4745-B21B-370D609773C1}" type="presParOf" srcId="{BD7B02B7-AC1C-4F77-96A3-FA594A768061}" destId="{EEEAA386-4DAC-4FB9-B93D-9D52DEEBCE2F}" srcOrd="7" destOrd="0" presId="urn:microsoft.com/office/officeart/2005/8/layout/list1"/>
    <dgm:cxn modelId="{1124534D-79B0-E842-881E-41811A8D267A}" type="presParOf" srcId="{BD7B02B7-AC1C-4F77-96A3-FA594A768061}" destId="{35BD2EB9-AD06-4C8B-98CD-B43D184DC7FA}" srcOrd="8" destOrd="0" presId="urn:microsoft.com/office/officeart/2005/8/layout/list1"/>
    <dgm:cxn modelId="{A33AC89A-C64D-254D-B25C-38F5270A68D1}" type="presParOf" srcId="{35BD2EB9-AD06-4C8B-98CD-B43D184DC7FA}" destId="{D064536F-431A-4659-8A15-8E70AC8CB703}" srcOrd="0" destOrd="0" presId="urn:microsoft.com/office/officeart/2005/8/layout/list1"/>
    <dgm:cxn modelId="{32C3C3D7-B11F-854E-BFE0-4EF46D8008CF}" type="presParOf" srcId="{35BD2EB9-AD06-4C8B-98CD-B43D184DC7FA}" destId="{1C5DA1EB-13E3-4FEB-8D15-9E23F0587D6C}" srcOrd="1" destOrd="0" presId="urn:microsoft.com/office/officeart/2005/8/layout/list1"/>
    <dgm:cxn modelId="{A38FFED7-EFA6-6345-A3AE-DABD607027CB}" type="presParOf" srcId="{BD7B02B7-AC1C-4F77-96A3-FA594A768061}" destId="{8D220515-A243-4AA6-8571-2BA10D06BA1E}" srcOrd="9" destOrd="0" presId="urn:microsoft.com/office/officeart/2005/8/layout/list1"/>
    <dgm:cxn modelId="{EC007644-45B0-2A4F-80B1-222703E2D88F}" type="presParOf" srcId="{BD7B02B7-AC1C-4F77-96A3-FA594A768061}" destId="{EF68A2B0-9F7B-4B88-9D47-BFFEFCD4259B}" srcOrd="10" destOrd="0" presId="urn:microsoft.com/office/officeart/2005/8/layout/list1"/>
    <dgm:cxn modelId="{9E30694C-A755-8E45-82F2-2027A81B001B}" type="presParOf" srcId="{BD7B02B7-AC1C-4F77-96A3-FA594A768061}" destId="{95246D99-67A3-4C0A-A3CA-237C0B3906A9}" srcOrd="11" destOrd="0" presId="urn:microsoft.com/office/officeart/2005/8/layout/list1"/>
    <dgm:cxn modelId="{618495B3-811C-944B-95CB-3AFB2EC5CD36}" type="presParOf" srcId="{BD7B02B7-AC1C-4F77-96A3-FA594A768061}" destId="{EC0CAE09-DA13-44E7-BA6E-E3078407909C}" srcOrd="12" destOrd="0" presId="urn:microsoft.com/office/officeart/2005/8/layout/list1"/>
    <dgm:cxn modelId="{23B4FF72-E661-924F-900A-5766B58744C4}" type="presParOf" srcId="{EC0CAE09-DA13-44E7-BA6E-E3078407909C}" destId="{E71052FD-0CDA-4067-AFC1-72B3E2A121EC}" srcOrd="0" destOrd="0" presId="urn:microsoft.com/office/officeart/2005/8/layout/list1"/>
    <dgm:cxn modelId="{ADFDBA26-BEC1-1B4C-B8F1-62684B19B052}" type="presParOf" srcId="{EC0CAE09-DA13-44E7-BA6E-E3078407909C}" destId="{D2DBD45F-5ABD-494B-8A29-6BD67D546E1B}" srcOrd="1" destOrd="0" presId="urn:microsoft.com/office/officeart/2005/8/layout/list1"/>
    <dgm:cxn modelId="{B682B925-6063-FF4B-8893-B3BC21F997E9}" type="presParOf" srcId="{BD7B02B7-AC1C-4F77-96A3-FA594A768061}" destId="{6AE23757-6F21-4BD5-B514-AB4AFB6DA2AD}" srcOrd="13" destOrd="0" presId="urn:microsoft.com/office/officeart/2005/8/layout/list1"/>
    <dgm:cxn modelId="{F113A491-A28D-1740-AD00-E071BF6747EC}" type="presParOf" srcId="{BD7B02B7-AC1C-4F77-96A3-FA594A768061}" destId="{85C803DB-4EBE-4013-9E1B-2516929A9871}" srcOrd="14" destOrd="0" presId="urn:microsoft.com/office/officeart/2005/8/layout/list1"/>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C74565C9-54FE-40CE-A83B-6CF24B99A202}" type="doc">
      <dgm:prSet loTypeId="urn:microsoft.com/office/officeart/2005/8/layout/list1" loCatId="list" qsTypeId="urn:microsoft.com/office/officeart/2005/8/quickstyle/simple1" qsCatId="simple" csTypeId="urn:microsoft.com/office/officeart/2005/8/colors/accent2_5" csCatId="accent2" phldr="1"/>
      <dgm:spPr/>
      <dgm:t>
        <a:bodyPr/>
        <a:lstStyle/>
        <a:p>
          <a:endParaRPr lang="en-US"/>
        </a:p>
      </dgm:t>
    </dgm:pt>
    <dgm:pt modelId="{69B38396-BBF0-4579-98F3-748B109BB141}">
      <dgm:prSet custT="1"/>
      <dgm:spPr>
        <a:ln>
          <a:solidFill>
            <a:srgbClr val="C00000">
              <a:alpha val="90000"/>
            </a:srgbClr>
          </a:solidFill>
        </a:ln>
      </dgm:spPr>
      <dgm:t>
        <a:bodyPr/>
        <a:lstStyle/>
        <a:p>
          <a:r>
            <a:rPr lang="en-US" sz="1100">
              <a:latin typeface="Akzidenz-Grotesk Std Regular" panose="02000503030000020003" pitchFamily="50" charset="0"/>
            </a:rPr>
            <a:t> Esta remisión no implica que usted automáticamente recibirá transferencias de efectivo. Usted y yo sabemos que todo el mundo necesita dinero ahora mismo y que todo el mundo puede beneficiarse al recibir transferencias de efectivo. Sin embargo, [</a:t>
          </a:r>
          <a:r>
            <a:rPr lang="en-US" sz="1100" i="1">
              <a:latin typeface="Akzidenz-Grotesk Std Regular" panose="02000503030000020003" pitchFamily="50" charset="0"/>
            </a:rPr>
            <a:t>introduzca proveedor de servicios financieros]</a:t>
          </a:r>
          <a:r>
            <a:rPr lang="en-US" sz="1100">
              <a:latin typeface="Akzidenz-Grotesk Std Regular" panose="02000503030000020003" pitchFamily="50" charset="0"/>
            </a:rPr>
            <a:t> solo tiene una cantidad limitada de dinero que puede proporcionar a los miembros de la comunidad para situaciones de emergencia, y necesita identificar a aquellas personas que cumplen con criterios muy específicos. </a:t>
          </a:r>
        </a:p>
      </dgm:t>
    </dgm:pt>
    <dgm:pt modelId="{D16B89EE-79A5-4948-A1AA-31D2589B3212}" type="parTrans" cxnId="{1D839AAA-089E-4D92-90A4-39ABF3C4DE96}">
      <dgm:prSet/>
      <dgm:spPr/>
      <dgm:t>
        <a:bodyPr/>
        <a:lstStyle/>
        <a:p>
          <a:endParaRPr lang="en-US" sz="1100"/>
        </a:p>
      </dgm:t>
    </dgm:pt>
    <dgm:pt modelId="{4B09B16B-CD69-4B34-B428-3FF53655C6FE}" type="sibTrans" cxnId="{1D839AAA-089E-4D92-90A4-39ABF3C4DE96}">
      <dgm:prSet/>
      <dgm:spPr/>
      <dgm:t>
        <a:bodyPr/>
        <a:lstStyle/>
        <a:p>
          <a:endParaRPr lang="en-US" sz="1100"/>
        </a:p>
      </dgm:t>
    </dgm:pt>
    <dgm:pt modelId="{3DF2CAAF-9D8B-422B-9319-AE001D67C9A8}">
      <dgm:prSet phldrT="[Text]" custT="1"/>
      <dgm:spPr>
        <a:solidFill>
          <a:srgbClr val="C00000">
            <a:alpha val="90000"/>
          </a:srgbClr>
        </a:solidFill>
        <a:ln>
          <a:solidFill>
            <a:srgbClr val="C00000"/>
          </a:solidFill>
        </a:ln>
      </dgm:spPr>
      <dgm:t>
        <a:bodyPr/>
        <a:lstStyle/>
        <a:p>
          <a:r>
            <a:rPr lang="en-US" sz="1100">
              <a:latin typeface="Akzidenz-Grotesk Std Regular" panose="02000503030000020003" pitchFamily="50" charset="0"/>
            </a:rPr>
            <a:t>Dígales y pregúnteles a todos los clientes</a:t>
          </a:r>
        </a:p>
      </dgm:t>
    </dgm:pt>
    <dgm:pt modelId="{460DEC51-74A3-46C1-9AA5-9B6B66FDA200}" type="sibTrans" cxnId="{3A61A3D8-9569-4928-A0AA-725760538A72}">
      <dgm:prSet/>
      <dgm:spPr/>
      <dgm:t>
        <a:bodyPr/>
        <a:lstStyle/>
        <a:p>
          <a:endParaRPr lang="en-US" sz="1100"/>
        </a:p>
      </dgm:t>
    </dgm:pt>
    <dgm:pt modelId="{F1CD3DCC-85E4-4062-B4F6-77E4E14254C8}" type="parTrans" cxnId="{3A61A3D8-9569-4928-A0AA-725760538A72}">
      <dgm:prSet/>
      <dgm:spPr/>
      <dgm:t>
        <a:bodyPr/>
        <a:lstStyle/>
        <a:p>
          <a:endParaRPr lang="en-US" sz="1100"/>
        </a:p>
      </dgm:t>
    </dgm:pt>
    <dgm:pt modelId="{273C4D50-8326-44CB-A807-2DD60ED1304E}">
      <dgm:prSet custT="1"/>
      <dgm:spPr>
        <a:ln>
          <a:solidFill>
            <a:srgbClr val="C00000">
              <a:alpha val="90000"/>
            </a:srgbClr>
          </a:solidFill>
        </a:ln>
      </dgm:spPr>
      <dgm:t>
        <a:bodyPr/>
        <a:lstStyle/>
        <a:p>
          <a:r>
            <a:rPr lang="en-US" sz="1100">
              <a:latin typeface="Akzidenz-Grotesk Std Regular" panose="02000503030000020003" pitchFamily="50" charset="0"/>
            </a:rPr>
            <a:t> Incluso si se lleva a cabo una remisión, si usted ya no se siente cómodo o identifica un riesgo potencial relacionado a la remisión o a la recepción de transferencia de efectivo, usted puede contactarme para cancelar la remisión en cualquier momento y podemos hablar de otras posibilidades. ¿Está de acuerdo en que realice esta remisión? ¿Cómo le gustaría que nos contactemos con usted para comunicarle si usted es elegible para recibir asistencia? Si usted no ha sido seleccionado lo contactaremos y lo alentaremos a que explore otras posibilidades. Es importante mantener su remisión confidencial para garantizar que usted y otros clientes en situaciones similares puedan acceder potencialmente a este apoyo. </a:t>
          </a:r>
        </a:p>
      </dgm:t>
    </dgm:pt>
    <dgm:pt modelId="{05C31C3E-27C5-4ADC-9BF8-D56BBF02854C}" type="parTrans" cxnId="{E76E912F-3508-49CB-A511-BC267F415633}">
      <dgm:prSet/>
      <dgm:spPr/>
      <dgm:t>
        <a:bodyPr/>
        <a:lstStyle/>
        <a:p>
          <a:endParaRPr lang="en-US"/>
        </a:p>
      </dgm:t>
    </dgm:pt>
    <dgm:pt modelId="{B7399A41-928E-4466-8C36-3870F2A23449}" type="sibTrans" cxnId="{E76E912F-3508-49CB-A511-BC267F415633}">
      <dgm:prSet/>
      <dgm:spPr/>
      <dgm:t>
        <a:bodyPr/>
        <a:lstStyle/>
        <a:p>
          <a:endParaRPr lang="en-US"/>
        </a:p>
      </dgm:t>
    </dgm:pt>
    <dgm:pt modelId="{853CAC78-7985-451E-9EB3-CC1F656C0E8F}" type="pres">
      <dgm:prSet presAssocID="{C74565C9-54FE-40CE-A83B-6CF24B99A202}" presName="linear" presStyleCnt="0">
        <dgm:presLayoutVars>
          <dgm:dir/>
          <dgm:animLvl val="lvl"/>
          <dgm:resizeHandles val="exact"/>
        </dgm:presLayoutVars>
      </dgm:prSet>
      <dgm:spPr/>
    </dgm:pt>
    <dgm:pt modelId="{D7BBFF88-B990-46BF-907E-4F9855F6E46B}" type="pres">
      <dgm:prSet presAssocID="{3DF2CAAF-9D8B-422B-9319-AE001D67C9A8}" presName="parentLin" presStyleCnt="0"/>
      <dgm:spPr/>
    </dgm:pt>
    <dgm:pt modelId="{B09392C2-9B49-4A6E-BDA8-EFDE0639CD10}" type="pres">
      <dgm:prSet presAssocID="{3DF2CAAF-9D8B-422B-9319-AE001D67C9A8}" presName="parentLeftMargin" presStyleLbl="node1" presStyleIdx="0" presStyleCnt="1"/>
      <dgm:spPr/>
    </dgm:pt>
    <dgm:pt modelId="{19D7BC88-7011-462E-AECB-7DBD32785C07}" type="pres">
      <dgm:prSet presAssocID="{3DF2CAAF-9D8B-422B-9319-AE001D67C9A8}" presName="parentText" presStyleLbl="node1" presStyleIdx="0" presStyleCnt="1">
        <dgm:presLayoutVars>
          <dgm:chMax val="0"/>
          <dgm:bulletEnabled val="1"/>
        </dgm:presLayoutVars>
      </dgm:prSet>
      <dgm:spPr/>
    </dgm:pt>
    <dgm:pt modelId="{86735E67-5345-48D3-9C5A-C84B69BF51D5}" type="pres">
      <dgm:prSet presAssocID="{3DF2CAAF-9D8B-422B-9319-AE001D67C9A8}" presName="negativeSpace" presStyleCnt="0"/>
      <dgm:spPr/>
    </dgm:pt>
    <dgm:pt modelId="{9426DD29-AE77-4027-B3FA-16C1C1DE65AF}" type="pres">
      <dgm:prSet presAssocID="{3DF2CAAF-9D8B-422B-9319-AE001D67C9A8}" presName="childText" presStyleLbl="conFgAcc1" presStyleIdx="0" presStyleCnt="1" custLinFactNeighborX="-3758" custLinFactNeighborY="-8066">
        <dgm:presLayoutVars>
          <dgm:bulletEnabled val="1"/>
        </dgm:presLayoutVars>
      </dgm:prSet>
      <dgm:spPr/>
    </dgm:pt>
  </dgm:ptLst>
  <dgm:cxnLst>
    <dgm:cxn modelId="{D9E1E412-F7DF-DF4F-B3C6-CF495F974B59}" type="presOf" srcId="{C74565C9-54FE-40CE-A83B-6CF24B99A202}" destId="{853CAC78-7985-451E-9EB3-CC1F656C0E8F}" srcOrd="0" destOrd="0" presId="urn:microsoft.com/office/officeart/2005/8/layout/list1"/>
    <dgm:cxn modelId="{E76E912F-3508-49CB-A511-BC267F415633}" srcId="{3DF2CAAF-9D8B-422B-9319-AE001D67C9A8}" destId="{273C4D50-8326-44CB-A807-2DD60ED1304E}" srcOrd="1" destOrd="0" parTransId="{05C31C3E-27C5-4ADC-9BF8-D56BBF02854C}" sibTransId="{B7399A41-928E-4466-8C36-3870F2A23449}"/>
    <dgm:cxn modelId="{9682B934-4137-234C-AA51-614B26A9053A}" type="presOf" srcId="{3DF2CAAF-9D8B-422B-9319-AE001D67C9A8}" destId="{B09392C2-9B49-4A6E-BDA8-EFDE0639CD10}" srcOrd="0" destOrd="0" presId="urn:microsoft.com/office/officeart/2005/8/layout/list1"/>
    <dgm:cxn modelId="{F4143852-6DAF-3E43-A029-9A8D44AB54F3}" type="presOf" srcId="{69B38396-BBF0-4579-98F3-748B109BB141}" destId="{9426DD29-AE77-4027-B3FA-16C1C1DE65AF}" srcOrd="0" destOrd="0" presId="urn:microsoft.com/office/officeart/2005/8/layout/list1"/>
    <dgm:cxn modelId="{1D839AAA-089E-4D92-90A4-39ABF3C4DE96}" srcId="{3DF2CAAF-9D8B-422B-9319-AE001D67C9A8}" destId="{69B38396-BBF0-4579-98F3-748B109BB141}" srcOrd="0" destOrd="0" parTransId="{D16B89EE-79A5-4948-A1AA-31D2589B3212}" sibTransId="{4B09B16B-CD69-4B34-B428-3FF53655C6FE}"/>
    <dgm:cxn modelId="{296F19D3-8CC0-544F-8B78-0864B32EA428}" type="presOf" srcId="{3DF2CAAF-9D8B-422B-9319-AE001D67C9A8}" destId="{19D7BC88-7011-462E-AECB-7DBD32785C07}" srcOrd="1" destOrd="0" presId="urn:microsoft.com/office/officeart/2005/8/layout/list1"/>
    <dgm:cxn modelId="{3A61A3D8-9569-4928-A0AA-725760538A72}" srcId="{C74565C9-54FE-40CE-A83B-6CF24B99A202}" destId="{3DF2CAAF-9D8B-422B-9319-AE001D67C9A8}" srcOrd="0" destOrd="0" parTransId="{F1CD3DCC-85E4-4062-B4F6-77E4E14254C8}" sibTransId="{460DEC51-74A3-46C1-9AA5-9B6B66FDA200}"/>
    <dgm:cxn modelId="{21AD5BDF-4679-E949-A918-CD4B83AE83EC}" type="presOf" srcId="{273C4D50-8326-44CB-A807-2DD60ED1304E}" destId="{9426DD29-AE77-4027-B3FA-16C1C1DE65AF}" srcOrd="0" destOrd="1" presId="urn:microsoft.com/office/officeart/2005/8/layout/list1"/>
    <dgm:cxn modelId="{07B1058B-4D04-DB47-AFB1-263BC4B57090}" type="presParOf" srcId="{853CAC78-7985-451E-9EB3-CC1F656C0E8F}" destId="{D7BBFF88-B990-46BF-907E-4F9855F6E46B}" srcOrd="0" destOrd="0" presId="urn:microsoft.com/office/officeart/2005/8/layout/list1"/>
    <dgm:cxn modelId="{8E5B73B4-A7AB-DD41-967F-919C87C10B95}" type="presParOf" srcId="{D7BBFF88-B990-46BF-907E-4F9855F6E46B}" destId="{B09392C2-9B49-4A6E-BDA8-EFDE0639CD10}" srcOrd="0" destOrd="0" presId="urn:microsoft.com/office/officeart/2005/8/layout/list1"/>
    <dgm:cxn modelId="{E84A58F5-AAD5-8B4A-8698-22114F6566C9}" type="presParOf" srcId="{D7BBFF88-B990-46BF-907E-4F9855F6E46B}" destId="{19D7BC88-7011-462E-AECB-7DBD32785C07}" srcOrd="1" destOrd="0" presId="urn:microsoft.com/office/officeart/2005/8/layout/list1"/>
    <dgm:cxn modelId="{5DD328B4-31B3-1148-8FFF-331BC4871639}" type="presParOf" srcId="{853CAC78-7985-451E-9EB3-CC1F656C0E8F}" destId="{86735E67-5345-48D3-9C5A-C84B69BF51D5}" srcOrd="1" destOrd="0" presId="urn:microsoft.com/office/officeart/2005/8/layout/list1"/>
    <dgm:cxn modelId="{37F32C15-C0F2-F449-B772-2E3DEC488DF4}" type="presParOf" srcId="{853CAC78-7985-451E-9EB3-CC1F656C0E8F}" destId="{9426DD29-AE77-4027-B3FA-16C1C1DE65AF}" srcOrd="2" destOrd="0" presId="urn:microsoft.com/office/officeart/2005/8/layout/list1"/>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E6ADB0E-9EEC-4257-B303-9B3516B76083}">
      <dsp:nvSpPr>
        <dsp:cNvPr id="0" name=""/>
        <dsp:cNvSpPr/>
      </dsp:nvSpPr>
      <dsp:spPr>
        <a:xfrm>
          <a:off x="0" y="323476"/>
          <a:ext cx="5307949" cy="1598536"/>
        </a:xfrm>
        <a:prstGeom prst="rect">
          <a:avLst/>
        </a:prstGeom>
        <a:solidFill>
          <a:sysClr val="window" lastClr="FFFFFF">
            <a:alpha val="90000"/>
            <a:hueOff val="0"/>
            <a:satOff val="0"/>
            <a:lumOff val="0"/>
            <a:alphaOff val="0"/>
          </a:sysClr>
        </a:solidFill>
        <a:ln w="25400" cap="flat" cmpd="sng" algn="ctr">
          <a:solidFill>
            <a:srgbClr val="C00000">
              <a:alpha val="9000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1956" tIns="166624" rIns="411956" bIns="78232" numCol="1" spcCol="1270" anchor="t" anchorCtr="0">
          <a:noAutofit/>
        </a:bodyPr>
        <a:lstStyle/>
        <a:p>
          <a:pPr marL="57150" lvl="1" indent="-57150" algn="l" defTabSz="466725">
            <a:lnSpc>
              <a:spcPct val="90000"/>
            </a:lnSpc>
            <a:spcBef>
              <a:spcPct val="0"/>
            </a:spcBef>
            <a:spcAft>
              <a:spcPct val="15000"/>
            </a:spcAft>
            <a:buNone/>
          </a:pPr>
          <a:r>
            <a:rPr lang="en-US" sz="1050" kern="1200">
              <a:solidFill>
                <a:sysClr val="windowText" lastClr="000000"/>
              </a:solidFill>
              <a:latin typeface="Akzidenz-Grotesk Std Regular" panose="02000503030000020003" pitchFamily="50" charset="0"/>
              <a:ea typeface="+mn-ea"/>
              <a:cs typeface="+mn-cs"/>
            </a:rPr>
            <a:t> </a:t>
          </a:r>
          <a:endParaRPr lang="en-US" sz="800" b="1" u="sng" kern="1200">
            <a:solidFill>
              <a:sysClr val="windowText" lastClr="000000"/>
            </a:solidFill>
            <a:latin typeface="Akzidenz-Grotesk Std Regular" panose="02000503030000020003" pitchFamily="50" charset="0"/>
            <a:ea typeface="+mn-ea"/>
            <a:cs typeface="+mn-cs"/>
          </a:endParaRPr>
        </a:p>
        <a:p>
          <a:pPr marL="57150" lvl="1" indent="-57150" algn="l" defTabSz="355600">
            <a:lnSpc>
              <a:spcPct val="90000"/>
            </a:lnSpc>
            <a:spcBef>
              <a:spcPct val="0"/>
            </a:spcBef>
            <a:spcAft>
              <a:spcPct val="15000"/>
            </a:spcAft>
            <a:buChar char="•"/>
          </a:pPr>
          <a:r>
            <a:rPr lang="en-US" sz="800" kern="1200">
              <a:solidFill>
                <a:sysClr val="windowText" lastClr="000000"/>
              </a:solidFill>
              <a:latin typeface="Akzidenz-Grotesk Std Regular" panose="02000503030000020003" pitchFamily="50" charset="0"/>
              <a:ea typeface="+mn-ea"/>
              <a:cs typeface="+mn-cs"/>
            </a:rPr>
            <a:t>El cliente enfrenta un peligro relacionado a un incidente de VG (por ejemplo, amenaza verbal de muerte, agresión física, agresión sexual, violación y explotación sexual) que pone en riesgo su vida y no tiene acceso a recursos financieros para respaldar intervenciones vitales inmediatas (por ejemplo, seguridad inmediata, incluida aquella para los bebes y niños del cliente, según corresponda) ni prevenir peligros futuros </a:t>
          </a:r>
          <a:r>
            <a:rPr lang="en-US" sz="800" b="1" u="sng" kern="1200">
              <a:solidFill>
                <a:sysClr val="windowText" lastClr="000000"/>
              </a:solidFill>
              <a:latin typeface="Akzidenz-Grotesk Std Regular" panose="02000503030000020003" pitchFamily="50" charset="0"/>
              <a:ea typeface="+mn-ea"/>
              <a:cs typeface="+mn-cs"/>
            </a:rPr>
            <a:t>O</a:t>
          </a:r>
          <a:r>
            <a:rPr lang="en-US" sz="800" b="1" kern="1200">
              <a:solidFill>
                <a:sysClr val="windowText" lastClr="000000"/>
              </a:solidFill>
              <a:latin typeface="Akzidenz-Grotesk Std Regular" panose="02000503030000020003" pitchFamily="50" charset="0"/>
              <a:ea typeface="+mn-ea"/>
              <a:cs typeface="+mn-cs"/>
            </a:rPr>
            <a:t> </a:t>
          </a:r>
          <a:r>
            <a:rPr lang="en-US" sz="800" b="0" kern="1200">
              <a:solidFill>
                <a:sysClr val="windowText" lastClr="000000"/>
              </a:solidFill>
              <a:latin typeface="Akzidenz-Grotesk Std Regular" panose="02000503030000020003" pitchFamily="50" charset="0"/>
              <a:ea typeface="+mn-ea"/>
              <a:cs typeface="+mn-cs"/>
            </a:rPr>
            <a:t>el cliente necesita servicios de salud urgentes (por ejemplo, asistencia integral tras una violación) y no tiene acceso a recursos financieros para acceder a y recibir intervenciones. </a:t>
          </a:r>
          <a:r>
            <a:rPr lang="en-US" sz="800" b="1" u="sng" kern="1200">
              <a:solidFill>
                <a:sysClr val="windowText" lastClr="000000"/>
              </a:solidFill>
              <a:latin typeface="Akzidenz-Grotesk Std Regular" panose="02000503030000020003" pitchFamily="50" charset="0"/>
              <a:ea typeface="+mn-ea"/>
              <a:cs typeface="+mn-cs"/>
            </a:rPr>
            <a:t>Es necesario proporcionar una respuesta dentro de las 72 horas. </a:t>
          </a:r>
        </a:p>
      </dsp:txBody>
      <dsp:txXfrm>
        <a:off x="0" y="323476"/>
        <a:ext cx="5307949" cy="1598536"/>
      </dsp:txXfrm>
    </dsp:sp>
    <dsp:sp modelId="{82D8AC72-2B2F-4551-BA52-4475C251D4A8}">
      <dsp:nvSpPr>
        <dsp:cNvPr id="0" name=""/>
        <dsp:cNvSpPr/>
      </dsp:nvSpPr>
      <dsp:spPr>
        <a:xfrm>
          <a:off x="27675" y="51845"/>
          <a:ext cx="3715564" cy="531360"/>
        </a:xfrm>
        <a:prstGeom prst="roundRect">
          <a:avLst/>
        </a:prstGeom>
        <a:solidFill>
          <a:srgbClr val="C00000">
            <a:alpha val="9000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0439" tIns="0" rIns="140439" bIns="0" numCol="1" spcCol="1270" anchor="ctr" anchorCtr="0">
          <a:noAutofit/>
        </a:bodyPr>
        <a:lstStyle/>
        <a:p>
          <a:pPr marL="0" lvl="0" indent="0" algn="l" defTabSz="488950">
            <a:lnSpc>
              <a:spcPct val="90000"/>
            </a:lnSpc>
            <a:spcBef>
              <a:spcPct val="0"/>
            </a:spcBef>
            <a:spcAft>
              <a:spcPct val="35000"/>
            </a:spcAft>
            <a:buNone/>
          </a:pPr>
          <a:r>
            <a:rPr lang="en-US" sz="1100" b="1" kern="1200">
              <a:solidFill>
                <a:schemeClr val="bg1"/>
              </a:solidFill>
              <a:latin typeface="Akzidenz-Grotesk Std Regular" panose="02000503030000020003" pitchFamily="50" charset="0"/>
              <a:ea typeface="+mn-ea"/>
              <a:cs typeface="+mn-cs"/>
            </a:rPr>
            <a:t>Casos de VG de Prioridad 1</a:t>
          </a:r>
        </a:p>
      </dsp:txBody>
      <dsp:txXfrm>
        <a:off x="53614" y="77784"/>
        <a:ext cx="3663686" cy="479482"/>
      </dsp:txXfrm>
    </dsp:sp>
    <dsp:sp modelId="{A890BB9F-9378-4324-84BC-1E50625CFEDF}">
      <dsp:nvSpPr>
        <dsp:cNvPr id="0" name=""/>
        <dsp:cNvSpPr/>
      </dsp:nvSpPr>
      <dsp:spPr>
        <a:xfrm>
          <a:off x="0" y="2284892"/>
          <a:ext cx="5307949" cy="1339495"/>
        </a:xfrm>
        <a:prstGeom prst="rect">
          <a:avLst/>
        </a:prstGeom>
        <a:solidFill>
          <a:sysClr val="window" lastClr="FFFFFF">
            <a:alpha val="90000"/>
            <a:hueOff val="0"/>
            <a:satOff val="0"/>
            <a:lumOff val="0"/>
            <a:alphaOff val="0"/>
          </a:sysClr>
        </a:solidFill>
        <a:ln w="25400" cap="flat" cmpd="sng" algn="ctr">
          <a:solidFill>
            <a:srgbClr val="C0504D">
              <a:alpha val="90000"/>
              <a:hueOff val="0"/>
              <a:satOff val="0"/>
              <a:lumOff val="0"/>
              <a:alphaOff val="-13333"/>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1956" tIns="166624" rIns="411956" bIns="78232" numCol="1" spcCol="1270" anchor="t" anchorCtr="0">
          <a:noAutofit/>
        </a:bodyPr>
        <a:lstStyle/>
        <a:p>
          <a:pPr marL="57150" lvl="1" indent="-57150" algn="l" defTabSz="466725">
            <a:lnSpc>
              <a:spcPct val="90000"/>
            </a:lnSpc>
            <a:spcBef>
              <a:spcPct val="0"/>
            </a:spcBef>
            <a:spcAft>
              <a:spcPct val="15000"/>
            </a:spcAft>
            <a:buChar char="•"/>
          </a:pPr>
          <a:r>
            <a:rPr lang="en-US" sz="1050" kern="1200">
              <a:solidFill>
                <a:sysClr val="windowText" lastClr="000000"/>
              </a:solidFill>
              <a:latin typeface="Calibri"/>
              <a:ea typeface="+mn-ea"/>
              <a:cs typeface="+mn-cs"/>
            </a:rPr>
            <a:t> </a:t>
          </a:r>
          <a:r>
            <a:rPr lang="en-US" sz="800" kern="1200">
              <a:solidFill>
                <a:sysClr val="windowText" lastClr="000000"/>
              </a:solidFill>
              <a:latin typeface="Akzidenz-Grotesk Std Regular" panose="02000503030000020003" pitchFamily="50" charset="0"/>
              <a:ea typeface="+mn-ea"/>
              <a:cs typeface="+mn-cs"/>
            </a:rPr>
            <a:t>La vida del cliente no corre un riesgo inmediato , pero se necesitan servicios urgentes como servicios médicos  (por ejemplo, cirugía o cuidados prenatales para atender a las complicaciones de un embarazo ocasionadas por violencia), servicios legales (por ejemplo, para divorciarse o conseguir pagos de pensión alimenticia), u otros servicios relacionados a la recuperación del cliente y para mitigar su exposición a futuros peligros (así como para los bebés y niños del cliente, según corresponda), y el cliente necesita recursos financieros para acceder y recibir apoyo integral.</a:t>
          </a:r>
          <a:r>
            <a:rPr lang="en-US" sz="800" b="1" kern="1200">
              <a:solidFill>
                <a:sysClr val="windowText" lastClr="000000"/>
              </a:solidFill>
              <a:latin typeface="Akzidenz-Grotesk Std Regular" panose="02000503030000020003" pitchFamily="50" charset="0"/>
              <a:ea typeface="+mn-ea"/>
              <a:cs typeface="+mn-cs"/>
            </a:rPr>
            <a:t> </a:t>
          </a:r>
          <a:r>
            <a:rPr lang="en-US" sz="800" b="1" u="sng" kern="1200">
              <a:solidFill>
                <a:sysClr val="windowText" lastClr="000000"/>
              </a:solidFill>
              <a:latin typeface="Akzidenz-Grotesk Std Regular" panose="02000503030000020003" pitchFamily="50" charset="0"/>
              <a:ea typeface="+mn-ea"/>
              <a:cs typeface="+mn-cs"/>
            </a:rPr>
            <a:t>Es necesario proporcionar una respuesta en el transcurso de 1 semana.  </a:t>
          </a:r>
          <a:endParaRPr lang="en-US" sz="800" u="sng" kern="1200">
            <a:solidFill>
              <a:sysClr val="windowText" lastClr="000000"/>
            </a:solidFill>
            <a:latin typeface="Akzidenz-Grotesk Std Regular" panose="02000503030000020003" pitchFamily="50" charset="0"/>
            <a:ea typeface="+mn-ea"/>
            <a:cs typeface="+mn-cs"/>
          </a:endParaRPr>
        </a:p>
      </dsp:txBody>
      <dsp:txXfrm>
        <a:off x="0" y="2284892"/>
        <a:ext cx="5307949" cy="1339495"/>
      </dsp:txXfrm>
    </dsp:sp>
    <dsp:sp modelId="{1A37CFC3-0992-4C09-A0C0-770C5C12AF59}">
      <dsp:nvSpPr>
        <dsp:cNvPr id="0" name=""/>
        <dsp:cNvSpPr/>
      </dsp:nvSpPr>
      <dsp:spPr>
        <a:xfrm>
          <a:off x="111995" y="1815866"/>
          <a:ext cx="3715564" cy="531360"/>
        </a:xfrm>
        <a:prstGeom prst="roundRect">
          <a:avLst/>
        </a:prstGeom>
        <a:solidFill>
          <a:srgbClr val="C0504D">
            <a:alpha val="90000"/>
            <a:hueOff val="0"/>
            <a:satOff val="0"/>
            <a:lumOff val="0"/>
            <a:alphaOff val="-13333"/>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0439" tIns="0" rIns="140439" bIns="0" numCol="1" spcCol="1270" anchor="ctr" anchorCtr="0">
          <a:noAutofit/>
        </a:bodyPr>
        <a:lstStyle/>
        <a:p>
          <a:pPr marL="0" lvl="0" indent="0" algn="l" defTabSz="488950">
            <a:lnSpc>
              <a:spcPct val="90000"/>
            </a:lnSpc>
            <a:spcBef>
              <a:spcPct val="0"/>
            </a:spcBef>
            <a:spcAft>
              <a:spcPct val="35000"/>
            </a:spcAft>
            <a:buNone/>
          </a:pPr>
          <a:r>
            <a:rPr lang="en-US" sz="1100" b="1" kern="1200">
              <a:solidFill>
                <a:schemeClr val="bg1"/>
              </a:solidFill>
              <a:latin typeface="Akzidenz-Grotesk Std Regular" panose="02000503030000020003" pitchFamily="50" charset="0"/>
              <a:ea typeface="+mn-ea"/>
              <a:cs typeface="+mn-cs"/>
            </a:rPr>
            <a:t>Casos de VG de Prioridad 2</a:t>
          </a:r>
        </a:p>
      </dsp:txBody>
      <dsp:txXfrm>
        <a:off x="137934" y="1841805"/>
        <a:ext cx="3663686" cy="479482"/>
      </dsp:txXfrm>
    </dsp:sp>
    <dsp:sp modelId="{EF68A2B0-9F7B-4B88-9D47-BFFEFCD4259B}">
      <dsp:nvSpPr>
        <dsp:cNvPr id="0" name=""/>
        <dsp:cNvSpPr/>
      </dsp:nvSpPr>
      <dsp:spPr>
        <a:xfrm>
          <a:off x="0" y="3987268"/>
          <a:ext cx="5222066" cy="1882670"/>
        </a:xfrm>
        <a:prstGeom prst="rect">
          <a:avLst/>
        </a:prstGeom>
        <a:solidFill>
          <a:sysClr val="window" lastClr="FFFFFF">
            <a:alpha val="90000"/>
            <a:hueOff val="0"/>
            <a:satOff val="0"/>
            <a:lumOff val="0"/>
            <a:alphaOff val="0"/>
          </a:sysClr>
        </a:solidFill>
        <a:ln w="25400" cap="flat" cmpd="sng" algn="ctr">
          <a:solidFill>
            <a:srgbClr val="C0504D">
              <a:alpha val="90000"/>
              <a:hueOff val="0"/>
              <a:satOff val="0"/>
              <a:lumOff val="0"/>
              <a:alphaOff val="-26667"/>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1956" tIns="166624" rIns="411956" bIns="78232" numCol="1" spcCol="1270" anchor="t" anchorCtr="0">
          <a:noAutofit/>
        </a:bodyPr>
        <a:lstStyle/>
        <a:p>
          <a:pPr marL="57150" lvl="1" indent="-57150" algn="l" defTabSz="466725">
            <a:lnSpc>
              <a:spcPct val="90000"/>
            </a:lnSpc>
            <a:spcBef>
              <a:spcPct val="0"/>
            </a:spcBef>
            <a:spcAft>
              <a:spcPct val="15000"/>
            </a:spcAft>
            <a:buChar char="•"/>
          </a:pPr>
          <a:r>
            <a:rPr lang="en-US" sz="1050" kern="1200">
              <a:solidFill>
                <a:sysClr val="windowText" lastClr="000000"/>
              </a:solidFill>
              <a:latin typeface="Akzidenz-Grotesk Std Regular" panose="02000503030000020003" pitchFamily="50" charset="0"/>
              <a:ea typeface="+mn-ea"/>
              <a:cs typeface="+mn-cs"/>
            </a:rPr>
            <a:t> </a:t>
          </a:r>
          <a:r>
            <a:rPr lang="en-US" sz="800" kern="1200">
              <a:solidFill>
                <a:sysClr val="windowText" lastClr="000000"/>
              </a:solidFill>
              <a:latin typeface="Akzidenz-Grotesk Std Regular" panose="02000503030000020003" pitchFamily="50" charset="0"/>
              <a:ea typeface="+mn-ea"/>
              <a:cs typeface="+mn-cs"/>
            </a:rPr>
            <a:t>Al cliente se le niega acceso a los recursos económicos y/o capital dentro de una situación de violencia doméstica (por ejemplo, una pareja o miembro de la familia que tiene el control de los recursos financieros le priva al cliente el acceso a esos recursos para que pueda cubrir sus necesidades básicas o es obligado a intercambiar sexo u otros actos para poder acceder a los recursos financieros de la pareja o miembro de la familia), </a:t>
          </a:r>
          <a:r>
            <a:rPr lang="en-US" sz="800" b="1" kern="1200">
              <a:solidFill>
                <a:sysClr val="windowText" lastClr="000000"/>
              </a:solidFill>
              <a:latin typeface="Akzidenz-Grotesk Std Regular" panose="02000503030000020003" pitchFamily="50" charset="0"/>
              <a:ea typeface="+mn-ea"/>
              <a:cs typeface="+mn-cs"/>
            </a:rPr>
            <a:t>O </a:t>
          </a:r>
          <a:r>
            <a:rPr lang="en-US" sz="800" b="0" kern="1200">
              <a:solidFill>
                <a:sysClr val="windowText" lastClr="000000"/>
              </a:solidFill>
              <a:latin typeface="Akzidenz-Grotesk Std Regular" panose="02000503030000020003" pitchFamily="50" charset="0"/>
              <a:ea typeface="+mn-ea"/>
              <a:cs typeface="+mn-cs"/>
            </a:rPr>
            <a:t>se le niega al cliente el acceso legítimo a los recursos económicos relacionados a la explotación laboral (por ejemplo, robo de salarios), </a:t>
          </a:r>
          <a:r>
            <a:rPr lang="en-US" sz="800" b="1" kern="1200">
              <a:solidFill>
                <a:sysClr val="windowText" lastClr="000000"/>
              </a:solidFill>
              <a:latin typeface="Akzidenz-Grotesk Std Regular" panose="02000503030000020003" pitchFamily="50" charset="0"/>
              <a:ea typeface="+mn-ea"/>
              <a:cs typeface="+mn-cs"/>
            </a:rPr>
            <a:t>O </a:t>
          </a:r>
          <a:r>
            <a:rPr lang="en-US" sz="800" b="0" kern="1200">
              <a:solidFill>
                <a:sysClr val="windowText" lastClr="000000"/>
              </a:solidFill>
              <a:latin typeface="Akzidenz-Grotesk Std Regular" panose="02000503030000020003" pitchFamily="50" charset="0"/>
              <a:ea typeface="+mn-ea"/>
              <a:cs typeface="+mn-cs"/>
            </a:rPr>
            <a:t>el cliente está expuesto a un riesgo inminente de explotación sexual (por ejemplo, el cliente es amenazado por un miembro de la familia para que participe de actos sexuales a cambio de dinero), </a:t>
          </a:r>
          <a:r>
            <a:rPr lang="en-US" sz="800" b="1" kern="1200">
              <a:solidFill>
                <a:sysClr val="windowText" lastClr="000000"/>
              </a:solidFill>
              <a:latin typeface="Akzidenz-Grotesk Std Regular" panose="02000503030000020003" pitchFamily="50" charset="0"/>
              <a:ea typeface="+mn-ea"/>
              <a:cs typeface="+mn-cs"/>
            </a:rPr>
            <a:t>O </a:t>
          </a:r>
          <a:r>
            <a:rPr lang="en-US" sz="800" b="0" kern="1200">
              <a:solidFill>
                <a:sysClr val="windowText" lastClr="000000"/>
              </a:solidFill>
              <a:latin typeface="Akzidenz-Grotesk Std Regular" panose="02000503030000020003" pitchFamily="50" charset="0"/>
              <a:ea typeface="+mn-ea"/>
              <a:cs typeface="+mn-cs"/>
            </a:rPr>
            <a:t>el cliente está expuesto a un riesgo inminente de contraer matrimonio infantil y forzado, </a:t>
          </a:r>
          <a:r>
            <a:rPr lang="en-US" sz="800" b="1" kern="1200">
              <a:solidFill>
                <a:sysClr val="windowText" lastClr="000000"/>
              </a:solidFill>
              <a:latin typeface="Akzidenz-Grotesk Std Regular" panose="02000503030000020003" pitchFamily="50" charset="0"/>
              <a:ea typeface="+mn-ea"/>
              <a:cs typeface="+mn-cs"/>
            </a:rPr>
            <a:t>O </a:t>
          </a:r>
          <a:r>
            <a:rPr lang="en-US" sz="800" b="0" kern="1200">
              <a:solidFill>
                <a:sysClr val="windowText" lastClr="000000"/>
              </a:solidFill>
              <a:latin typeface="Akzidenz-Grotesk Std Regular" panose="02000503030000020003" pitchFamily="50" charset="0"/>
              <a:ea typeface="+mn-ea"/>
              <a:cs typeface="+mn-cs"/>
            </a:rPr>
            <a:t>el cliente vende servicios sexuales para cubrir sus necesidades básicas y buscar fuentes alternativas y más seguras de ingresos. Para estos casos, el cliente necesita un apoyo financiero por un período de tiempo para prevenir futuras denegaciones de recursos financieros y para mitigar el riesgo inminente de violencia. </a:t>
          </a:r>
          <a:r>
            <a:rPr lang="en-US" sz="800" b="1" u="sng" kern="1200">
              <a:solidFill>
                <a:sysClr val="windowText" lastClr="000000"/>
              </a:solidFill>
              <a:latin typeface="Akzidenz-Grotesk Std Regular" panose="02000503030000020003" pitchFamily="50" charset="0"/>
              <a:ea typeface="+mn-ea"/>
              <a:cs typeface="+mn-cs"/>
            </a:rPr>
            <a:t>Es necesario proporcionar una respuesta en el transcurso de 2 semanas. </a:t>
          </a:r>
        </a:p>
      </dsp:txBody>
      <dsp:txXfrm>
        <a:off x="0" y="3987268"/>
        <a:ext cx="5222066" cy="1882670"/>
      </dsp:txXfrm>
    </dsp:sp>
    <dsp:sp modelId="{1C5DA1EB-13E3-4FEB-8D15-9E23F0587D6C}">
      <dsp:nvSpPr>
        <dsp:cNvPr id="0" name=""/>
        <dsp:cNvSpPr/>
      </dsp:nvSpPr>
      <dsp:spPr>
        <a:xfrm>
          <a:off x="73645" y="3578046"/>
          <a:ext cx="3715564" cy="531360"/>
        </a:xfrm>
        <a:prstGeom prst="roundRect">
          <a:avLst/>
        </a:prstGeom>
        <a:solidFill>
          <a:srgbClr val="C0504D">
            <a:alpha val="90000"/>
            <a:hueOff val="0"/>
            <a:satOff val="0"/>
            <a:lumOff val="0"/>
            <a:alphaOff val="-26667"/>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0439" tIns="0" rIns="140439" bIns="0" numCol="1" spcCol="1270" anchor="ctr" anchorCtr="0">
          <a:noAutofit/>
        </a:bodyPr>
        <a:lstStyle/>
        <a:p>
          <a:pPr marL="0" lvl="0" indent="0" algn="l" defTabSz="488950">
            <a:lnSpc>
              <a:spcPct val="90000"/>
            </a:lnSpc>
            <a:spcBef>
              <a:spcPct val="0"/>
            </a:spcBef>
            <a:spcAft>
              <a:spcPct val="35000"/>
            </a:spcAft>
            <a:buNone/>
          </a:pPr>
          <a:r>
            <a:rPr lang="en-US" sz="1100" b="1" kern="1200">
              <a:solidFill>
                <a:schemeClr val="bg1"/>
              </a:solidFill>
              <a:latin typeface="Akzidenz-Grotesk Std Regular" panose="02000503030000020003" pitchFamily="50" charset="0"/>
              <a:ea typeface="+mn-ea"/>
              <a:cs typeface="+mn-cs"/>
            </a:rPr>
            <a:t>Casos de VG de Prioridad 3 </a:t>
          </a:r>
        </a:p>
      </dsp:txBody>
      <dsp:txXfrm>
        <a:off x="99584" y="3603985"/>
        <a:ext cx="3663686" cy="479482"/>
      </dsp:txXfrm>
    </dsp:sp>
    <dsp:sp modelId="{85C803DB-4EBE-4013-9E1B-2516929A9871}">
      <dsp:nvSpPr>
        <dsp:cNvPr id="0" name=""/>
        <dsp:cNvSpPr/>
      </dsp:nvSpPr>
      <dsp:spPr>
        <a:xfrm>
          <a:off x="0" y="6290615"/>
          <a:ext cx="5307949" cy="1701000"/>
        </a:xfrm>
        <a:prstGeom prst="rect">
          <a:avLst/>
        </a:prstGeom>
        <a:solidFill>
          <a:sysClr val="window" lastClr="FFFFFF">
            <a:alpha val="90000"/>
            <a:hueOff val="0"/>
            <a:satOff val="0"/>
            <a:lumOff val="0"/>
            <a:alphaOff val="0"/>
          </a:sysClr>
        </a:solidFill>
        <a:ln w="25400" cap="flat" cmpd="sng" algn="ctr">
          <a:solidFill>
            <a:srgbClr val="C0504D">
              <a:alpha val="90000"/>
              <a:hueOff val="0"/>
              <a:satOff val="0"/>
              <a:lumOff val="0"/>
              <a:alphaOff val="-4000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1956" tIns="166624" rIns="411956" bIns="78232" numCol="1" spcCol="1270" anchor="t" anchorCtr="0">
          <a:noAutofit/>
        </a:bodyPr>
        <a:lstStyle/>
        <a:p>
          <a:pPr marL="57150" lvl="1" indent="-57150" algn="l" defTabSz="466725">
            <a:lnSpc>
              <a:spcPct val="90000"/>
            </a:lnSpc>
            <a:spcBef>
              <a:spcPct val="0"/>
            </a:spcBef>
            <a:spcAft>
              <a:spcPct val="15000"/>
            </a:spcAft>
            <a:buChar char="•"/>
          </a:pPr>
          <a:r>
            <a:rPr lang="en-US" sz="1050" kern="1200">
              <a:solidFill>
                <a:sysClr val="windowText" lastClr="000000"/>
              </a:solidFill>
              <a:latin typeface="Calibri"/>
              <a:ea typeface="+mn-ea"/>
              <a:cs typeface="+mn-cs"/>
            </a:rPr>
            <a:t> </a:t>
          </a:r>
          <a:r>
            <a:rPr lang="en-US" sz="800" kern="1200">
              <a:solidFill>
                <a:sysClr val="windowText" lastClr="000000"/>
              </a:solidFill>
              <a:latin typeface="Akzidenz-Grotesk Std Regular" panose="02000503030000020003" pitchFamily="50" charset="0"/>
              <a:ea typeface="+mn-ea"/>
              <a:cs typeface="+mn-cs"/>
            </a:rPr>
            <a:t>El cliente ha recibido servicios de respuesta de VG oportunos, pero necesita apoyo financiero durante un período de tiempo para mantener su seguridad mientras obtiene otros medios de subsistencia a largo plazo</a:t>
          </a:r>
          <a:r>
            <a:rPr lang="en-US" sz="800" kern="1200" baseline="0">
              <a:solidFill>
                <a:sysClr val="windowText" lastClr="000000"/>
              </a:solidFill>
              <a:latin typeface="Akzidenz-Grotesk Std Regular" panose="02000503030000020003" pitchFamily="50" charset="0"/>
              <a:ea typeface="+mn-ea"/>
              <a:cs typeface="+mn-cs"/>
            </a:rPr>
            <a:t> (por ejemplo, un sobreviviente de violencia doméstica que se fue del hogar abusivo y se mudó, necesita asistencia monetaria hasta que pueda establecer sus propios medios de subsistencia) </a:t>
          </a:r>
          <a:r>
            <a:rPr lang="en-US" sz="800" b="1" kern="1200" baseline="0">
              <a:solidFill>
                <a:sysClr val="windowText" lastClr="000000"/>
              </a:solidFill>
              <a:latin typeface="Akzidenz-Grotesk Std Regular" panose="02000503030000020003" pitchFamily="50" charset="0"/>
              <a:ea typeface="+mn-ea"/>
              <a:cs typeface="+mn-cs"/>
            </a:rPr>
            <a:t>O </a:t>
          </a:r>
          <a:r>
            <a:rPr lang="en-US" sz="800" kern="1200" baseline="0">
              <a:solidFill>
                <a:sysClr val="windowText" lastClr="000000"/>
              </a:solidFill>
              <a:latin typeface="Akzidenz-Grotesk Std Regular" panose="02000503030000020003" pitchFamily="50" charset="0"/>
              <a:ea typeface="+mn-ea"/>
              <a:cs typeface="+mn-cs"/>
            </a:rPr>
            <a:t>el cliente no sufre VG o una amenaza inminente específica de violencia, pero los mecanismos de supervivencia riesgosos están incrementando debido a la falta de ingresos y cada vez se exponen más a riesgos de explotación sexual, matrimonio transaccional  o infantil y forzado (por ejemplo, una familia endeudada que debe tres meses de renta y que sufren explotación laboral se sienten presionados para incorporar otros mecanismos de supervivencia) y la transferencia de efectivo mitigaría el posible riesgo de VG. </a:t>
          </a:r>
          <a:r>
            <a:rPr lang="en-US" sz="800" b="1" u="sng" kern="1200">
              <a:solidFill>
                <a:sysClr val="windowText" lastClr="000000"/>
              </a:solidFill>
              <a:latin typeface="Akzidenz-Grotesk Std Regular" panose="02000503030000020003" pitchFamily="50" charset="0"/>
              <a:ea typeface="+mn-ea"/>
              <a:cs typeface="+mn-cs"/>
            </a:rPr>
            <a:t>Es necesario proporcionar una respuesta en el transcurso de 1 mes. </a:t>
          </a:r>
          <a:endParaRPr lang="en-US" sz="800" u="sng" kern="1200">
            <a:solidFill>
              <a:sysClr val="windowText" lastClr="000000"/>
            </a:solidFill>
            <a:latin typeface="Akzidenz-Grotesk Std Regular" panose="02000503030000020003" pitchFamily="50" charset="0"/>
            <a:ea typeface="+mn-ea"/>
            <a:cs typeface="+mn-cs"/>
          </a:endParaRPr>
        </a:p>
      </dsp:txBody>
      <dsp:txXfrm>
        <a:off x="0" y="6290615"/>
        <a:ext cx="5307949" cy="1701000"/>
      </dsp:txXfrm>
    </dsp:sp>
    <dsp:sp modelId="{D2DBD45F-5ABD-494B-8A29-6BD67D546E1B}">
      <dsp:nvSpPr>
        <dsp:cNvPr id="0" name=""/>
        <dsp:cNvSpPr/>
      </dsp:nvSpPr>
      <dsp:spPr>
        <a:xfrm>
          <a:off x="25703" y="5885803"/>
          <a:ext cx="3715564" cy="531360"/>
        </a:xfrm>
        <a:prstGeom prst="roundRect">
          <a:avLst/>
        </a:prstGeom>
        <a:solidFill>
          <a:srgbClr val="C0504D">
            <a:alpha val="90000"/>
            <a:hueOff val="0"/>
            <a:satOff val="0"/>
            <a:lumOff val="0"/>
            <a:alphaOff val="-4000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0439" tIns="0" rIns="140439" bIns="0" numCol="1" spcCol="1270" anchor="ctr" anchorCtr="0">
          <a:noAutofit/>
        </a:bodyPr>
        <a:lstStyle/>
        <a:p>
          <a:pPr marL="0" lvl="0" indent="0" algn="l" defTabSz="488950">
            <a:lnSpc>
              <a:spcPct val="90000"/>
            </a:lnSpc>
            <a:spcBef>
              <a:spcPct val="0"/>
            </a:spcBef>
            <a:spcAft>
              <a:spcPct val="35000"/>
            </a:spcAft>
            <a:buNone/>
          </a:pPr>
          <a:r>
            <a:rPr lang="en-US" sz="1100" b="1" kern="1200">
              <a:solidFill>
                <a:schemeClr val="bg1"/>
              </a:solidFill>
              <a:latin typeface="Akzidenz-Grotesk Std Regular" panose="02000503030000020003" pitchFamily="50" charset="0"/>
              <a:ea typeface="+mn-ea"/>
              <a:cs typeface="+mn-cs"/>
            </a:rPr>
            <a:t>Casos de VG de Prioridad 4 </a:t>
          </a:r>
        </a:p>
      </dsp:txBody>
      <dsp:txXfrm>
        <a:off x="51642" y="5911742"/>
        <a:ext cx="3663686" cy="47948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E6ADB0E-9EEC-4257-B303-9B3516B76083}">
      <dsp:nvSpPr>
        <dsp:cNvPr id="0" name=""/>
        <dsp:cNvSpPr/>
      </dsp:nvSpPr>
      <dsp:spPr>
        <a:xfrm>
          <a:off x="0" y="83535"/>
          <a:ext cx="5883275" cy="1846319"/>
        </a:xfrm>
        <a:prstGeom prst="rect">
          <a:avLst/>
        </a:prstGeom>
        <a:solidFill>
          <a:schemeClr val="lt1">
            <a:alpha val="90000"/>
            <a:hueOff val="0"/>
            <a:satOff val="0"/>
            <a:lumOff val="0"/>
            <a:alphaOff val="0"/>
          </a:schemeClr>
        </a:solidFill>
        <a:ln w="25400" cap="flat" cmpd="sng" algn="ctr">
          <a:solidFill>
            <a:srgbClr val="C00000">
              <a:alpha val="9000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6608" tIns="104140" rIns="456608" bIns="78232" numCol="1" spcCol="1270" anchor="t" anchorCtr="0">
          <a:noAutofit/>
        </a:bodyPr>
        <a:lstStyle/>
        <a:p>
          <a:pPr marL="57150" lvl="1" indent="-57150" algn="l" defTabSz="488950">
            <a:lnSpc>
              <a:spcPct val="90000"/>
            </a:lnSpc>
            <a:spcBef>
              <a:spcPct val="0"/>
            </a:spcBef>
            <a:spcAft>
              <a:spcPct val="15000"/>
            </a:spcAft>
            <a:buChar char="•"/>
          </a:pPr>
          <a:r>
            <a:rPr lang="en-US" sz="1100" kern="1200">
              <a:latin typeface="Akzidenz-Grotesk Std Regular" panose="02000503030000020003" pitchFamily="50" charset="0"/>
            </a:rPr>
            <a:t> Según lo que hablamos (la evaluación), entiendo que debido a que usted no tiene un ingreso, no puede </a:t>
          </a:r>
          <a:r>
            <a:rPr lang="en-US" sz="1100" i="1" kern="1200">
              <a:latin typeface="Akzidenz-Grotesk Std Regular" panose="02000503030000020003" pitchFamily="50" charset="0"/>
            </a:rPr>
            <a:t>[introduzca los detalles pertinentes del caso, por ejemplo, encontrar un lugar más seguro para vivir, encontrar un trabajo seguro o pagar por atención médica inmediata]</a:t>
          </a:r>
          <a:r>
            <a:rPr lang="en-US" sz="1100" kern="1200">
              <a:latin typeface="Akzidenz-Grotesk Std Regular" panose="02000503030000020003" pitchFamily="50" charset="0"/>
            </a:rPr>
            <a:t>. Dada la urgencia de la situación y el peligro inmediato que corre su vida, me gustaría remitirlo al programa de transferencias de efectivo de </a:t>
          </a:r>
          <a:r>
            <a:rPr lang="en-US" sz="1100" i="1" kern="1200">
              <a:latin typeface="Akzidenz-Grotesk Std Regular" panose="02000503030000020003" pitchFamily="50" charset="0"/>
            </a:rPr>
            <a:t>[nosotros/nuestro socio]. El punto focal de transferencias de efectivo del programa y mi supervisor analizarán su caso en las próximas 48 horas y puede que necesiten realizarle a usted y a mí algunas preguntas para que los ayude a determinar si usted cumple con los criterios de elegibilidad</a:t>
          </a:r>
          <a:r>
            <a:rPr lang="en-US" sz="1100" kern="1200">
              <a:latin typeface="Akzidenz-Grotesk Std Regular" panose="02000503030000020003" pitchFamily="50" charset="0"/>
            </a:rPr>
            <a:t>. </a:t>
          </a:r>
        </a:p>
      </dsp:txBody>
      <dsp:txXfrm>
        <a:off x="0" y="83535"/>
        <a:ext cx="5883275" cy="1846319"/>
      </dsp:txXfrm>
    </dsp:sp>
    <dsp:sp modelId="{82D8AC72-2B2F-4551-BA52-4475C251D4A8}">
      <dsp:nvSpPr>
        <dsp:cNvPr id="0" name=""/>
        <dsp:cNvSpPr/>
      </dsp:nvSpPr>
      <dsp:spPr>
        <a:xfrm>
          <a:off x="294163" y="9735"/>
          <a:ext cx="4118292" cy="147600"/>
        </a:xfrm>
        <a:prstGeom prst="roundRect">
          <a:avLst/>
        </a:prstGeom>
        <a:solidFill>
          <a:srgbClr val="C00000">
            <a:alpha val="90000"/>
          </a:srgb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5662" tIns="0" rIns="155662" bIns="0" numCol="1" spcCol="1270" anchor="ctr" anchorCtr="0">
          <a:noAutofit/>
        </a:bodyPr>
        <a:lstStyle/>
        <a:p>
          <a:pPr marL="0" lvl="0" indent="0" algn="l" defTabSz="488950">
            <a:lnSpc>
              <a:spcPct val="90000"/>
            </a:lnSpc>
            <a:spcBef>
              <a:spcPct val="0"/>
            </a:spcBef>
            <a:spcAft>
              <a:spcPct val="35000"/>
            </a:spcAft>
            <a:buNone/>
          </a:pPr>
          <a:r>
            <a:rPr lang="en-US" sz="1100" kern="1200">
              <a:latin typeface="Akzidenz-Grotesk Std Regular" panose="02000503030000020003" pitchFamily="50" charset="0"/>
            </a:rPr>
            <a:t>Dígale a los Clientes de Prioridad 1</a:t>
          </a:r>
        </a:p>
      </dsp:txBody>
      <dsp:txXfrm>
        <a:off x="301368" y="16940"/>
        <a:ext cx="4103882" cy="133190"/>
      </dsp:txXfrm>
    </dsp:sp>
    <dsp:sp modelId="{A890BB9F-9378-4324-84BC-1E50625CFEDF}">
      <dsp:nvSpPr>
        <dsp:cNvPr id="0" name=""/>
        <dsp:cNvSpPr/>
      </dsp:nvSpPr>
      <dsp:spPr>
        <a:xfrm>
          <a:off x="0" y="2030654"/>
          <a:ext cx="5883275" cy="1875136"/>
        </a:xfrm>
        <a:prstGeom prst="rect">
          <a:avLst/>
        </a:prstGeom>
        <a:solidFill>
          <a:schemeClr val="lt1">
            <a:alpha val="90000"/>
            <a:hueOff val="0"/>
            <a:satOff val="0"/>
            <a:lumOff val="0"/>
            <a:alphaOff val="0"/>
          </a:schemeClr>
        </a:solidFill>
        <a:ln w="25400" cap="flat" cmpd="sng" algn="ctr">
          <a:solidFill>
            <a:srgbClr val="C00000">
              <a:alpha val="7700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6608" tIns="104140" rIns="456608" bIns="78232" numCol="1" spcCol="1270" anchor="t" anchorCtr="0">
          <a:noAutofit/>
        </a:bodyPr>
        <a:lstStyle/>
        <a:p>
          <a:pPr marL="57150" lvl="1" indent="-57150" algn="l" defTabSz="488950">
            <a:lnSpc>
              <a:spcPct val="90000"/>
            </a:lnSpc>
            <a:spcBef>
              <a:spcPct val="0"/>
            </a:spcBef>
            <a:spcAft>
              <a:spcPct val="15000"/>
            </a:spcAft>
            <a:buChar char="•"/>
          </a:pPr>
          <a:r>
            <a:rPr lang="en-US" sz="1100" kern="1200">
              <a:latin typeface="Akzidenz-Grotesk Std Regular" panose="02000503030000020003" pitchFamily="50" charset="0"/>
            </a:rPr>
            <a:t> Según lo que hablamos (la evaluación), entiendo que usted no tiene un ingreso o un apoyo alternativo por lo que no puede acceder a los servicios de apoyo </a:t>
          </a:r>
          <a:r>
            <a:rPr lang="en-US" sz="1100" i="1" kern="1200">
              <a:latin typeface="Akzidenz-Grotesk Std Regular" panose="02000503030000020003" pitchFamily="50" charset="0"/>
            </a:rPr>
            <a:t>[introduzca los detalles pertinentes del caso, de salud, de seguridad o legales]</a:t>
          </a:r>
          <a:r>
            <a:rPr lang="en-US" sz="1100" kern="1200">
              <a:latin typeface="Akzidenz-Grotesk Std Regular" panose="02000503030000020003" pitchFamily="50" charset="0"/>
            </a:rPr>
            <a:t> que acordamos son una prioridad en su plan de acción. Me gustaría remitirlo al programa de transferencias de efectivo de </a:t>
          </a:r>
          <a:r>
            <a:rPr lang="en-US" sz="1100" i="1" kern="1200">
              <a:latin typeface="Akzidenz-Grotesk Std Regular" panose="02000503030000020003" pitchFamily="50" charset="0"/>
            </a:rPr>
            <a:t>[nosotros/nuestro socio]. El punto focal de transferencias de efectivo del programa y mi supervisor analizarán su caso en la próxima semana y </a:t>
          </a:r>
          <a:r>
            <a:rPr lang="en-US" sz="1100" kern="1200">
              <a:latin typeface="Akzidenz-Grotesk Std Regular" panose="02000503030000020003" pitchFamily="50" charset="0"/>
            </a:rPr>
            <a:t> </a:t>
          </a:r>
          <a:r>
            <a:rPr lang="en-US" sz="1100" i="1" kern="1200">
              <a:latin typeface="Akzidenz-Grotesk Std Regular" panose="02000503030000020003" pitchFamily="50" charset="0"/>
            </a:rPr>
            <a:t>puede que necesiten realizarle a usted y a mí algunas preguntas para que los ayude a determinar si usted cumple con los criterios de elegibilidad</a:t>
          </a:r>
          <a:r>
            <a:rPr lang="en-US" sz="1100" kern="1200">
              <a:latin typeface="Akzidenz-Grotesk Std Regular" panose="02000503030000020003" pitchFamily="50" charset="0"/>
            </a:rPr>
            <a:t>. </a:t>
          </a:r>
        </a:p>
      </dsp:txBody>
      <dsp:txXfrm>
        <a:off x="0" y="2030654"/>
        <a:ext cx="5883275" cy="1875136"/>
      </dsp:txXfrm>
    </dsp:sp>
    <dsp:sp modelId="{1A37CFC3-0992-4C09-A0C0-770C5C12AF59}">
      <dsp:nvSpPr>
        <dsp:cNvPr id="0" name=""/>
        <dsp:cNvSpPr/>
      </dsp:nvSpPr>
      <dsp:spPr>
        <a:xfrm>
          <a:off x="294163" y="1956854"/>
          <a:ext cx="4118292" cy="147600"/>
        </a:xfrm>
        <a:prstGeom prst="roundRect">
          <a:avLst/>
        </a:prstGeom>
        <a:solidFill>
          <a:srgbClr val="C00000">
            <a:alpha val="76667"/>
          </a:srgb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5662" tIns="0" rIns="155662" bIns="0" numCol="1" spcCol="1270" anchor="ctr" anchorCtr="0">
          <a:noAutofit/>
        </a:bodyPr>
        <a:lstStyle/>
        <a:p>
          <a:pPr marL="0" lvl="0" indent="0" algn="l" defTabSz="488950">
            <a:lnSpc>
              <a:spcPct val="90000"/>
            </a:lnSpc>
            <a:spcBef>
              <a:spcPct val="0"/>
            </a:spcBef>
            <a:spcAft>
              <a:spcPct val="35000"/>
            </a:spcAft>
            <a:buNone/>
          </a:pPr>
          <a:r>
            <a:rPr lang="en-US" sz="1100" kern="1200">
              <a:latin typeface="Akzidenz-Grotesk Std Regular" panose="02000503030000020003" pitchFamily="50" charset="0"/>
            </a:rPr>
            <a:t>Dígale a los Clientes de Prioridad 2</a:t>
          </a:r>
        </a:p>
      </dsp:txBody>
      <dsp:txXfrm>
        <a:off x="301368" y="1964059"/>
        <a:ext cx="4103882" cy="133190"/>
      </dsp:txXfrm>
    </dsp:sp>
    <dsp:sp modelId="{EF68A2B0-9F7B-4B88-9D47-BFFEFCD4259B}">
      <dsp:nvSpPr>
        <dsp:cNvPr id="0" name=""/>
        <dsp:cNvSpPr/>
      </dsp:nvSpPr>
      <dsp:spPr>
        <a:xfrm>
          <a:off x="0" y="4006590"/>
          <a:ext cx="5883275" cy="1730448"/>
        </a:xfrm>
        <a:prstGeom prst="rect">
          <a:avLst/>
        </a:prstGeom>
        <a:solidFill>
          <a:schemeClr val="lt1">
            <a:alpha val="90000"/>
            <a:hueOff val="0"/>
            <a:satOff val="0"/>
            <a:lumOff val="0"/>
            <a:alphaOff val="0"/>
          </a:schemeClr>
        </a:solidFill>
        <a:ln w="25400" cap="flat" cmpd="sng" algn="ctr">
          <a:solidFill>
            <a:srgbClr val="C00000">
              <a:alpha val="6300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6608" tIns="104140" rIns="456608" bIns="78232" numCol="1" spcCol="1270" anchor="t" anchorCtr="0">
          <a:noAutofit/>
        </a:bodyPr>
        <a:lstStyle/>
        <a:p>
          <a:pPr marL="57150" lvl="1" indent="-57150" algn="l" defTabSz="488950">
            <a:lnSpc>
              <a:spcPct val="90000"/>
            </a:lnSpc>
            <a:spcBef>
              <a:spcPct val="0"/>
            </a:spcBef>
            <a:spcAft>
              <a:spcPct val="15000"/>
            </a:spcAft>
            <a:buChar char="•"/>
          </a:pPr>
          <a:r>
            <a:rPr lang="en-US" sz="1100" kern="1200">
              <a:latin typeface="Akzidenz-Grotesk Std Regular" panose="02000503030000020003" pitchFamily="50" charset="0"/>
            </a:rPr>
            <a:t> Según lo que hablamos (la evaluación), me gustaría remitirlo al programa de transferencias de efectivo de </a:t>
          </a:r>
          <a:r>
            <a:rPr lang="en-US" sz="1100" i="1" kern="1200">
              <a:latin typeface="Akzidenz-Grotesk Std Regular" panose="02000503030000020003" pitchFamily="50" charset="0"/>
            </a:rPr>
            <a:t>[nosotros/nuestro socio] ya que no tiene ingresos (o está buscando una fuente de ingresos alternativa, más segura) y no puede</a:t>
          </a:r>
          <a:r>
            <a:rPr lang="en-US" sz="1100" kern="1200">
              <a:latin typeface="Akzidenz-Grotesk Std Regular" panose="02000503030000020003" pitchFamily="50" charset="0"/>
            </a:rPr>
            <a:t> </a:t>
          </a:r>
          <a:r>
            <a:rPr lang="en-US" sz="1100" i="1" kern="1200">
              <a:latin typeface="Akzidenz-Grotesk Std Regular" panose="02000503030000020003" pitchFamily="50" charset="0"/>
            </a:rPr>
            <a:t>[introduzca los detalles pertinentes del caso, por ejemplo, encontrar un lugar más seguro para vivir, encontrar un trabajo seguro o pagar por atención médica]</a:t>
          </a:r>
          <a:r>
            <a:rPr lang="en-US" sz="1100" kern="1200">
              <a:latin typeface="Akzidenz-Grotesk Std Regular" panose="02000503030000020003" pitchFamily="50" charset="0"/>
            </a:rPr>
            <a:t>. </a:t>
          </a:r>
          <a:r>
            <a:rPr lang="en-US" sz="1100" i="1" kern="1200">
              <a:latin typeface="Akzidenz-Grotesk Std Regular" panose="02000503030000020003" pitchFamily="50" charset="0"/>
            </a:rPr>
            <a:t>El punto focal de transferencias de efectivo del programa y mi supervisor analizarán su caso en las próximas 2 semanas y puede que necesiten realizarle a usted y a mí algunas preguntas para que los ayude a determinar si usted cumple con los criterios de elegibilidad</a:t>
          </a:r>
          <a:r>
            <a:rPr lang="en-US" sz="1100" kern="1200">
              <a:latin typeface="Akzidenz-Grotesk Std Regular" panose="02000503030000020003" pitchFamily="50" charset="0"/>
            </a:rPr>
            <a:t>. </a:t>
          </a:r>
        </a:p>
      </dsp:txBody>
      <dsp:txXfrm>
        <a:off x="0" y="4006590"/>
        <a:ext cx="5883275" cy="1730448"/>
      </dsp:txXfrm>
    </dsp:sp>
    <dsp:sp modelId="{1C5DA1EB-13E3-4FEB-8D15-9E23F0587D6C}">
      <dsp:nvSpPr>
        <dsp:cNvPr id="0" name=""/>
        <dsp:cNvSpPr/>
      </dsp:nvSpPr>
      <dsp:spPr>
        <a:xfrm>
          <a:off x="294163" y="3932790"/>
          <a:ext cx="4118292" cy="147600"/>
        </a:xfrm>
        <a:prstGeom prst="roundRect">
          <a:avLst/>
        </a:prstGeom>
        <a:solidFill>
          <a:srgbClr val="C00000">
            <a:alpha val="63333"/>
          </a:srgb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5662" tIns="0" rIns="155662" bIns="0" numCol="1" spcCol="1270" anchor="ctr" anchorCtr="0">
          <a:noAutofit/>
        </a:bodyPr>
        <a:lstStyle/>
        <a:p>
          <a:pPr marL="0" lvl="0" indent="0" algn="l" defTabSz="488950">
            <a:lnSpc>
              <a:spcPct val="90000"/>
            </a:lnSpc>
            <a:spcBef>
              <a:spcPct val="0"/>
            </a:spcBef>
            <a:spcAft>
              <a:spcPct val="35000"/>
            </a:spcAft>
            <a:buNone/>
          </a:pPr>
          <a:r>
            <a:rPr lang="en-US" sz="1100" kern="1200">
              <a:latin typeface="Akzidenz-Grotesk Std Regular" panose="02000503030000020003" pitchFamily="50" charset="0"/>
            </a:rPr>
            <a:t>Dígale a los Clientes de Prioridad 3</a:t>
          </a:r>
        </a:p>
      </dsp:txBody>
      <dsp:txXfrm>
        <a:off x="301368" y="3939995"/>
        <a:ext cx="4103882" cy="133190"/>
      </dsp:txXfrm>
    </dsp:sp>
    <dsp:sp modelId="{85C803DB-4EBE-4013-9E1B-2516929A9871}">
      <dsp:nvSpPr>
        <dsp:cNvPr id="0" name=""/>
        <dsp:cNvSpPr/>
      </dsp:nvSpPr>
      <dsp:spPr>
        <a:xfrm>
          <a:off x="0" y="5837839"/>
          <a:ext cx="5883275" cy="1102500"/>
        </a:xfrm>
        <a:prstGeom prst="rect">
          <a:avLst/>
        </a:prstGeom>
        <a:solidFill>
          <a:schemeClr val="lt1">
            <a:alpha val="90000"/>
            <a:hueOff val="0"/>
            <a:satOff val="0"/>
            <a:lumOff val="0"/>
            <a:alphaOff val="0"/>
          </a:schemeClr>
        </a:solidFill>
        <a:ln w="25400" cap="flat" cmpd="sng" algn="ctr">
          <a:solidFill>
            <a:srgbClr val="C00000">
              <a:alpha val="5000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6608" tIns="104140" rIns="456608" bIns="78232" numCol="1" spcCol="1270" anchor="t" anchorCtr="0">
          <a:noAutofit/>
        </a:bodyPr>
        <a:lstStyle/>
        <a:p>
          <a:pPr marL="57150" lvl="1" indent="-57150" algn="l" defTabSz="488950">
            <a:lnSpc>
              <a:spcPct val="90000"/>
            </a:lnSpc>
            <a:spcBef>
              <a:spcPct val="0"/>
            </a:spcBef>
            <a:spcAft>
              <a:spcPct val="15000"/>
            </a:spcAft>
            <a:buChar char="•"/>
          </a:pPr>
          <a:r>
            <a:rPr lang="en-US" sz="1100" kern="1200"/>
            <a:t> </a:t>
          </a:r>
          <a:r>
            <a:rPr lang="en-US" sz="1100" kern="1200">
              <a:latin typeface="Akzidenz-Grotesk Std Regular" panose="02000503030000020003" pitchFamily="50" charset="0"/>
            </a:rPr>
            <a:t>Según lo que hablamos (la evaluación), parece que porque no tiene ingresos, tiene dificultad para adaptarse. El programa de transferencias de efectivo de [nosotros/nuestro socio] tiene un proceso de solicitud y necesitaremos reunirnos con el equipo de transferencias de efectivo para que puedan hacerle algunas preguntas para que los ayude a determinar si usted cumple con los criterios de elegibilidad. Analizarán su caso en el transcurso del próximo mes.  </a:t>
          </a:r>
        </a:p>
      </dsp:txBody>
      <dsp:txXfrm>
        <a:off x="0" y="5837839"/>
        <a:ext cx="5883275" cy="1102500"/>
      </dsp:txXfrm>
    </dsp:sp>
    <dsp:sp modelId="{D2DBD45F-5ABD-494B-8A29-6BD67D546E1B}">
      <dsp:nvSpPr>
        <dsp:cNvPr id="0" name=""/>
        <dsp:cNvSpPr/>
      </dsp:nvSpPr>
      <dsp:spPr>
        <a:xfrm>
          <a:off x="294163" y="5764039"/>
          <a:ext cx="4118292" cy="147600"/>
        </a:xfrm>
        <a:prstGeom prst="roundRect">
          <a:avLst/>
        </a:prstGeom>
        <a:solidFill>
          <a:srgbClr val="C00000">
            <a:alpha val="50000"/>
          </a:srgb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5662" tIns="0" rIns="155662" bIns="0" numCol="1" spcCol="1270" anchor="ctr" anchorCtr="0">
          <a:noAutofit/>
        </a:bodyPr>
        <a:lstStyle/>
        <a:p>
          <a:pPr marL="0" lvl="0" indent="0" algn="l" defTabSz="488950">
            <a:lnSpc>
              <a:spcPct val="90000"/>
            </a:lnSpc>
            <a:spcBef>
              <a:spcPct val="0"/>
            </a:spcBef>
            <a:spcAft>
              <a:spcPct val="35000"/>
            </a:spcAft>
            <a:buNone/>
          </a:pPr>
          <a:r>
            <a:rPr lang="en-US" sz="1100" kern="1200">
              <a:latin typeface="Akzidenz-Grotesk Std Regular" panose="02000503030000020003" pitchFamily="50" charset="0"/>
            </a:rPr>
            <a:t>Dígale a los Clientes de Prioridad 4</a:t>
          </a:r>
        </a:p>
      </dsp:txBody>
      <dsp:txXfrm>
        <a:off x="301368" y="5771244"/>
        <a:ext cx="4103882" cy="13319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426DD29-AE77-4027-B3FA-16C1C1DE65AF}">
      <dsp:nvSpPr>
        <dsp:cNvPr id="0" name=""/>
        <dsp:cNvSpPr/>
      </dsp:nvSpPr>
      <dsp:spPr>
        <a:xfrm>
          <a:off x="0" y="251284"/>
          <a:ext cx="5908305" cy="2838150"/>
        </a:xfrm>
        <a:prstGeom prst="rect">
          <a:avLst/>
        </a:prstGeom>
        <a:solidFill>
          <a:schemeClr val="lt1">
            <a:alpha val="90000"/>
            <a:hueOff val="0"/>
            <a:satOff val="0"/>
            <a:lumOff val="0"/>
            <a:alphaOff val="0"/>
          </a:schemeClr>
        </a:solidFill>
        <a:ln w="25400" cap="flat" cmpd="sng" algn="ctr">
          <a:solidFill>
            <a:srgbClr val="C00000">
              <a:alpha val="9000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8550" tIns="354076" rIns="458550" bIns="78232" numCol="1" spcCol="1270" anchor="t" anchorCtr="0">
          <a:noAutofit/>
        </a:bodyPr>
        <a:lstStyle/>
        <a:p>
          <a:pPr marL="57150" lvl="1" indent="-57150" algn="l" defTabSz="488950">
            <a:lnSpc>
              <a:spcPct val="90000"/>
            </a:lnSpc>
            <a:spcBef>
              <a:spcPct val="0"/>
            </a:spcBef>
            <a:spcAft>
              <a:spcPct val="15000"/>
            </a:spcAft>
            <a:buChar char="•"/>
          </a:pPr>
          <a:r>
            <a:rPr lang="en-US" sz="1100" kern="1200">
              <a:latin typeface="Akzidenz-Grotesk Std Regular" panose="02000503030000020003" pitchFamily="50" charset="0"/>
            </a:rPr>
            <a:t> Esta remisión no implica que usted automáticamente recibirá transferencias de efectivo. Usted y yo sabemos que todo el mundo necesita dinero ahora mismo y que todo el mundo puede beneficiarse al recibir transferencias de efectivo. Sin embargo, [</a:t>
          </a:r>
          <a:r>
            <a:rPr lang="en-US" sz="1100" i="1" kern="1200">
              <a:latin typeface="Akzidenz-Grotesk Std Regular" panose="02000503030000020003" pitchFamily="50" charset="0"/>
            </a:rPr>
            <a:t>introduzca proveedor de servicios financieros]</a:t>
          </a:r>
          <a:r>
            <a:rPr lang="en-US" sz="1100" kern="1200">
              <a:latin typeface="Akzidenz-Grotesk Std Regular" panose="02000503030000020003" pitchFamily="50" charset="0"/>
            </a:rPr>
            <a:t> solo tiene una cantidad limitada de dinero que puede proporcionar a los miembros de la comunidad para situaciones de emergencia, y necesita identificar a aquellas personas que cumplen con criterios muy específicos. </a:t>
          </a:r>
        </a:p>
        <a:p>
          <a:pPr marL="57150" lvl="1" indent="-57150" algn="l" defTabSz="488950">
            <a:lnSpc>
              <a:spcPct val="90000"/>
            </a:lnSpc>
            <a:spcBef>
              <a:spcPct val="0"/>
            </a:spcBef>
            <a:spcAft>
              <a:spcPct val="15000"/>
            </a:spcAft>
            <a:buChar char="•"/>
          </a:pPr>
          <a:r>
            <a:rPr lang="en-US" sz="1100" kern="1200">
              <a:latin typeface="Akzidenz-Grotesk Std Regular" panose="02000503030000020003" pitchFamily="50" charset="0"/>
            </a:rPr>
            <a:t> Incluso si se lleva a cabo una remisión, si usted ya no se siente cómodo o identifica un riesgo potencial relacionado a la remisión o a la recepción de transferencia de efectivo, usted puede contactarme para cancelar la remisión en cualquier momento y podemos hablar de otras posibilidades. ¿Está de acuerdo en que realice esta remisión? ¿Cómo le gustaría que nos contactemos con usted para comunicarle si usted es elegible para recibir asistencia? Si usted no ha sido seleccionado lo contactaremos y lo alentaremos a que explore otras posibilidades. Es importante mantener su remisión confidencial para garantizar que usted y otros clientes en situaciones similares puedan acceder potencialmente a este apoyo. </a:t>
          </a:r>
        </a:p>
      </dsp:txBody>
      <dsp:txXfrm>
        <a:off x="0" y="251284"/>
        <a:ext cx="5908305" cy="2838150"/>
      </dsp:txXfrm>
    </dsp:sp>
    <dsp:sp modelId="{19D7BC88-7011-462E-AECB-7DBD32785C07}">
      <dsp:nvSpPr>
        <dsp:cNvPr id="0" name=""/>
        <dsp:cNvSpPr/>
      </dsp:nvSpPr>
      <dsp:spPr>
        <a:xfrm>
          <a:off x="295415" y="20603"/>
          <a:ext cx="4135813" cy="501840"/>
        </a:xfrm>
        <a:prstGeom prst="roundRect">
          <a:avLst/>
        </a:prstGeom>
        <a:solidFill>
          <a:srgbClr val="C00000">
            <a:alpha val="90000"/>
          </a:srgbClr>
        </a:solidFill>
        <a:ln w="25400" cap="flat" cmpd="sng" algn="ctr">
          <a:solidFill>
            <a:srgbClr val="C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6324" tIns="0" rIns="156324" bIns="0" numCol="1" spcCol="1270" anchor="ctr" anchorCtr="0">
          <a:noAutofit/>
        </a:bodyPr>
        <a:lstStyle/>
        <a:p>
          <a:pPr marL="0" lvl="0" indent="0" algn="l" defTabSz="488950">
            <a:lnSpc>
              <a:spcPct val="90000"/>
            </a:lnSpc>
            <a:spcBef>
              <a:spcPct val="0"/>
            </a:spcBef>
            <a:spcAft>
              <a:spcPct val="35000"/>
            </a:spcAft>
            <a:buNone/>
          </a:pPr>
          <a:r>
            <a:rPr lang="en-US" sz="1100" kern="1200">
              <a:latin typeface="Akzidenz-Grotesk Std Regular" panose="02000503030000020003" pitchFamily="50" charset="0"/>
            </a:rPr>
            <a:t>Dígales y pregúnteles a todos los clientes</a:t>
          </a:r>
        </a:p>
      </dsp:txBody>
      <dsp:txXfrm>
        <a:off x="319913" y="45101"/>
        <a:ext cx="4086817" cy="452844"/>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90FBFF-8377-4AC7-A428-D885C915B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27</Pages>
  <Words>6684</Words>
  <Characters>38099</Characters>
  <Application>Microsoft Office Word</Application>
  <DocSecurity>0</DocSecurity>
  <Lines>317</Lines>
  <Paragraphs>89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IRC</Company>
  <LinksUpToDate>false</LinksUpToDate>
  <CharactersWithSpaces>44694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Tenzin</dc:creator>
  <cp:keywords/>
  <dc:description/>
  <cp:lastModifiedBy>Diana Quick</cp:lastModifiedBy>
  <cp:revision>3</cp:revision>
  <cp:lastPrinted>2018-01-14T10:57:00Z</cp:lastPrinted>
  <dcterms:created xsi:type="dcterms:W3CDTF">2019-04-08T18:21:00Z</dcterms:created>
  <dcterms:modified xsi:type="dcterms:W3CDTF">2019-04-12T15:26:00Z</dcterms:modified>
</cp:coreProperties>
</file>