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56B" w:rsidRPr="00B71718" w:rsidRDefault="00B71718" w:rsidP="00BC4980">
      <w:pPr>
        <w:pStyle w:val="H1"/>
        <w:rPr>
          <w:color w:val="4F81BD" w:themeColor="accent1"/>
          <w:lang w:val="es-ES"/>
        </w:rPr>
      </w:pPr>
      <w:r w:rsidRPr="00B71718">
        <w:rPr>
          <w:lang w:val="es-ES"/>
        </w:rPr>
        <w:t>Mecanismo</w:t>
      </w:r>
      <w:r w:rsidR="002231EF">
        <w:rPr>
          <w:lang w:val="es-ES"/>
        </w:rPr>
        <w:t>s</w:t>
      </w:r>
      <w:r w:rsidRPr="00B71718">
        <w:rPr>
          <w:lang w:val="es-ES"/>
        </w:rPr>
        <w:t xml:space="preserve"> de selección de beneficiari</w:t>
      </w:r>
      <w:r w:rsidR="002231EF">
        <w:rPr>
          <w:lang w:val="es-ES"/>
        </w:rPr>
        <w:t>o</w:t>
      </w:r>
      <w:r w:rsidRPr="00B71718">
        <w:rPr>
          <w:lang w:val="es-ES"/>
        </w:rPr>
        <w:t xml:space="preserve">s </w:t>
      </w:r>
    </w:p>
    <w:p w:rsidR="0029190E" w:rsidRPr="00C15DD4" w:rsidRDefault="002231EF" w:rsidP="006E2A43">
      <w:pPr>
        <w:rPr>
          <w:color w:val="4F81BD" w:themeColor="accent1"/>
        </w:rPr>
      </w:pPr>
      <w:r w:rsidRPr="002231EF">
        <w:rPr>
          <w:lang w:val="es-ES"/>
        </w:rPr>
        <w:t>Esta herramien</w:t>
      </w:r>
      <w:r>
        <w:rPr>
          <w:lang w:val="es-ES"/>
        </w:rPr>
        <w:t>t</w:t>
      </w:r>
      <w:r w:rsidRPr="002231EF">
        <w:rPr>
          <w:lang w:val="es-ES"/>
        </w:rPr>
        <w:t xml:space="preserve">a </w:t>
      </w:r>
      <w:r>
        <w:rPr>
          <w:lang w:val="es-ES"/>
        </w:rPr>
        <w:t xml:space="preserve">ayuda </w:t>
      </w:r>
      <w:r w:rsidR="00C15DD4">
        <w:rPr>
          <w:lang w:val="es-ES"/>
        </w:rPr>
        <w:t xml:space="preserve">a analizar los aspectos </w:t>
      </w:r>
      <w:r w:rsidRPr="002231EF">
        <w:rPr>
          <w:lang w:val="es-ES"/>
        </w:rPr>
        <w:t xml:space="preserve">más importantes a </w:t>
      </w:r>
      <w:r w:rsidR="00C15DD4">
        <w:rPr>
          <w:lang w:val="es-ES"/>
        </w:rPr>
        <w:t xml:space="preserve">tener en cuenta </w:t>
      </w:r>
      <w:r w:rsidRPr="002231EF">
        <w:rPr>
          <w:lang w:val="es-ES"/>
        </w:rPr>
        <w:t xml:space="preserve">al elegir el mecanismo de </w:t>
      </w:r>
      <w:r w:rsidR="00C15DD4">
        <w:rPr>
          <w:lang w:val="es-ES"/>
        </w:rPr>
        <w:t>selección de beneficiarios</w:t>
      </w:r>
      <w:r w:rsidRPr="002231EF">
        <w:rPr>
          <w:lang w:val="es-ES"/>
        </w:rPr>
        <w:t>.</w:t>
      </w:r>
      <w:r w:rsidR="00C15DD4">
        <w:rPr>
          <w:lang w:val="es-ES"/>
        </w:rPr>
        <w:t xml:space="preserve"> </w:t>
      </w:r>
      <w:r w:rsidR="00C15DD4" w:rsidRPr="00C15DD4">
        <w:t xml:space="preserve">Los mecanismos más comunes son:  </w:t>
      </w:r>
      <w:r w:rsidR="00E04204">
        <w:rPr>
          <w:color w:val="4F81BD" w:themeColor="accent1"/>
        </w:rPr>
        <w:t xml:space="preserve"> </w:t>
      </w:r>
    </w:p>
    <w:p w:rsidR="0029190E" w:rsidRPr="00C15DD4" w:rsidRDefault="00C15DD4" w:rsidP="00282C8E">
      <w:pPr>
        <w:pStyle w:val="Bullet2"/>
        <w:ind w:left="714" w:hanging="357"/>
        <w:rPr>
          <w:color w:val="000000"/>
          <w:lang w:val="es-ES"/>
        </w:rPr>
      </w:pPr>
      <w:r w:rsidRPr="00C15DD4">
        <w:rPr>
          <w:lang w:val="es-ES"/>
        </w:rPr>
        <w:t xml:space="preserve">Selección de </w:t>
      </w:r>
      <w:r>
        <w:rPr>
          <w:lang w:val="es-ES"/>
        </w:rPr>
        <w:t>beneficiario</w:t>
      </w:r>
      <w:r w:rsidRPr="00C15DD4">
        <w:rPr>
          <w:lang w:val="es-ES"/>
        </w:rPr>
        <w:t>s basada en la comunidad</w:t>
      </w:r>
      <w:r>
        <w:rPr>
          <w:lang w:val="es-ES"/>
        </w:rPr>
        <w:t>,</w:t>
      </w:r>
      <w:r w:rsidRPr="00C15DD4">
        <w:rPr>
          <w:lang w:val="es-ES"/>
        </w:rPr>
        <w:t xml:space="preserve"> </w:t>
      </w:r>
      <w:r w:rsidR="00E04204">
        <w:rPr>
          <w:color w:val="4F81BD" w:themeColor="accent1"/>
          <w:lang w:val="es-ES"/>
        </w:rPr>
        <w:t xml:space="preserve"> </w:t>
      </w:r>
    </w:p>
    <w:p w:rsidR="0029190E" w:rsidRPr="007C603C" w:rsidRDefault="00023F66" w:rsidP="00282C8E">
      <w:pPr>
        <w:pStyle w:val="Bullet2"/>
        <w:ind w:left="714" w:hanging="357"/>
        <w:rPr>
          <w:color w:val="4F81BD" w:themeColor="accent1"/>
        </w:rPr>
      </w:pPr>
      <w:r w:rsidRPr="00023F66">
        <w:rPr>
          <w:lang w:val="es-ES"/>
        </w:rPr>
        <w:t>Autoselección</w:t>
      </w:r>
      <w:r>
        <w:t xml:space="preserve">, </w:t>
      </w:r>
      <w:r w:rsidR="00E04204">
        <w:rPr>
          <w:color w:val="4F81BD" w:themeColor="accent1"/>
        </w:rPr>
        <w:t xml:space="preserve"> </w:t>
      </w:r>
    </w:p>
    <w:p w:rsidR="0029190E" w:rsidRPr="00023F66" w:rsidRDefault="00023F66" w:rsidP="00282C8E">
      <w:pPr>
        <w:pStyle w:val="Bullet2"/>
        <w:ind w:left="714" w:hanging="357"/>
        <w:rPr>
          <w:color w:val="4F81BD" w:themeColor="accent1"/>
          <w:lang w:val="es-ES"/>
        </w:rPr>
      </w:pPr>
      <w:r w:rsidRPr="00023F66">
        <w:rPr>
          <w:lang w:val="es-ES"/>
        </w:rPr>
        <w:t xml:space="preserve">Selección por categorías </w:t>
      </w:r>
      <w:r w:rsidR="00E04204">
        <w:rPr>
          <w:color w:val="4F81BD" w:themeColor="accent1"/>
          <w:lang w:val="es-ES"/>
        </w:rPr>
        <w:t xml:space="preserve"> </w:t>
      </w:r>
    </w:p>
    <w:p w:rsidR="00DE01B3" w:rsidRPr="00E04204" w:rsidRDefault="000F6947" w:rsidP="006E2A43">
      <w:pPr>
        <w:rPr>
          <w:lang w:val="es-ES"/>
        </w:rPr>
      </w:pPr>
      <w:r>
        <w:rPr>
          <w:lang w:val="es-ES"/>
        </w:rPr>
        <w:t>Estos mecanismos e</w:t>
      </w:r>
      <w:r w:rsidR="004239C9" w:rsidRPr="004239C9">
        <w:rPr>
          <w:lang w:val="es-ES"/>
        </w:rPr>
        <w:t xml:space="preserve">stán resumidos en la </w:t>
      </w:r>
      <w:r w:rsidR="004239C9">
        <w:rPr>
          <w:lang w:val="es-ES"/>
        </w:rPr>
        <w:t>tabla</w:t>
      </w:r>
      <w:r w:rsidR="004239C9" w:rsidRPr="004239C9">
        <w:rPr>
          <w:lang w:val="es-ES"/>
        </w:rPr>
        <w:t xml:space="preserve"> al final de este documento. Todos </w:t>
      </w:r>
      <w:r>
        <w:rPr>
          <w:lang w:val="es-ES"/>
        </w:rPr>
        <w:t xml:space="preserve">ellos </w:t>
      </w:r>
      <w:r w:rsidR="004239C9" w:rsidRPr="004239C9">
        <w:rPr>
          <w:lang w:val="es-ES"/>
        </w:rPr>
        <w:t>tienen pros y contras.</w:t>
      </w:r>
      <w:r w:rsidR="004239C9">
        <w:rPr>
          <w:lang w:val="es-ES"/>
        </w:rPr>
        <w:t xml:space="preserve"> La decisión final será probablemente un compromiso entre los costes, la precisión y la viabilidad asociados a cada uno de ellos. </w:t>
      </w:r>
      <w:r w:rsidR="00E04204" w:rsidRPr="00E04204">
        <w:rPr>
          <w:color w:val="4F81BD" w:themeColor="accent1"/>
          <w:lang w:val="es-ES"/>
        </w:rPr>
        <w:t xml:space="preserve"> </w:t>
      </w:r>
    </w:p>
    <w:p w:rsidR="00DB4A58" w:rsidRPr="00E04204" w:rsidRDefault="004239C9" w:rsidP="006E2A43">
      <w:pPr>
        <w:rPr>
          <w:color w:val="4F81BD" w:themeColor="accent1"/>
          <w:lang w:val="es-ES"/>
        </w:rPr>
      </w:pPr>
      <w:r w:rsidRPr="004239C9">
        <w:rPr>
          <w:lang w:val="es-ES"/>
        </w:rPr>
        <w:t>El mecanismo de selección estará ne</w:t>
      </w:r>
      <w:r>
        <w:rPr>
          <w:lang w:val="es-ES"/>
        </w:rPr>
        <w:t>ce</w:t>
      </w:r>
      <w:r w:rsidRPr="004239C9">
        <w:rPr>
          <w:lang w:val="es-ES"/>
        </w:rPr>
        <w:t xml:space="preserve">sariamente </w:t>
      </w:r>
      <w:r w:rsidRPr="00873BEE">
        <w:rPr>
          <w:lang w:val="es-ES"/>
        </w:rPr>
        <w:t xml:space="preserve">condicionado por las conversaciones mantenidas con la comunidad, a fin de garantizar un funcionamiento fluido. Esto es especialmente </w:t>
      </w:r>
      <w:r w:rsidR="00FD4E86" w:rsidRPr="00873BEE">
        <w:rPr>
          <w:lang w:val="es-ES"/>
        </w:rPr>
        <w:t xml:space="preserve">importante </w:t>
      </w:r>
      <w:r w:rsidRPr="00873BEE">
        <w:rPr>
          <w:lang w:val="es-ES"/>
        </w:rPr>
        <w:t xml:space="preserve">cuando hay transferencias </w:t>
      </w:r>
      <w:r w:rsidR="00D02632" w:rsidRPr="00873BEE">
        <w:rPr>
          <w:lang w:val="es-ES"/>
        </w:rPr>
        <w:t xml:space="preserve">de </w:t>
      </w:r>
      <w:r w:rsidRPr="00873BEE">
        <w:rPr>
          <w:lang w:val="es-ES"/>
        </w:rPr>
        <w:t>efectivo recurrentes.</w:t>
      </w:r>
      <w:r w:rsidR="00D02632" w:rsidRPr="00873BEE">
        <w:rPr>
          <w:lang w:val="es-ES"/>
        </w:rPr>
        <w:t xml:space="preserve"> Cuanto más claro y más sencillo sea identificar quién cualifica bajo un determinado criterio de selección de beneficiarios, más sencillo será</w:t>
      </w:r>
      <w:r w:rsidR="00D02632">
        <w:rPr>
          <w:lang w:val="es-ES"/>
        </w:rPr>
        <w:t xml:space="preserve"> </w:t>
      </w:r>
      <w:r w:rsidR="00FD4E86">
        <w:rPr>
          <w:lang w:val="es-ES"/>
        </w:rPr>
        <w:t>el funcionamiento del PTE.</w:t>
      </w:r>
      <w:r w:rsidR="00E04204">
        <w:rPr>
          <w:lang w:val="es-ES"/>
        </w:rPr>
        <w:t xml:space="preserve"> </w:t>
      </w:r>
      <w:r w:rsidR="00E04204" w:rsidRPr="00E04204">
        <w:rPr>
          <w:color w:val="4F81BD" w:themeColor="accent1"/>
          <w:lang w:val="es-ES"/>
        </w:rPr>
        <w:t xml:space="preserve"> </w:t>
      </w:r>
    </w:p>
    <w:p w:rsidR="0029190E" w:rsidRPr="00E04204" w:rsidRDefault="00FD4E86" w:rsidP="006E2A43">
      <w:pPr>
        <w:rPr>
          <w:color w:val="4F81BD" w:themeColor="accent1"/>
          <w:lang w:val="es-ES"/>
        </w:rPr>
      </w:pPr>
      <w:r w:rsidRPr="00FD7079">
        <w:rPr>
          <w:lang w:val="es-ES"/>
        </w:rPr>
        <w:t xml:space="preserve">La respuesta y </w:t>
      </w:r>
      <w:r w:rsidR="00FD7079">
        <w:rPr>
          <w:lang w:val="es-ES"/>
        </w:rPr>
        <w:t xml:space="preserve">el </w:t>
      </w:r>
      <w:r w:rsidRPr="00FD7079">
        <w:rPr>
          <w:lang w:val="es-ES"/>
        </w:rPr>
        <w:t xml:space="preserve">mecanismo de </w:t>
      </w:r>
      <w:r w:rsidR="000F6947">
        <w:rPr>
          <w:lang w:val="es-ES"/>
        </w:rPr>
        <w:t xml:space="preserve">sugerencias </w:t>
      </w:r>
      <w:r w:rsidRPr="00FD7079">
        <w:rPr>
          <w:lang w:val="es-ES"/>
        </w:rPr>
        <w:t>en marcha t</w:t>
      </w:r>
      <w:r w:rsidR="00FD7079">
        <w:rPr>
          <w:lang w:val="es-ES"/>
        </w:rPr>
        <w:t>e</w:t>
      </w:r>
      <w:r w:rsidRPr="00FD7079">
        <w:rPr>
          <w:lang w:val="es-ES"/>
        </w:rPr>
        <w:t>ndr</w:t>
      </w:r>
      <w:r w:rsidR="00FD7079">
        <w:rPr>
          <w:lang w:val="es-ES"/>
        </w:rPr>
        <w:t>á</w:t>
      </w:r>
      <w:r w:rsidR="000F6947">
        <w:rPr>
          <w:lang w:val="es-ES"/>
        </w:rPr>
        <w:t>n</w:t>
      </w:r>
      <w:r w:rsidRPr="00FD7079">
        <w:rPr>
          <w:lang w:val="es-ES"/>
        </w:rPr>
        <w:t xml:space="preserve"> que hacer frente a muchos más error</w:t>
      </w:r>
      <w:r w:rsidR="00FD7079">
        <w:rPr>
          <w:lang w:val="es-ES"/>
        </w:rPr>
        <w:t>e</w:t>
      </w:r>
      <w:r w:rsidRPr="00FD7079">
        <w:rPr>
          <w:lang w:val="es-ES"/>
        </w:rPr>
        <w:t>s de inclusi</w:t>
      </w:r>
      <w:r w:rsidR="00FD7079">
        <w:rPr>
          <w:lang w:val="es-ES"/>
        </w:rPr>
        <w:t>ó</w:t>
      </w:r>
      <w:r w:rsidRPr="00FD7079">
        <w:rPr>
          <w:lang w:val="es-ES"/>
        </w:rPr>
        <w:t>n y de exclusión si la población afectada no comprende o no</w:t>
      </w:r>
      <w:r w:rsidR="00FD7079" w:rsidRPr="00FD7079">
        <w:rPr>
          <w:lang w:val="es-ES"/>
        </w:rPr>
        <w:t xml:space="preserve"> está de acuerdo con el mecanismo de sel</w:t>
      </w:r>
      <w:r w:rsidR="00FD7079">
        <w:rPr>
          <w:lang w:val="es-ES"/>
        </w:rPr>
        <w:t>e</w:t>
      </w:r>
      <w:r w:rsidR="00FD7079" w:rsidRPr="00FD7079">
        <w:rPr>
          <w:lang w:val="es-ES"/>
        </w:rPr>
        <w:t>cción de beneficiari</w:t>
      </w:r>
      <w:r w:rsidR="00FD7079">
        <w:rPr>
          <w:lang w:val="es-ES"/>
        </w:rPr>
        <w:t>o</w:t>
      </w:r>
      <w:r w:rsidR="00FD7079" w:rsidRPr="00FD7079">
        <w:rPr>
          <w:lang w:val="es-ES"/>
        </w:rPr>
        <w:t>s elegido.</w:t>
      </w:r>
      <w:r w:rsidR="00FD7079">
        <w:rPr>
          <w:lang w:val="es-ES"/>
        </w:rPr>
        <w:t xml:space="preserve"> </w:t>
      </w:r>
      <w:r w:rsidR="00E04204" w:rsidRPr="00E04204">
        <w:rPr>
          <w:color w:val="4F81BD" w:themeColor="accent1"/>
          <w:lang w:val="es-ES"/>
        </w:rPr>
        <w:t xml:space="preserve"> </w:t>
      </w:r>
    </w:p>
    <w:p w:rsidR="0029190E" w:rsidRPr="00E04204" w:rsidRDefault="00FD7079" w:rsidP="006E2A43">
      <w:pPr>
        <w:rPr>
          <w:rFonts w:asciiTheme="minorHAnsi" w:hAnsiTheme="minorHAnsi" w:cs="Arial"/>
          <w:color w:val="4F81BD" w:themeColor="accent1"/>
          <w:lang w:val="es-ES"/>
        </w:rPr>
      </w:pPr>
      <w:r w:rsidRPr="00B36351">
        <w:rPr>
          <w:lang w:val="es-ES"/>
        </w:rPr>
        <w:t xml:space="preserve">En PTE el mecanismo de selección de </w:t>
      </w:r>
      <w:r w:rsidR="00B36351">
        <w:rPr>
          <w:lang w:val="es-ES"/>
        </w:rPr>
        <w:t>beneficiario</w:t>
      </w:r>
      <w:r w:rsidRPr="00B36351">
        <w:rPr>
          <w:lang w:val="es-ES"/>
        </w:rPr>
        <w:t xml:space="preserve">s puede estar influenciado por la modalidad </w:t>
      </w:r>
      <w:r w:rsidR="00B36351">
        <w:rPr>
          <w:lang w:val="es-ES"/>
        </w:rPr>
        <w:t xml:space="preserve">y el </w:t>
      </w:r>
      <w:r w:rsidRPr="00B36351">
        <w:rPr>
          <w:lang w:val="es-ES"/>
        </w:rPr>
        <w:t xml:space="preserve">mecanismo de entrega elegidos, ya que </w:t>
      </w:r>
      <w:r w:rsidR="00B36351">
        <w:rPr>
          <w:lang w:val="es-ES"/>
        </w:rPr>
        <w:t xml:space="preserve">para </w:t>
      </w:r>
      <w:r w:rsidRPr="00B36351">
        <w:rPr>
          <w:lang w:val="es-ES"/>
        </w:rPr>
        <w:t xml:space="preserve">algunas </w:t>
      </w:r>
      <w:r w:rsidR="00B36351">
        <w:rPr>
          <w:lang w:val="es-ES"/>
        </w:rPr>
        <w:t xml:space="preserve">formas </w:t>
      </w:r>
      <w:r w:rsidRPr="00B36351">
        <w:rPr>
          <w:lang w:val="es-ES"/>
        </w:rPr>
        <w:t xml:space="preserve">de transferencia de efectivo </w:t>
      </w:r>
      <w:r w:rsidR="00B36351" w:rsidRPr="00B36351">
        <w:rPr>
          <w:lang w:val="es-ES"/>
        </w:rPr>
        <w:t>puede ser más adecuad</w:t>
      </w:r>
      <w:r w:rsidR="00B36351">
        <w:rPr>
          <w:lang w:val="es-ES"/>
        </w:rPr>
        <w:t>o</w:t>
      </w:r>
      <w:r w:rsidR="00B36351" w:rsidRPr="00B36351">
        <w:rPr>
          <w:lang w:val="es-ES"/>
        </w:rPr>
        <w:t xml:space="preserve"> </w:t>
      </w:r>
      <w:r w:rsidR="00B36351">
        <w:rPr>
          <w:lang w:val="es-ES"/>
        </w:rPr>
        <w:t>un determinado mecanismo</w:t>
      </w:r>
      <w:r w:rsidR="00B36351" w:rsidRPr="00B36351">
        <w:rPr>
          <w:lang w:val="es-ES"/>
        </w:rPr>
        <w:t xml:space="preserve"> de selecci</w:t>
      </w:r>
      <w:r w:rsidR="00B36351">
        <w:rPr>
          <w:lang w:val="es-ES"/>
        </w:rPr>
        <w:t xml:space="preserve">ón de beneficiarios. </w:t>
      </w:r>
      <w:r w:rsidR="00E04204" w:rsidRPr="00E04204">
        <w:rPr>
          <w:color w:val="4F81BD" w:themeColor="accent1"/>
          <w:lang w:val="es-ES"/>
        </w:rPr>
        <w:t xml:space="preserve"> </w:t>
      </w:r>
    </w:p>
    <w:p w:rsidR="0029190E" w:rsidRPr="00E04204" w:rsidRDefault="00B36351" w:rsidP="00442B95">
      <w:pPr>
        <w:spacing w:after="240"/>
        <w:rPr>
          <w:lang w:val="es-ES"/>
        </w:rPr>
      </w:pPr>
      <w:r w:rsidRPr="00B36351">
        <w:rPr>
          <w:lang w:val="es-ES"/>
        </w:rPr>
        <w:t>En la tabl</w:t>
      </w:r>
      <w:r>
        <w:rPr>
          <w:lang w:val="es-ES"/>
        </w:rPr>
        <w:t>a</w:t>
      </w:r>
      <w:r w:rsidRPr="00B36351">
        <w:rPr>
          <w:lang w:val="es-ES"/>
        </w:rPr>
        <w:t xml:space="preserve"> a continuación se proponen </w:t>
      </w:r>
      <w:r>
        <w:rPr>
          <w:lang w:val="es-ES"/>
        </w:rPr>
        <w:t xml:space="preserve">preguntas </w:t>
      </w:r>
      <w:r w:rsidRPr="00B36351">
        <w:rPr>
          <w:lang w:val="es-ES"/>
        </w:rPr>
        <w:t xml:space="preserve">que </w:t>
      </w:r>
      <w:r>
        <w:rPr>
          <w:lang w:val="es-ES"/>
        </w:rPr>
        <w:t xml:space="preserve">conviene hacerse para </w:t>
      </w:r>
      <w:r w:rsidRPr="00B36351">
        <w:rPr>
          <w:lang w:val="es-ES"/>
        </w:rPr>
        <w:t xml:space="preserve">identificar el mejor mecanismo </w:t>
      </w:r>
      <w:r>
        <w:rPr>
          <w:lang w:val="es-ES"/>
        </w:rPr>
        <w:t xml:space="preserve">equilibrado </w:t>
      </w:r>
      <w:r w:rsidRPr="00B36351">
        <w:rPr>
          <w:lang w:val="es-ES"/>
        </w:rPr>
        <w:t xml:space="preserve">de selección de </w:t>
      </w:r>
      <w:r>
        <w:rPr>
          <w:lang w:val="es-ES"/>
        </w:rPr>
        <w:t>beneficiario</w:t>
      </w:r>
      <w:r w:rsidRPr="00B36351">
        <w:rPr>
          <w:lang w:val="es-ES"/>
        </w:rPr>
        <w:t xml:space="preserve">s. </w:t>
      </w:r>
      <w:r w:rsidR="00E04204" w:rsidRPr="00E04204">
        <w:rPr>
          <w:color w:val="4F81BD" w:themeColor="accent1"/>
          <w:lang w:val="es-ES"/>
        </w:rPr>
        <w:t xml:space="preserve"> </w:t>
      </w:r>
    </w:p>
    <w:tbl>
      <w:tblPr>
        <w:tblStyle w:val="TableGrid"/>
        <w:tblW w:w="4882" w:type="pct"/>
        <w:tblInd w:w="130" w:type="dxa"/>
        <w:tblLook w:val="00A0" w:firstRow="1" w:lastRow="0" w:firstColumn="1" w:lastColumn="0" w:noHBand="0" w:noVBand="0"/>
      </w:tblPr>
      <w:tblGrid>
        <w:gridCol w:w="13"/>
        <w:gridCol w:w="3210"/>
        <w:gridCol w:w="8"/>
        <w:gridCol w:w="6375"/>
        <w:gridCol w:w="10"/>
      </w:tblGrid>
      <w:tr w:rsidR="00736A83" w:rsidRPr="002F1CE9" w:rsidTr="00B23583">
        <w:trPr>
          <w:gridAfter w:val="1"/>
          <w:wAfter w:w="5" w:type="pct"/>
        </w:trPr>
        <w:tc>
          <w:tcPr>
            <w:tcW w:w="1676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A756B" w:rsidRPr="00E745D2" w:rsidRDefault="00B36351" w:rsidP="00E04204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 xml:space="preserve">Impacto de la emergencia </w:t>
            </w:r>
            <w:r w:rsidR="00E04204">
              <w:rPr>
                <w:b/>
                <w:color w:val="4F81BD" w:themeColor="accent1"/>
              </w:rPr>
              <w:t xml:space="preserve"> </w:t>
            </w:r>
          </w:p>
        </w:tc>
        <w:tc>
          <w:tcPr>
            <w:tcW w:w="3319" w:type="pct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DA756B" w:rsidRPr="002F1CE9" w:rsidRDefault="00B36351" w:rsidP="002F1CE9">
            <w:pPr>
              <w:spacing w:before="120"/>
              <w:jc w:val="left"/>
              <w:rPr>
                <w:lang w:val="es-ES"/>
              </w:rPr>
            </w:pPr>
            <w:r w:rsidRPr="00B36351">
              <w:rPr>
                <w:lang w:val="es-ES"/>
              </w:rPr>
              <w:t xml:space="preserve">Por ejemplo, si la comunidad entera ha sido afectada, la selección general puede ser más adecuada, al menos en la primera fase de la intervención. </w:t>
            </w:r>
            <w:r w:rsidR="002F1CE9" w:rsidRPr="002F1CE9">
              <w:rPr>
                <w:color w:val="4F81BD" w:themeColor="accent1"/>
                <w:lang w:val="es-ES"/>
              </w:rPr>
              <w:t xml:space="preserve"> </w:t>
            </w:r>
          </w:p>
        </w:tc>
      </w:tr>
      <w:tr w:rsidR="00736A83" w:rsidRPr="002F1CE9" w:rsidTr="00B23583">
        <w:trPr>
          <w:gridAfter w:val="1"/>
          <w:wAfter w:w="5" w:type="pct"/>
        </w:trPr>
        <w:tc>
          <w:tcPr>
            <w:tcW w:w="1676" w:type="pct"/>
            <w:gridSpan w:val="2"/>
            <w:shd w:val="clear" w:color="auto" w:fill="E6E6E6"/>
          </w:tcPr>
          <w:p w:rsidR="00B36351" w:rsidRDefault="00B36351" w:rsidP="00442B95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 xml:space="preserve">Tipo de programa </w:t>
            </w:r>
          </w:p>
          <w:p w:rsidR="00DA756B" w:rsidRPr="00E745D2" w:rsidRDefault="002F1CE9" w:rsidP="00442B95">
            <w:pPr>
              <w:spacing w:before="120"/>
              <w:jc w:val="left"/>
              <w:rPr>
                <w:b/>
              </w:rPr>
            </w:pPr>
            <w:r>
              <w:rPr>
                <w:b/>
                <w:color w:val="4F81BD" w:themeColor="accent1"/>
              </w:rPr>
              <w:t xml:space="preserve"> </w:t>
            </w:r>
          </w:p>
        </w:tc>
        <w:tc>
          <w:tcPr>
            <w:tcW w:w="3319" w:type="pct"/>
            <w:gridSpan w:val="2"/>
            <w:shd w:val="clear" w:color="auto" w:fill="F3F3F3"/>
          </w:tcPr>
          <w:p w:rsidR="0029190E" w:rsidRPr="002F1CE9" w:rsidRDefault="00B36351" w:rsidP="00442B95">
            <w:pPr>
              <w:spacing w:before="120"/>
              <w:jc w:val="left"/>
              <w:rPr>
                <w:color w:val="4F81BD" w:themeColor="accent1"/>
                <w:lang w:val="es-ES"/>
              </w:rPr>
            </w:pPr>
            <w:r w:rsidRPr="00B36351">
              <w:rPr>
                <w:lang w:val="es-ES"/>
              </w:rPr>
              <w:t xml:space="preserve">Por ejemplo, si el programa está diseñado como una intervención de dinero por trabajo, la autoselección puede ser </w:t>
            </w:r>
            <w:r>
              <w:rPr>
                <w:lang w:val="es-ES"/>
              </w:rPr>
              <w:t xml:space="preserve">adecuada. </w:t>
            </w:r>
            <w:r w:rsidR="002F1CE9" w:rsidRPr="002F1CE9">
              <w:rPr>
                <w:color w:val="4F81BD" w:themeColor="accent1"/>
                <w:lang w:val="es-ES"/>
              </w:rPr>
              <w:t xml:space="preserve"> </w:t>
            </w:r>
          </w:p>
          <w:p w:rsidR="00DA756B" w:rsidRPr="002F1CE9" w:rsidRDefault="00B36351" w:rsidP="002F1CE9">
            <w:pPr>
              <w:spacing w:before="120"/>
              <w:jc w:val="left"/>
              <w:rPr>
                <w:lang w:val="es-ES"/>
              </w:rPr>
            </w:pPr>
            <w:r w:rsidRPr="00B36351">
              <w:rPr>
                <w:lang w:val="es-ES"/>
              </w:rPr>
              <w:t>Por otro lado, si el programa tiene un objetivo de salud, es probable que la selección por categor</w:t>
            </w:r>
            <w:r>
              <w:rPr>
                <w:lang w:val="es-ES"/>
              </w:rPr>
              <w:t>ías sea la má</w:t>
            </w:r>
            <w:r w:rsidRPr="00B36351">
              <w:rPr>
                <w:lang w:val="es-ES"/>
              </w:rPr>
              <w:t>s adecuada.</w:t>
            </w:r>
            <w:r>
              <w:rPr>
                <w:lang w:val="es-ES"/>
              </w:rPr>
              <w:t xml:space="preserve"> </w:t>
            </w:r>
            <w:r w:rsidRPr="00B36351">
              <w:rPr>
                <w:lang w:val="es-ES"/>
              </w:rPr>
              <w:t xml:space="preserve"> </w:t>
            </w:r>
            <w:r w:rsidR="002F1CE9" w:rsidRPr="002F1CE9">
              <w:rPr>
                <w:color w:val="4F81BD" w:themeColor="accent1"/>
                <w:lang w:val="es-ES"/>
              </w:rPr>
              <w:t xml:space="preserve"> </w:t>
            </w:r>
          </w:p>
        </w:tc>
      </w:tr>
      <w:tr w:rsidR="00736A83" w:rsidRPr="002F1CE9" w:rsidTr="00B0080D">
        <w:tblPrEx>
          <w:jc w:val="center"/>
          <w:tblInd w:w="0" w:type="dxa"/>
        </w:tblPrEx>
        <w:trPr>
          <w:gridBefore w:val="1"/>
          <w:wBefore w:w="7" w:type="pct"/>
          <w:trHeight w:val="1583"/>
          <w:jc w:val="center"/>
        </w:trPr>
        <w:tc>
          <w:tcPr>
            <w:tcW w:w="1673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A756B" w:rsidRPr="005C7C6B" w:rsidRDefault="00B36351" w:rsidP="002F1CE9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 xml:space="preserve">Precisión </w:t>
            </w:r>
            <w:r w:rsidR="002F1CE9">
              <w:rPr>
                <w:b/>
                <w:color w:val="4F81BD" w:themeColor="accent1"/>
              </w:rPr>
              <w:t xml:space="preserve"> </w:t>
            </w:r>
          </w:p>
        </w:tc>
        <w:tc>
          <w:tcPr>
            <w:tcW w:w="3320" w:type="pct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DA756B" w:rsidRPr="002F1CE9" w:rsidRDefault="00725F6F" w:rsidP="00442B95">
            <w:pPr>
              <w:spacing w:before="120"/>
              <w:jc w:val="left"/>
              <w:rPr>
                <w:lang w:val="es-ES"/>
              </w:rPr>
            </w:pPr>
            <w:r w:rsidRPr="00725F6F">
              <w:rPr>
                <w:lang w:val="es-ES"/>
              </w:rPr>
              <w:t>¿Cuál es la probabilidad de excluir a individuos u hogares que, de acu</w:t>
            </w:r>
            <w:r>
              <w:rPr>
                <w:lang w:val="es-ES"/>
              </w:rPr>
              <w:t>e</w:t>
            </w:r>
            <w:r w:rsidRPr="00725F6F">
              <w:rPr>
                <w:lang w:val="es-ES"/>
              </w:rPr>
              <w:t xml:space="preserve">rdo </w:t>
            </w:r>
            <w:r>
              <w:rPr>
                <w:lang w:val="es-ES"/>
              </w:rPr>
              <w:t xml:space="preserve">con el </w:t>
            </w:r>
            <w:r w:rsidRPr="00725F6F">
              <w:rPr>
                <w:lang w:val="es-ES"/>
              </w:rPr>
              <w:t xml:space="preserve">criterio </w:t>
            </w:r>
            <w:r>
              <w:rPr>
                <w:lang w:val="es-ES"/>
              </w:rPr>
              <w:t xml:space="preserve">definido </w:t>
            </w:r>
            <w:r w:rsidRPr="00725F6F">
              <w:rPr>
                <w:lang w:val="es-ES"/>
              </w:rPr>
              <w:t>de s</w:t>
            </w:r>
            <w:r>
              <w:rPr>
                <w:lang w:val="es-ES"/>
              </w:rPr>
              <w:t>e</w:t>
            </w:r>
            <w:r w:rsidRPr="00725F6F">
              <w:rPr>
                <w:lang w:val="es-ES"/>
              </w:rPr>
              <w:t>lección de benefi</w:t>
            </w:r>
            <w:r>
              <w:rPr>
                <w:lang w:val="es-ES"/>
              </w:rPr>
              <w:t>cia</w:t>
            </w:r>
            <w:r w:rsidRPr="00725F6F">
              <w:rPr>
                <w:lang w:val="es-ES"/>
              </w:rPr>
              <w:t>rios, debería</w:t>
            </w:r>
            <w:r>
              <w:rPr>
                <w:lang w:val="es-ES"/>
              </w:rPr>
              <w:t>n</w:t>
            </w:r>
            <w:r w:rsidRPr="00725F6F">
              <w:rPr>
                <w:lang w:val="es-ES"/>
              </w:rPr>
              <w:t xml:space="preserve"> estar inclu</w:t>
            </w:r>
            <w:r>
              <w:rPr>
                <w:lang w:val="es-ES"/>
              </w:rPr>
              <w:t>i</w:t>
            </w:r>
            <w:r w:rsidRPr="00725F6F">
              <w:rPr>
                <w:lang w:val="es-ES"/>
              </w:rPr>
              <w:t xml:space="preserve">dos en el proyecto? </w:t>
            </w:r>
            <w:r w:rsidR="002F1CE9" w:rsidRPr="002F1CE9">
              <w:rPr>
                <w:lang w:val="es-ES"/>
              </w:rPr>
              <w:t xml:space="preserve"> </w:t>
            </w:r>
          </w:p>
          <w:p w:rsidR="002F1CE9" w:rsidRPr="002F1CE9" w:rsidRDefault="00725F6F" w:rsidP="002F1CE9">
            <w:pPr>
              <w:spacing w:before="120"/>
              <w:jc w:val="left"/>
              <w:rPr>
                <w:color w:val="4F81BD" w:themeColor="accent1"/>
                <w:lang w:val="es-ES"/>
              </w:rPr>
            </w:pPr>
            <w:r w:rsidRPr="00725F6F">
              <w:rPr>
                <w:lang w:val="es-ES"/>
              </w:rPr>
              <w:t>¿Cuál es la probabilidad de incluir a personas que, de acuerdo con el criterio definido de selección de benefic</w:t>
            </w:r>
            <w:r>
              <w:rPr>
                <w:lang w:val="es-ES"/>
              </w:rPr>
              <w:t>i</w:t>
            </w:r>
            <w:r w:rsidRPr="00725F6F">
              <w:rPr>
                <w:lang w:val="es-ES"/>
              </w:rPr>
              <w:t>arios, deberían estar excluidos del pr</w:t>
            </w:r>
            <w:r>
              <w:rPr>
                <w:lang w:val="es-ES"/>
              </w:rPr>
              <w:t>o</w:t>
            </w:r>
            <w:r w:rsidRPr="00725F6F">
              <w:rPr>
                <w:lang w:val="es-ES"/>
              </w:rPr>
              <w:t>yecto?</w:t>
            </w:r>
            <w:r>
              <w:rPr>
                <w:lang w:val="es-ES"/>
              </w:rPr>
              <w:t xml:space="preserve"> </w:t>
            </w:r>
            <w:r w:rsidRPr="00725F6F">
              <w:rPr>
                <w:lang w:val="es-ES"/>
              </w:rPr>
              <w:t xml:space="preserve"> </w:t>
            </w:r>
            <w:r w:rsidR="002F1CE9" w:rsidRPr="002F1CE9">
              <w:rPr>
                <w:color w:val="4F81BD" w:themeColor="accent1"/>
                <w:lang w:val="es-ES"/>
              </w:rPr>
              <w:t xml:space="preserve"> </w:t>
            </w:r>
          </w:p>
        </w:tc>
      </w:tr>
      <w:tr w:rsidR="00736A83" w:rsidRPr="002F1CE9" w:rsidTr="00B23583">
        <w:tblPrEx>
          <w:jc w:val="center"/>
          <w:tblInd w:w="0" w:type="dxa"/>
        </w:tblPrEx>
        <w:trPr>
          <w:gridBefore w:val="1"/>
          <w:wBefore w:w="7" w:type="pct"/>
          <w:jc w:val="center"/>
        </w:trPr>
        <w:tc>
          <w:tcPr>
            <w:tcW w:w="1673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A756B" w:rsidRPr="005C7C6B" w:rsidRDefault="00725F6F" w:rsidP="002F1CE9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 xml:space="preserve">Costes administrativos  (y capacidad) </w:t>
            </w:r>
            <w:r w:rsidR="002F1CE9">
              <w:rPr>
                <w:b/>
                <w:color w:val="4F81BD" w:themeColor="accent1"/>
              </w:rPr>
              <w:t xml:space="preserve"> </w:t>
            </w:r>
          </w:p>
        </w:tc>
        <w:tc>
          <w:tcPr>
            <w:tcW w:w="3320" w:type="pct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DA756B" w:rsidRPr="002F1CE9" w:rsidRDefault="00725F6F" w:rsidP="002F1CE9">
            <w:pPr>
              <w:spacing w:before="120"/>
              <w:jc w:val="left"/>
              <w:rPr>
                <w:lang w:val="es-ES"/>
              </w:rPr>
            </w:pPr>
            <w:r w:rsidRPr="00725F6F">
              <w:rPr>
                <w:lang w:val="es-ES"/>
              </w:rPr>
              <w:t xml:space="preserve">¿Cuáles son los costes (tiempo, personal, etc.) que la agencia tendrá que asumir </w:t>
            </w:r>
            <w:r>
              <w:rPr>
                <w:lang w:val="es-ES"/>
              </w:rPr>
              <w:t xml:space="preserve">para </w:t>
            </w:r>
            <w:r w:rsidRPr="00725F6F">
              <w:rPr>
                <w:lang w:val="es-ES"/>
              </w:rPr>
              <w:t xml:space="preserve">cada uno de los mecanismos? </w:t>
            </w:r>
            <w:r w:rsidR="002F1CE9" w:rsidRPr="002F1CE9">
              <w:rPr>
                <w:color w:val="4F81BD" w:themeColor="accent1"/>
                <w:lang w:val="es-ES"/>
              </w:rPr>
              <w:t xml:space="preserve"> </w:t>
            </w:r>
          </w:p>
        </w:tc>
      </w:tr>
      <w:tr w:rsidR="00736A83" w:rsidRPr="002F1CE9" w:rsidTr="00B23583">
        <w:tblPrEx>
          <w:jc w:val="center"/>
          <w:tblInd w:w="0" w:type="dxa"/>
        </w:tblPrEx>
        <w:trPr>
          <w:gridBefore w:val="1"/>
          <w:wBefore w:w="7" w:type="pct"/>
          <w:jc w:val="center"/>
        </w:trPr>
        <w:tc>
          <w:tcPr>
            <w:tcW w:w="1673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725F6F" w:rsidRPr="00725F6F" w:rsidRDefault="00725F6F" w:rsidP="00442B95">
            <w:pPr>
              <w:spacing w:before="120"/>
              <w:jc w:val="left"/>
              <w:rPr>
                <w:b/>
                <w:lang w:val="es-ES"/>
              </w:rPr>
            </w:pPr>
            <w:r w:rsidRPr="00873BEE">
              <w:rPr>
                <w:b/>
                <w:lang w:val="es-ES"/>
              </w:rPr>
              <w:t>Incentivos, costes sociales y privados</w:t>
            </w:r>
            <w:r w:rsidRPr="00725F6F">
              <w:rPr>
                <w:b/>
                <w:lang w:val="es-ES"/>
              </w:rPr>
              <w:t xml:space="preserve"> </w:t>
            </w:r>
          </w:p>
          <w:p w:rsidR="00DA756B" w:rsidRPr="00725F6F" w:rsidRDefault="002F1CE9" w:rsidP="00442B95">
            <w:pPr>
              <w:spacing w:before="120"/>
              <w:jc w:val="left"/>
              <w:rPr>
                <w:b/>
                <w:lang w:val="es-ES"/>
              </w:rPr>
            </w:pPr>
            <w:r>
              <w:rPr>
                <w:b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3320" w:type="pct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DA756B" w:rsidRPr="002F1CE9" w:rsidRDefault="00725F6F" w:rsidP="00442B95">
            <w:pPr>
              <w:spacing w:before="120"/>
              <w:jc w:val="left"/>
              <w:rPr>
                <w:color w:val="4F81BD" w:themeColor="accent1"/>
                <w:lang w:val="es-ES"/>
              </w:rPr>
            </w:pPr>
            <w:r w:rsidRPr="00725F6F">
              <w:rPr>
                <w:lang w:val="es-ES"/>
              </w:rPr>
              <w:t xml:space="preserve">¿Pueden los hogares o los individuos cambiar su comportamiento a fin de cualificar? (Por ejemplo, la selección que aquellos por debajo de </w:t>
            </w:r>
            <w:r>
              <w:rPr>
                <w:lang w:val="es-ES"/>
              </w:rPr>
              <w:t xml:space="preserve">unos ingresos </w:t>
            </w:r>
            <w:r w:rsidRPr="00725F6F">
              <w:rPr>
                <w:lang w:val="es-ES"/>
              </w:rPr>
              <w:t>m</w:t>
            </w:r>
            <w:r>
              <w:rPr>
                <w:lang w:val="es-ES"/>
              </w:rPr>
              <w:t xml:space="preserve">ínimos puede hacer que los hogares reduzcan la cantidad de trabajo que realizan, y por tanto los ingresos que obtienen).   </w:t>
            </w:r>
            <w:r w:rsidR="002F1CE9" w:rsidRPr="002F1CE9">
              <w:rPr>
                <w:color w:val="4F81BD" w:themeColor="accent1"/>
                <w:lang w:val="es-ES"/>
              </w:rPr>
              <w:t xml:space="preserve"> </w:t>
            </w:r>
          </w:p>
          <w:p w:rsidR="00DA756B" w:rsidRPr="002F1CE9" w:rsidRDefault="00725F6F" w:rsidP="00442B95">
            <w:pPr>
              <w:spacing w:before="120"/>
              <w:jc w:val="left"/>
              <w:rPr>
                <w:lang w:val="es-ES"/>
              </w:rPr>
            </w:pPr>
            <w:r w:rsidRPr="00754148">
              <w:rPr>
                <w:lang w:val="es-ES"/>
              </w:rPr>
              <w:t>¿</w:t>
            </w:r>
            <w:r w:rsidR="00754148" w:rsidRPr="00754148">
              <w:rPr>
                <w:lang w:val="es-ES"/>
              </w:rPr>
              <w:t xml:space="preserve">Puede que la participación en la intervención prevista </w:t>
            </w:r>
            <w:r w:rsidR="00754148">
              <w:rPr>
                <w:lang w:val="es-ES"/>
              </w:rPr>
              <w:t xml:space="preserve">suponga un estigma para </w:t>
            </w:r>
            <w:r w:rsidR="00754148" w:rsidRPr="00754148">
              <w:rPr>
                <w:lang w:val="es-ES"/>
              </w:rPr>
              <w:t>los beneficiarios?</w:t>
            </w:r>
            <w:r w:rsidR="00754148">
              <w:rPr>
                <w:lang w:val="es-ES"/>
              </w:rPr>
              <w:t xml:space="preserve"> (Por ejemplo, ¿podría la selección implicar la identificación pública de los beneficiarios como pobres o VHI positivos, etc.?) </w:t>
            </w:r>
            <w:r w:rsidR="002F1CE9" w:rsidRPr="002F1CE9">
              <w:rPr>
                <w:color w:val="4F81BD" w:themeColor="accent1"/>
                <w:lang w:val="es-ES"/>
              </w:rPr>
              <w:t xml:space="preserve"> </w:t>
            </w:r>
            <w:r w:rsidR="00D52689" w:rsidRPr="002F1CE9">
              <w:rPr>
                <w:color w:val="4F81BD" w:themeColor="accent1"/>
                <w:lang w:val="es-ES"/>
              </w:rPr>
              <w:t xml:space="preserve"> </w:t>
            </w:r>
          </w:p>
          <w:p w:rsidR="00DA756B" w:rsidRPr="002F1CE9" w:rsidRDefault="00754148" w:rsidP="002F1CE9">
            <w:pPr>
              <w:spacing w:before="120"/>
              <w:jc w:val="left"/>
              <w:rPr>
                <w:lang w:val="es-ES"/>
              </w:rPr>
            </w:pPr>
            <w:r>
              <w:rPr>
                <w:lang w:val="es-ES"/>
              </w:rPr>
              <w:t>¿</w:t>
            </w:r>
            <w:r w:rsidRPr="00754148">
              <w:rPr>
                <w:lang w:val="es-ES"/>
              </w:rPr>
              <w:t xml:space="preserve">Tendrán los beneficiarios que soportar </w:t>
            </w:r>
            <w:r>
              <w:rPr>
                <w:lang w:val="es-ES"/>
              </w:rPr>
              <w:t xml:space="preserve">costes </w:t>
            </w:r>
            <w:r w:rsidRPr="00754148">
              <w:rPr>
                <w:lang w:val="es-ES"/>
              </w:rPr>
              <w:t>de transacción o de oportunidad (por ejemplo gastos de transporte, tiempo haciend</w:t>
            </w:r>
            <w:r>
              <w:rPr>
                <w:lang w:val="es-ES"/>
              </w:rPr>
              <w:t>o</w:t>
            </w:r>
            <w:r w:rsidRPr="00754148">
              <w:rPr>
                <w:lang w:val="es-ES"/>
              </w:rPr>
              <w:t xml:space="preserve"> </w:t>
            </w:r>
            <w:r w:rsidRPr="00754148">
              <w:rPr>
                <w:lang w:val="es-ES"/>
              </w:rPr>
              <w:lastRenderedPageBreak/>
              <w:t xml:space="preserve">colas para registrarse o para </w:t>
            </w:r>
            <w:r>
              <w:rPr>
                <w:lang w:val="es-ES"/>
              </w:rPr>
              <w:t>recibir las prestaciones</w:t>
            </w:r>
            <w:r w:rsidRPr="00754148">
              <w:rPr>
                <w:lang w:val="es-ES"/>
              </w:rPr>
              <w:t>)?</w:t>
            </w:r>
            <w:r>
              <w:rPr>
                <w:lang w:val="es-ES"/>
              </w:rPr>
              <w:t xml:space="preserve"> </w:t>
            </w:r>
            <w:r w:rsidRPr="00754148">
              <w:rPr>
                <w:lang w:val="es-ES"/>
              </w:rPr>
              <w:t xml:space="preserve">  </w:t>
            </w:r>
            <w:r w:rsidR="002F1CE9" w:rsidRPr="002F1CE9">
              <w:rPr>
                <w:color w:val="4F81BD" w:themeColor="accent1"/>
                <w:lang w:val="es-ES"/>
              </w:rPr>
              <w:t xml:space="preserve"> </w:t>
            </w:r>
          </w:p>
        </w:tc>
      </w:tr>
      <w:tr w:rsidR="00736A83" w:rsidRPr="002F1CE9" w:rsidTr="00B0080D">
        <w:tblPrEx>
          <w:jc w:val="center"/>
          <w:tblInd w:w="0" w:type="dxa"/>
        </w:tblPrEx>
        <w:trPr>
          <w:gridBefore w:val="1"/>
          <w:wBefore w:w="7" w:type="pct"/>
          <w:jc w:val="center"/>
        </w:trPr>
        <w:tc>
          <w:tcPr>
            <w:tcW w:w="1673" w:type="pct"/>
            <w:gridSpan w:val="2"/>
            <w:shd w:val="clear" w:color="auto" w:fill="E6E6E6"/>
          </w:tcPr>
          <w:p w:rsidR="00DA756B" w:rsidRPr="00131EF0" w:rsidRDefault="00131EF0" w:rsidP="002F1CE9">
            <w:pPr>
              <w:keepNext/>
              <w:keepLines/>
              <w:spacing w:before="120"/>
              <w:rPr>
                <w:b/>
                <w:lang w:val="es-ES"/>
              </w:rPr>
            </w:pPr>
            <w:r w:rsidRPr="00131EF0">
              <w:rPr>
                <w:b/>
                <w:lang w:val="es-ES"/>
              </w:rPr>
              <w:lastRenderedPageBreak/>
              <w:t xml:space="preserve">Viabilidad </w:t>
            </w:r>
            <w:r w:rsidR="005A46FA" w:rsidRPr="00131EF0">
              <w:rPr>
                <w:b/>
                <w:lang w:val="es-ES"/>
              </w:rPr>
              <w:t>cultural</w:t>
            </w:r>
            <w:r w:rsidRPr="00131EF0">
              <w:rPr>
                <w:b/>
                <w:lang w:val="es-ES"/>
              </w:rPr>
              <w:t xml:space="preserve"> y política </w:t>
            </w:r>
            <w:r w:rsidR="002F1CE9">
              <w:rPr>
                <w:b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3320" w:type="pct"/>
            <w:gridSpan w:val="2"/>
            <w:shd w:val="clear" w:color="auto" w:fill="F3F3F3"/>
          </w:tcPr>
          <w:p w:rsidR="00DA756B" w:rsidRPr="002F1CE9" w:rsidRDefault="00131EF0" w:rsidP="00442B95">
            <w:pPr>
              <w:keepNext/>
              <w:keepLines/>
              <w:spacing w:before="120"/>
              <w:jc w:val="left"/>
              <w:rPr>
                <w:lang w:val="es-ES"/>
              </w:rPr>
            </w:pPr>
            <w:r w:rsidRPr="00620FE0">
              <w:rPr>
                <w:lang w:val="es-ES"/>
              </w:rPr>
              <w:t xml:space="preserve">¿Hay algún </w:t>
            </w:r>
            <w:r w:rsidR="00620FE0">
              <w:rPr>
                <w:lang w:val="es-ES"/>
              </w:rPr>
              <w:t xml:space="preserve">problema </w:t>
            </w:r>
            <w:r w:rsidR="00620FE0" w:rsidRPr="00620FE0">
              <w:rPr>
                <w:lang w:val="es-ES"/>
              </w:rPr>
              <w:t>relacionado con el contexto, con respecto a la aceptación cultural o polític</w:t>
            </w:r>
            <w:r w:rsidR="00620FE0">
              <w:rPr>
                <w:lang w:val="es-ES"/>
              </w:rPr>
              <w:t>a</w:t>
            </w:r>
            <w:r w:rsidR="005A46FA">
              <w:rPr>
                <w:lang w:val="es-ES"/>
              </w:rPr>
              <w:t>,</w:t>
            </w:r>
            <w:r w:rsidR="00620FE0" w:rsidRPr="00620FE0">
              <w:rPr>
                <w:lang w:val="es-ES"/>
              </w:rPr>
              <w:t xml:space="preserve"> de los diferentes mecanismos de </w:t>
            </w:r>
            <w:r w:rsidR="00620FE0">
              <w:rPr>
                <w:lang w:val="es-ES"/>
              </w:rPr>
              <w:t xml:space="preserve">selección de beneficiarios? </w:t>
            </w:r>
            <w:r w:rsidR="00620FE0" w:rsidRPr="00620FE0">
              <w:rPr>
                <w:lang w:val="es-ES"/>
              </w:rPr>
              <w:t xml:space="preserve"> </w:t>
            </w:r>
            <w:r w:rsidR="00F86437">
              <w:rPr>
                <w:lang w:val="es-ES"/>
              </w:rPr>
              <w:t>(</w:t>
            </w:r>
            <w:r w:rsidR="00620FE0" w:rsidRPr="00620FE0">
              <w:rPr>
                <w:lang w:val="es-ES"/>
              </w:rPr>
              <w:t>Por ejemplo, la selección puede cambiar el equilibrio de apoyo pol</w:t>
            </w:r>
            <w:r w:rsidR="00620FE0">
              <w:rPr>
                <w:lang w:val="es-ES"/>
              </w:rPr>
              <w:t xml:space="preserve">ítico, o de oposición, a los programas de transferencias de efectico) </w:t>
            </w:r>
            <w:r w:rsidR="002F1CE9">
              <w:rPr>
                <w:color w:val="4F81BD" w:themeColor="accent1"/>
                <w:lang w:val="es-ES"/>
              </w:rPr>
              <w:t xml:space="preserve"> </w:t>
            </w:r>
          </w:p>
          <w:p w:rsidR="00DA756B" w:rsidRPr="002F1CE9" w:rsidRDefault="00F86437" w:rsidP="002F1CE9">
            <w:pPr>
              <w:spacing w:before="120"/>
              <w:jc w:val="left"/>
              <w:rPr>
                <w:lang w:val="es-ES"/>
              </w:rPr>
            </w:pPr>
            <w:r w:rsidRPr="00873BEE">
              <w:rPr>
                <w:lang w:val="es-ES"/>
              </w:rPr>
              <w:t>Conviene utilizar criterios y mecanismos de selección de beneficiarios comúnmente entendidos y mecanismo</w:t>
            </w:r>
            <w:r w:rsidR="00295884" w:rsidRPr="00873BEE">
              <w:rPr>
                <w:lang w:val="es-ES"/>
              </w:rPr>
              <w:t>s</w:t>
            </w:r>
            <w:r w:rsidRPr="00873BEE">
              <w:rPr>
                <w:lang w:val="es-ES"/>
              </w:rPr>
              <w:t xml:space="preserve"> de entrega </w:t>
            </w:r>
            <w:r w:rsidR="00295884" w:rsidRPr="00873BEE">
              <w:rPr>
                <w:lang w:val="es-ES"/>
              </w:rPr>
              <w:t xml:space="preserve">ya </w:t>
            </w:r>
            <w:r w:rsidRPr="00873BEE">
              <w:rPr>
                <w:lang w:val="es-ES"/>
              </w:rPr>
              <w:t>utilizado</w:t>
            </w:r>
            <w:r w:rsidR="00295884" w:rsidRPr="00873BEE">
              <w:rPr>
                <w:lang w:val="es-ES"/>
              </w:rPr>
              <w:t>s</w:t>
            </w:r>
            <w:r w:rsidRPr="00873BEE">
              <w:rPr>
                <w:lang w:val="es-ES"/>
              </w:rPr>
              <w:t xml:space="preserve"> en PTE existentes</w:t>
            </w:r>
            <w:r w:rsidR="002F1CE9">
              <w:rPr>
                <w:lang w:val="es-ES"/>
              </w:rPr>
              <w:t xml:space="preserve"> </w:t>
            </w:r>
          </w:p>
        </w:tc>
      </w:tr>
    </w:tbl>
    <w:p w:rsidR="00DA756B" w:rsidRPr="002F1CE9" w:rsidRDefault="00BB2176" w:rsidP="00717DDD">
      <w:pPr>
        <w:spacing w:before="360"/>
        <w:rPr>
          <w:color w:val="4F81BD" w:themeColor="accent1"/>
          <w:lang w:val="es-ES"/>
        </w:rPr>
      </w:pPr>
      <w:r w:rsidRPr="00BB2176">
        <w:rPr>
          <w:lang w:val="es-ES"/>
        </w:rPr>
        <w:t xml:space="preserve">A continuación se muestra una tabla con un resumen de los tres mecanismos de selección de </w:t>
      </w:r>
      <w:r w:rsidR="004D3910">
        <w:rPr>
          <w:lang w:val="es-ES"/>
        </w:rPr>
        <w:t>beneficiario</w:t>
      </w:r>
      <w:r w:rsidRPr="00BB2176">
        <w:rPr>
          <w:lang w:val="es-ES"/>
        </w:rPr>
        <w:t xml:space="preserve">s más utilizados, sus fortalezas y sus debilidades. </w:t>
      </w:r>
      <w:r w:rsidR="002F1CE9" w:rsidRPr="002F1CE9">
        <w:rPr>
          <w:color w:val="4F81BD" w:themeColor="accent1"/>
          <w:lang w:val="es-ES"/>
        </w:rPr>
        <w:t xml:space="preserve"> </w:t>
      </w:r>
    </w:p>
    <w:p w:rsidR="0029190E" w:rsidRPr="002F1CE9" w:rsidRDefault="0029190E" w:rsidP="00DA756B">
      <w:pPr>
        <w:rPr>
          <w:lang w:val="es-ES"/>
        </w:rPr>
        <w:sectPr w:rsidR="0029190E" w:rsidRPr="002F1CE9" w:rsidSect="00BC4980">
          <w:headerReference w:type="default" r:id="rId7"/>
          <w:footerReference w:type="even" r:id="rId8"/>
          <w:footerReference w:type="default" r:id="rId9"/>
          <w:pgSz w:w="11900" w:h="16840"/>
          <w:pgMar w:top="1134" w:right="1134" w:bottom="1134" w:left="1134" w:header="708" w:footer="708" w:gutter="0"/>
          <w:cols w:space="708"/>
          <w:docGrid w:linePitch="299"/>
        </w:sectPr>
      </w:pPr>
    </w:p>
    <w:p w:rsidR="00DA756B" w:rsidRPr="004D3910" w:rsidRDefault="004D3910" w:rsidP="00E72BB3">
      <w:pPr>
        <w:pStyle w:val="Heading3"/>
        <w:spacing w:after="240"/>
        <w:jc w:val="center"/>
        <w:rPr>
          <w:color w:val="4F81BD" w:themeColor="accent1"/>
          <w:lang w:val="es-ES"/>
        </w:rPr>
      </w:pPr>
      <w:r w:rsidRPr="004D3910">
        <w:rPr>
          <w:lang w:val="es-ES"/>
        </w:rPr>
        <w:lastRenderedPageBreak/>
        <w:t>Mecanismo</w:t>
      </w:r>
      <w:r>
        <w:rPr>
          <w:lang w:val="es-ES"/>
        </w:rPr>
        <w:t>s</w:t>
      </w:r>
      <w:r w:rsidRPr="004D3910">
        <w:rPr>
          <w:lang w:val="es-ES"/>
        </w:rPr>
        <w:t xml:space="preserve"> de selección de </w:t>
      </w:r>
      <w:r>
        <w:rPr>
          <w:lang w:val="es-ES"/>
        </w:rPr>
        <w:t>beneficiario</w:t>
      </w:r>
      <w:r w:rsidRPr="004D3910">
        <w:rPr>
          <w:lang w:val="es-ES"/>
        </w:rPr>
        <w:t xml:space="preserve">s más comúnmente utilizados </w:t>
      </w:r>
    </w:p>
    <w:tbl>
      <w:tblPr>
        <w:tblStyle w:val="TableGrid"/>
        <w:tblW w:w="14189" w:type="dxa"/>
        <w:tblLook w:val="04A0" w:firstRow="1" w:lastRow="0" w:firstColumn="1" w:lastColumn="0" w:noHBand="0" w:noVBand="1"/>
      </w:tblPr>
      <w:tblGrid>
        <w:gridCol w:w="1583"/>
        <w:gridCol w:w="3384"/>
        <w:gridCol w:w="2687"/>
        <w:gridCol w:w="3384"/>
        <w:gridCol w:w="3151"/>
      </w:tblGrid>
      <w:tr w:rsidR="00FC5DD6" w:rsidRPr="00E72BB3" w:rsidTr="00E72BB3">
        <w:tc>
          <w:tcPr>
            <w:tcW w:w="1526" w:type="dxa"/>
            <w:tcBorders>
              <w:bottom w:val="single" w:sz="4" w:space="0" w:color="auto"/>
            </w:tcBorders>
            <w:shd w:val="clear" w:color="auto" w:fill="DC281E"/>
          </w:tcPr>
          <w:p w:rsidR="00DA756B" w:rsidRPr="00E72BB3" w:rsidRDefault="00D52689" w:rsidP="004D3910">
            <w:pPr>
              <w:spacing w:before="120"/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E72BB3">
              <w:rPr>
                <w:rFonts w:ascii="Arial Bold" w:hAnsi="Arial Bold"/>
                <w:b/>
                <w:color w:val="FFFFFF" w:themeColor="background1"/>
              </w:rPr>
              <w:t>Mecanism</w:t>
            </w:r>
            <w:r w:rsidR="004D3910">
              <w:rPr>
                <w:rFonts w:ascii="Arial Bold" w:hAnsi="Arial Bold"/>
                <w:b/>
                <w:color w:val="FFFFFF" w:themeColor="background1"/>
              </w:rPr>
              <w:t>os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C281E"/>
          </w:tcPr>
          <w:p w:rsidR="00DA756B" w:rsidRPr="00E72BB3" w:rsidRDefault="00D52689" w:rsidP="004D3910">
            <w:pPr>
              <w:spacing w:before="120"/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E72BB3">
              <w:rPr>
                <w:rFonts w:ascii="Arial Bold" w:hAnsi="Arial Bold"/>
                <w:b/>
                <w:color w:val="FFFFFF" w:themeColor="background1"/>
              </w:rPr>
              <w:t>Descrip</w:t>
            </w:r>
            <w:r w:rsidR="004D3910">
              <w:rPr>
                <w:rFonts w:ascii="Arial Bold" w:hAnsi="Arial Bold"/>
                <w:b/>
                <w:color w:val="FFFFFF" w:themeColor="background1"/>
              </w:rPr>
              <w:t>ción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C281E"/>
          </w:tcPr>
          <w:p w:rsidR="00DA756B" w:rsidRPr="00E72BB3" w:rsidRDefault="00D52689" w:rsidP="00E72BB3">
            <w:pPr>
              <w:spacing w:before="120"/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E72BB3">
              <w:rPr>
                <w:rFonts w:ascii="Arial Bold" w:hAnsi="Arial Bold"/>
                <w:b/>
                <w:color w:val="FFFFFF" w:themeColor="background1"/>
              </w:rPr>
              <w:t>Pros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C281E"/>
          </w:tcPr>
          <w:p w:rsidR="00DA756B" w:rsidRPr="00E72BB3" w:rsidRDefault="00D52689" w:rsidP="004D3910">
            <w:pPr>
              <w:spacing w:before="120"/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E72BB3">
              <w:rPr>
                <w:rFonts w:ascii="Arial Bold" w:hAnsi="Arial Bold"/>
                <w:b/>
                <w:color w:val="FFFFFF" w:themeColor="background1"/>
              </w:rPr>
              <w:t>Con</w:t>
            </w:r>
            <w:r w:rsidR="004D3910">
              <w:rPr>
                <w:rFonts w:ascii="Arial Bold" w:hAnsi="Arial Bold"/>
                <w:b/>
                <w:color w:val="FFFFFF" w:themeColor="background1"/>
              </w:rPr>
              <w:t>tras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DC281E"/>
          </w:tcPr>
          <w:p w:rsidR="00DA756B" w:rsidRPr="00E72BB3" w:rsidRDefault="004D3910" w:rsidP="00E72BB3">
            <w:pPr>
              <w:spacing w:before="120"/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>Comentarios</w:t>
            </w:r>
          </w:p>
        </w:tc>
      </w:tr>
      <w:tr w:rsidR="00FC5DD6" w:rsidRPr="00E04204" w:rsidTr="00E72BB3">
        <w:tc>
          <w:tcPr>
            <w:tcW w:w="1526" w:type="dxa"/>
            <w:shd w:val="clear" w:color="auto" w:fill="A6A6A6"/>
          </w:tcPr>
          <w:p w:rsidR="00DA756B" w:rsidRPr="004D3910" w:rsidRDefault="004D3910" w:rsidP="002F1CE9">
            <w:pPr>
              <w:spacing w:before="60" w:after="60"/>
              <w:jc w:val="left"/>
              <w:rPr>
                <w:b/>
                <w:lang w:val="es-ES"/>
              </w:rPr>
            </w:pPr>
            <w:r w:rsidRPr="004D3910">
              <w:rPr>
                <w:b/>
                <w:lang w:val="es-ES"/>
              </w:rPr>
              <w:t xml:space="preserve">Selección de </w:t>
            </w:r>
            <w:r>
              <w:rPr>
                <w:b/>
                <w:lang w:val="es-ES"/>
              </w:rPr>
              <w:t>beneficiario</w:t>
            </w:r>
            <w:r w:rsidRPr="004D3910">
              <w:rPr>
                <w:b/>
                <w:lang w:val="es-ES"/>
              </w:rPr>
              <w:t xml:space="preserve">s basada en la comunidad </w:t>
            </w:r>
            <w:r w:rsidR="002F1CE9">
              <w:rPr>
                <w:b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3402" w:type="dxa"/>
            <w:shd w:val="clear" w:color="auto" w:fill="E6E6E6"/>
          </w:tcPr>
          <w:p w:rsidR="00DA756B" w:rsidRPr="004D3910" w:rsidRDefault="004D3910" w:rsidP="002F1CE9">
            <w:pPr>
              <w:spacing w:before="60" w:after="60"/>
              <w:jc w:val="left"/>
              <w:rPr>
                <w:lang w:val="es-ES"/>
              </w:rPr>
            </w:pPr>
            <w:r w:rsidRPr="004D3910">
              <w:rPr>
                <w:lang w:val="es-ES"/>
              </w:rPr>
              <w:t xml:space="preserve">Elegibilidad basada en criterios de vulnerabilidad; los hogares son identificados por </w:t>
            </w:r>
            <w:r>
              <w:rPr>
                <w:lang w:val="es-ES"/>
              </w:rPr>
              <w:t xml:space="preserve">los </w:t>
            </w:r>
            <w:r w:rsidRPr="004D3910">
              <w:rPr>
                <w:lang w:val="es-ES"/>
              </w:rPr>
              <w:t>líderes y</w:t>
            </w:r>
            <w:r>
              <w:rPr>
                <w:lang w:val="es-ES"/>
              </w:rPr>
              <w:t xml:space="preserve"> </w:t>
            </w:r>
            <w:r w:rsidRPr="004D3910">
              <w:rPr>
                <w:lang w:val="es-ES"/>
              </w:rPr>
              <w:t xml:space="preserve">miembros de la comunidad; los resultados </w:t>
            </w:r>
            <w:r>
              <w:rPr>
                <w:lang w:val="es-ES"/>
              </w:rPr>
              <w:t xml:space="preserve">son </w:t>
            </w:r>
            <w:r w:rsidRPr="004D3910">
              <w:rPr>
                <w:lang w:val="es-ES"/>
              </w:rPr>
              <w:t>triangula</w:t>
            </w:r>
            <w:r>
              <w:rPr>
                <w:lang w:val="es-ES"/>
              </w:rPr>
              <w:t xml:space="preserve">dos y verificados por la agencia </w:t>
            </w:r>
            <w:r w:rsidR="002F1CE9">
              <w:rPr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2693" w:type="dxa"/>
            <w:shd w:val="clear" w:color="auto" w:fill="F3F3F3"/>
          </w:tcPr>
          <w:p w:rsidR="00DA756B" w:rsidRPr="004D3910" w:rsidRDefault="004D3910" w:rsidP="00E72BB3">
            <w:pPr>
              <w:spacing w:before="60" w:after="60"/>
              <w:jc w:val="left"/>
              <w:rPr>
                <w:color w:val="4F81BD" w:themeColor="accent1"/>
                <w:lang w:val="es-ES"/>
              </w:rPr>
            </w:pPr>
            <w:r w:rsidRPr="004D3910">
              <w:rPr>
                <w:lang w:val="es-ES"/>
              </w:rPr>
              <w:t xml:space="preserve">Participación comunitaria </w:t>
            </w:r>
            <w:r w:rsidR="002F1CE9">
              <w:rPr>
                <w:color w:val="4F81BD" w:themeColor="accent1"/>
                <w:lang w:val="es-ES"/>
              </w:rPr>
              <w:t xml:space="preserve"> </w:t>
            </w:r>
          </w:p>
          <w:p w:rsidR="00DA756B" w:rsidRPr="004D3910" w:rsidRDefault="004D3910" w:rsidP="00E72BB3">
            <w:pPr>
              <w:spacing w:before="60" w:after="60"/>
              <w:jc w:val="left"/>
              <w:rPr>
                <w:color w:val="4F81BD" w:themeColor="accent1"/>
                <w:lang w:val="es-ES"/>
              </w:rPr>
            </w:pPr>
            <w:r w:rsidRPr="004D3910">
              <w:rPr>
                <w:lang w:val="es-ES"/>
              </w:rPr>
              <w:t>Responsabilidad compartida con los representantes de la comunidad</w:t>
            </w:r>
            <w:r>
              <w:rPr>
                <w:lang w:val="es-ES"/>
              </w:rPr>
              <w:t xml:space="preserve"> </w:t>
            </w:r>
            <w:r w:rsidR="002F1CE9">
              <w:rPr>
                <w:color w:val="4F81BD" w:themeColor="accent1"/>
                <w:lang w:val="es-ES"/>
              </w:rPr>
              <w:t xml:space="preserve"> </w:t>
            </w:r>
          </w:p>
          <w:p w:rsidR="00DA756B" w:rsidRPr="004D3910" w:rsidRDefault="004D3910" w:rsidP="002F1CE9">
            <w:pPr>
              <w:spacing w:before="60" w:after="60"/>
              <w:jc w:val="left"/>
              <w:rPr>
                <w:lang w:val="es-ES"/>
              </w:rPr>
            </w:pPr>
            <w:r w:rsidRPr="004D3910">
              <w:rPr>
                <w:lang w:val="es-ES"/>
              </w:rPr>
              <w:t xml:space="preserve">Costes administrativos bajos </w:t>
            </w:r>
            <w:r w:rsidR="002F1CE9">
              <w:rPr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3402" w:type="dxa"/>
            <w:shd w:val="clear" w:color="auto" w:fill="F3F3F3"/>
          </w:tcPr>
          <w:p w:rsidR="00DA756B" w:rsidRPr="004D3910" w:rsidRDefault="004D3910" w:rsidP="00E72BB3">
            <w:pPr>
              <w:spacing w:before="60" w:after="60"/>
              <w:jc w:val="left"/>
              <w:rPr>
                <w:lang w:val="es-ES"/>
              </w:rPr>
            </w:pPr>
            <w:r w:rsidRPr="004D3910">
              <w:rPr>
                <w:lang w:val="es-ES"/>
              </w:rPr>
              <w:t xml:space="preserve">Frecuentes </w:t>
            </w:r>
            <w:r>
              <w:rPr>
                <w:lang w:val="es-ES"/>
              </w:rPr>
              <w:t>e</w:t>
            </w:r>
            <w:r w:rsidRPr="004D3910">
              <w:rPr>
                <w:lang w:val="es-ES"/>
              </w:rPr>
              <w:t>rrores de exclusi</w:t>
            </w:r>
            <w:r>
              <w:rPr>
                <w:lang w:val="es-ES"/>
              </w:rPr>
              <w:t>ó</w:t>
            </w:r>
            <w:r w:rsidRPr="004D3910">
              <w:rPr>
                <w:lang w:val="es-ES"/>
              </w:rPr>
              <w:t>n</w:t>
            </w:r>
            <w:r>
              <w:rPr>
                <w:lang w:val="es-ES"/>
              </w:rPr>
              <w:t xml:space="preserve"> e inclusión </w:t>
            </w:r>
            <w:r w:rsidR="002F1CE9">
              <w:rPr>
                <w:color w:val="4F81BD" w:themeColor="accent1"/>
                <w:lang w:val="es-ES"/>
              </w:rPr>
              <w:t xml:space="preserve"> </w:t>
            </w:r>
          </w:p>
          <w:p w:rsidR="00DA756B" w:rsidRPr="004D3910" w:rsidRDefault="004D3910" w:rsidP="00E72BB3">
            <w:pPr>
              <w:spacing w:before="60" w:after="60"/>
              <w:jc w:val="left"/>
              <w:rPr>
                <w:lang w:val="es-ES"/>
              </w:rPr>
            </w:pPr>
            <w:r w:rsidRPr="004D3910">
              <w:rPr>
                <w:lang w:val="es-ES"/>
              </w:rPr>
              <w:t xml:space="preserve">Puede ser políticamente difícil </w:t>
            </w:r>
            <w:r w:rsidR="002F1CE9">
              <w:rPr>
                <w:color w:val="4F81BD" w:themeColor="accent1"/>
                <w:lang w:val="es-ES"/>
              </w:rPr>
              <w:t xml:space="preserve"> </w:t>
            </w:r>
          </w:p>
          <w:p w:rsidR="00DA756B" w:rsidRPr="004D3910" w:rsidRDefault="004D3910" w:rsidP="00E72BB3">
            <w:pPr>
              <w:spacing w:before="60" w:after="60"/>
              <w:jc w:val="left"/>
              <w:rPr>
                <w:color w:val="4F81BD" w:themeColor="accent1"/>
                <w:lang w:val="es-ES"/>
              </w:rPr>
            </w:pPr>
            <w:r w:rsidRPr="004D3910">
              <w:rPr>
                <w:lang w:val="es-ES"/>
              </w:rPr>
              <w:t xml:space="preserve">Posible tensión dentro de las comunidades </w:t>
            </w:r>
            <w:r w:rsidR="002F1CE9">
              <w:rPr>
                <w:color w:val="4F81BD" w:themeColor="accent1"/>
                <w:lang w:val="es-ES"/>
              </w:rPr>
              <w:t xml:space="preserve"> </w:t>
            </w:r>
          </w:p>
          <w:p w:rsidR="00DA756B" w:rsidRPr="004D3910" w:rsidRDefault="004D3910" w:rsidP="002F1CE9">
            <w:pPr>
              <w:spacing w:before="60" w:after="60"/>
              <w:jc w:val="left"/>
              <w:rPr>
                <w:lang w:val="es-ES"/>
              </w:rPr>
            </w:pPr>
            <w:r w:rsidRPr="004D3910">
              <w:rPr>
                <w:lang w:val="es-ES"/>
              </w:rPr>
              <w:t xml:space="preserve">Puede reforzar las estructuras de poder y los desequilibrios existentes dentro de la comunidad </w:t>
            </w:r>
            <w:r w:rsidR="002F1CE9">
              <w:rPr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3166" w:type="dxa"/>
            <w:shd w:val="clear" w:color="auto" w:fill="F3F3F3"/>
          </w:tcPr>
          <w:p w:rsidR="00DA756B" w:rsidRPr="00FC5DD6" w:rsidRDefault="00FC5DD6" w:rsidP="00E72BB3">
            <w:pPr>
              <w:spacing w:before="60" w:after="60"/>
              <w:jc w:val="left"/>
              <w:rPr>
                <w:color w:val="4F81BD" w:themeColor="accent1"/>
                <w:lang w:val="es-ES"/>
              </w:rPr>
            </w:pPr>
            <w:r w:rsidRPr="00FC5DD6">
              <w:rPr>
                <w:lang w:val="es-ES"/>
              </w:rPr>
              <w:t xml:space="preserve">Requiere comunidades cohesionadas, bien definidas y con representación </w:t>
            </w:r>
            <w:r w:rsidRPr="00FC5DD6">
              <w:rPr>
                <w:color w:val="4F81BD" w:themeColor="accent1"/>
                <w:lang w:val="es-ES"/>
              </w:rPr>
              <w:t xml:space="preserve"> </w:t>
            </w:r>
            <w:r w:rsidR="002F1CE9">
              <w:rPr>
                <w:color w:val="4F81BD" w:themeColor="accent1"/>
                <w:lang w:val="es-ES"/>
              </w:rPr>
              <w:t xml:space="preserve"> </w:t>
            </w:r>
          </w:p>
          <w:p w:rsidR="00DA756B" w:rsidRPr="00FC5DD6" w:rsidRDefault="00FC5DD6" w:rsidP="002F1CE9">
            <w:pPr>
              <w:spacing w:before="60" w:after="60"/>
              <w:jc w:val="left"/>
              <w:rPr>
                <w:lang w:val="es-ES"/>
              </w:rPr>
            </w:pPr>
            <w:r w:rsidRPr="00FC5DD6">
              <w:rPr>
                <w:lang w:val="es-ES"/>
              </w:rPr>
              <w:t>Adecuado cuando la capacidad administrativ</w:t>
            </w:r>
            <w:r>
              <w:rPr>
                <w:lang w:val="es-ES"/>
              </w:rPr>
              <w:t>a</w:t>
            </w:r>
            <w:r w:rsidRPr="00FC5DD6">
              <w:rPr>
                <w:lang w:val="es-ES"/>
              </w:rPr>
              <w:t xml:space="preserve"> es baja y </w:t>
            </w:r>
            <w:r>
              <w:rPr>
                <w:lang w:val="es-ES"/>
              </w:rPr>
              <w:t xml:space="preserve">las </w:t>
            </w:r>
            <w:r w:rsidRPr="00FC5DD6">
              <w:rPr>
                <w:lang w:val="es-ES"/>
              </w:rPr>
              <w:t>estruct</w:t>
            </w:r>
            <w:r>
              <w:rPr>
                <w:lang w:val="es-ES"/>
              </w:rPr>
              <w:t>u</w:t>
            </w:r>
            <w:r w:rsidRPr="00FC5DD6">
              <w:rPr>
                <w:lang w:val="es-ES"/>
              </w:rPr>
              <w:t xml:space="preserve">ras </w:t>
            </w:r>
            <w:r>
              <w:rPr>
                <w:lang w:val="es-ES"/>
              </w:rPr>
              <w:t xml:space="preserve">comunitarias son fuertes </w:t>
            </w:r>
            <w:r w:rsidR="002F1CE9">
              <w:rPr>
                <w:color w:val="4F81BD" w:themeColor="accent1"/>
                <w:lang w:val="es-ES"/>
              </w:rPr>
              <w:t xml:space="preserve"> </w:t>
            </w:r>
          </w:p>
        </w:tc>
      </w:tr>
      <w:tr w:rsidR="00FC5DD6" w:rsidRPr="002F1CE9" w:rsidTr="00E72BB3">
        <w:tc>
          <w:tcPr>
            <w:tcW w:w="1526" w:type="dxa"/>
            <w:shd w:val="clear" w:color="auto" w:fill="A6A6A6"/>
          </w:tcPr>
          <w:p w:rsidR="00DA756B" w:rsidRPr="00651109" w:rsidRDefault="004D3910" w:rsidP="002F1CE9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Autoselección </w:t>
            </w:r>
            <w:r w:rsidR="002F1CE9">
              <w:rPr>
                <w:b/>
                <w:color w:val="4F81BD" w:themeColor="accent1"/>
              </w:rPr>
              <w:t xml:space="preserve"> </w:t>
            </w:r>
          </w:p>
        </w:tc>
        <w:tc>
          <w:tcPr>
            <w:tcW w:w="3402" w:type="dxa"/>
            <w:shd w:val="clear" w:color="auto" w:fill="E6E6E6"/>
          </w:tcPr>
          <w:p w:rsidR="00DA756B" w:rsidRPr="004D3910" w:rsidRDefault="004D3910" w:rsidP="002F1CE9">
            <w:pPr>
              <w:spacing w:before="60" w:after="60"/>
              <w:jc w:val="left"/>
              <w:rPr>
                <w:lang w:val="es-ES"/>
              </w:rPr>
            </w:pPr>
            <w:r w:rsidRPr="004D3910">
              <w:rPr>
                <w:lang w:val="es-ES"/>
              </w:rPr>
              <w:t xml:space="preserve">Elegibilidad basada en la voluntad de los </w:t>
            </w:r>
            <w:r>
              <w:rPr>
                <w:lang w:val="es-ES"/>
              </w:rPr>
              <w:t>beneficiario</w:t>
            </w:r>
            <w:r w:rsidRPr="004D3910">
              <w:rPr>
                <w:lang w:val="es-ES"/>
              </w:rPr>
              <w:t>s</w:t>
            </w:r>
            <w:r>
              <w:rPr>
                <w:lang w:val="es-ES"/>
              </w:rPr>
              <w:t xml:space="preserve"> de participar </w:t>
            </w:r>
            <w:r w:rsidRPr="004D3910">
              <w:rPr>
                <w:lang w:val="es-ES"/>
              </w:rPr>
              <w:t xml:space="preserve"> </w:t>
            </w:r>
            <w:r w:rsidR="002F1CE9">
              <w:rPr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2693" w:type="dxa"/>
            <w:shd w:val="clear" w:color="auto" w:fill="F3F3F3"/>
          </w:tcPr>
          <w:p w:rsidR="00DA756B" w:rsidRPr="00FC5DD6" w:rsidRDefault="00FC5DD6" w:rsidP="00E72BB3">
            <w:pPr>
              <w:spacing w:before="60" w:after="60"/>
              <w:jc w:val="left"/>
              <w:rPr>
                <w:lang w:val="es-ES"/>
              </w:rPr>
            </w:pPr>
            <w:r w:rsidRPr="00FC5DD6">
              <w:rPr>
                <w:lang w:val="es-ES"/>
              </w:rPr>
              <w:t xml:space="preserve">Baja tasa de exclusión </w:t>
            </w:r>
            <w:r w:rsidR="002F1CE9">
              <w:rPr>
                <w:color w:val="4F81BD" w:themeColor="accent1"/>
                <w:lang w:val="es-ES"/>
              </w:rPr>
              <w:t xml:space="preserve"> </w:t>
            </w:r>
          </w:p>
          <w:p w:rsidR="00DA756B" w:rsidRPr="00FC5DD6" w:rsidRDefault="00FC5DD6" w:rsidP="002F1CE9">
            <w:pPr>
              <w:spacing w:before="60" w:after="60"/>
              <w:jc w:val="left"/>
              <w:rPr>
                <w:lang w:val="es-ES"/>
              </w:rPr>
            </w:pPr>
            <w:r>
              <w:rPr>
                <w:lang w:val="es-ES"/>
              </w:rPr>
              <w:t>Administrativamente es</w:t>
            </w:r>
            <w:r w:rsidRPr="00FC5DD6">
              <w:rPr>
                <w:lang w:val="es-ES"/>
              </w:rPr>
              <w:t xml:space="preserve"> sencillo de implementar </w:t>
            </w:r>
            <w:r w:rsidR="002F1CE9">
              <w:rPr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3402" w:type="dxa"/>
            <w:shd w:val="clear" w:color="auto" w:fill="F3F3F3"/>
          </w:tcPr>
          <w:p w:rsidR="00DA756B" w:rsidRPr="00FC5DD6" w:rsidRDefault="00FC5DD6" w:rsidP="00E72BB3">
            <w:pPr>
              <w:spacing w:before="60" w:after="60"/>
              <w:jc w:val="left"/>
              <w:rPr>
                <w:lang w:val="es-ES"/>
              </w:rPr>
            </w:pPr>
            <w:r w:rsidRPr="00FC5DD6">
              <w:rPr>
                <w:lang w:val="es-ES"/>
              </w:rPr>
              <w:t xml:space="preserve">Alta tasa de errores de inclusión </w:t>
            </w:r>
            <w:r w:rsidR="002F1CE9">
              <w:rPr>
                <w:color w:val="4F81BD" w:themeColor="accent1"/>
                <w:lang w:val="es-ES"/>
              </w:rPr>
              <w:t xml:space="preserve"> </w:t>
            </w:r>
          </w:p>
          <w:p w:rsidR="00DA756B" w:rsidRPr="00FC5DD6" w:rsidRDefault="00FC5DD6" w:rsidP="002F1CE9">
            <w:pPr>
              <w:spacing w:before="60" w:after="60"/>
              <w:jc w:val="left"/>
              <w:rPr>
                <w:lang w:val="es-ES"/>
              </w:rPr>
            </w:pPr>
            <w:r w:rsidRPr="00FC5DD6">
              <w:rPr>
                <w:lang w:val="es-ES"/>
              </w:rPr>
              <w:t xml:space="preserve">Riesgo de estigmatización </w:t>
            </w:r>
            <w:r w:rsidR="002F1CE9">
              <w:rPr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3166" w:type="dxa"/>
            <w:shd w:val="clear" w:color="auto" w:fill="F3F3F3"/>
          </w:tcPr>
          <w:p w:rsidR="00DA756B" w:rsidRPr="002F1CE9" w:rsidRDefault="00FC5DD6" w:rsidP="002F1CE9">
            <w:pPr>
              <w:spacing w:before="60" w:after="60"/>
              <w:jc w:val="left"/>
              <w:rPr>
                <w:lang w:val="es-ES"/>
              </w:rPr>
            </w:pPr>
            <w:r w:rsidRPr="00FC5DD6">
              <w:rPr>
                <w:lang w:val="es-ES"/>
              </w:rPr>
              <w:t xml:space="preserve">Requiere </w:t>
            </w:r>
            <w:r>
              <w:rPr>
                <w:lang w:val="es-ES"/>
              </w:rPr>
              <w:t xml:space="preserve">de </w:t>
            </w:r>
            <w:r w:rsidRPr="00FC5DD6">
              <w:rPr>
                <w:lang w:val="es-ES"/>
              </w:rPr>
              <w:t>un buen diseño para alentar a los más afectados</w:t>
            </w:r>
            <w:r>
              <w:rPr>
                <w:lang w:val="es-ES"/>
              </w:rPr>
              <w:t xml:space="preserve"> -</w:t>
            </w:r>
            <w:r w:rsidRPr="00FC5DD6">
              <w:rPr>
                <w:lang w:val="es-ES"/>
              </w:rPr>
              <w:t>en situación de inseguridad alimentaria, etc.</w:t>
            </w:r>
            <w:r>
              <w:rPr>
                <w:lang w:val="es-ES"/>
              </w:rPr>
              <w:t xml:space="preserve">- </w:t>
            </w:r>
            <w:r w:rsidRPr="00FC5DD6">
              <w:rPr>
                <w:lang w:val="es-ES"/>
              </w:rPr>
              <w:t>a presentarse, y desalentar a los no afectados</w:t>
            </w:r>
            <w:r>
              <w:rPr>
                <w:lang w:val="es-ES"/>
              </w:rPr>
              <w:t xml:space="preserve"> (</w:t>
            </w:r>
            <w:r w:rsidR="0001711B">
              <w:rPr>
                <w:lang w:val="es-ES"/>
              </w:rPr>
              <w:t xml:space="preserve">por ejemplo, pagos de dinero por trabajo fijados a un nivel justo inferior a los jornales locales). </w:t>
            </w:r>
            <w:r w:rsidR="002F1CE9" w:rsidRPr="002F1CE9">
              <w:rPr>
                <w:color w:val="4F81BD" w:themeColor="accent1"/>
                <w:lang w:val="es-ES"/>
              </w:rPr>
              <w:t xml:space="preserve"> </w:t>
            </w:r>
          </w:p>
        </w:tc>
      </w:tr>
      <w:tr w:rsidR="00FC5DD6" w:rsidRPr="00E04204" w:rsidTr="00E72BB3">
        <w:tc>
          <w:tcPr>
            <w:tcW w:w="1526" w:type="dxa"/>
            <w:shd w:val="clear" w:color="auto" w:fill="A6A6A6"/>
          </w:tcPr>
          <w:p w:rsidR="00DA756B" w:rsidRPr="00FC5DD6" w:rsidRDefault="00FC5DD6" w:rsidP="002F1CE9">
            <w:pPr>
              <w:spacing w:before="60" w:after="60"/>
              <w:jc w:val="left"/>
              <w:rPr>
                <w:b/>
                <w:lang w:val="es-ES"/>
              </w:rPr>
            </w:pPr>
            <w:r w:rsidRPr="00FC5DD6">
              <w:rPr>
                <w:b/>
                <w:lang w:val="es-ES"/>
              </w:rPr>
              <w:t xml:space="preserve">Selección </w:t>
            </w:r>
            <w:r>
              <w:rPr>
                <w:b/>
                <w:lang w:val="es-ES"/>
              </w:rPr>
              <w:t xml:space="preserve">de beneficiarios </w:t>
            </w:r>
            <w:r w:rsidRPr="00FC5DD6">
              <w:rPr>
                <w:b/>
                <w:lang w:val="es-ES"/>
              </w:rPr>
              <w:t xml:space="preserve">por categorías </w:t>
            </w:r>
            <w:r w:rsidR="002F1CE9">
              <w:rPr>
                <w:b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3402" w:type="dxa"/>
            <w:shd w:val="clear" w:color="auto" w:fill="E6E6E6"/>
          </w:tcPr>
          <w:p w:rsidR="00DA756B" w:rsidRPr="00873BEE" w:rsidRDefault="00FC5DD6" w:rsidP="002F1CE9">
            <w:pPr>
              <w:spacing w:before="60" w:after="60"/>
              <w:jc w:val="left"/>
              <w:rPr>
                <w:lang w:val="es-ES"/>
              </w:rPr>
            </w:pPr>
            <w:r w:rsidRPr="00873BEE">
              <w:rPr>
                <w:lang w:val="es-ES"/>
              </w:rPr>
              <w:t>La elegibilidad se basa en un enfoque por categorías (todos los individuos que pertenezcan a un</w:t>
            </w:r>
            <w:r w:rsidR="0001711B" w:rsidRPr="00873BEE">
              <w:rPr>
                <w:lang w:val="es-ES"/>
              </w:rPr>
              <w:t>a</w:t>
            </w:r>
            <w:r w:rsidRPr="00873BEE">
              <w:rPr>
                <w:lang w:val="es-ES"/>
              </w:rPr>
              <w:t xml:space="preserve"> categoría: por ejemplo, hogares encabezados por niños) </w:t>
            </w:r>
            <w:r w:rsidR="002F1CE9" w:rsidRPr="00873BEE">
              <w:rPr>
                <w:color w:val="4F81BD" w:themeColor="accent1"/>
                <w:lang w:val="es-E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F3F3F3"/>
          </w:tcPr>
          <w:p w:rsidR="00DA756B" w:rsidRPr="00FC5DD6" w:rsidRDefault="00FC5DD6" w:rsidP="00E72BB3">
            <w:pPr>
              <w:spacing w:before="60" w:after="60"/>
              <w:jc w:val="left"/>
              <w:rPr>
                <w:color w:val="4F81BD" w:themeColor="accent1"/>
                <w:lang w:val="es-ES"/>
              </w:rPr>
            </w:pPr>
            <w:r w:rsidRPr="00FC5DD6">
              <w:rPr>
                <w:lang w:val="es-ES"/>
              </w:rPr>
              <w:t xml:space="preserve">Administrativamente es simple </w:t>
            </w:r>
            <w:r w:rsidR="002F1CE9">
              <w:rPr>
                <w:color w:val="4F81BD" w:themeColor="accent1"/>
                <w:lang w:val="es-ES"/>
              </w:rPr>
              <w:t xml:space="preserve"> </w:t>
            </w:r>
          </w:p>
          <w:p w:rsidR="00DA756B" w:rsidRPr="002F1CE9" w:rsidRDefault="00FC5DD6" w:rsidP="002F1CE9">
            <w:pPr>
              <w:spacing w:before="60" w:after="60"/>
              <w:jc w:val="left"/>
              <w:rPr>
                <w:lang w:val="es-ES"/>
              </w:rPr>
            </w:pPr>
            <w:r w:rsidRPr="002F1CE9">
              <w:rPr>
                <w:lang w:val="es-ES"/>
              </w:rPr>
              <w:t xml:space="preserve">Bajo coste </w:t>
            </w:r>
            <w:r w:rsidR="002F1CE9">
              <w:rPr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3402" w:type="dxa"/>
            <w:shd w:val="clear" w:color="auto" w:fill="F3F3F3"/>
          </w:tcPr>
          <w:p w:rsidR="00DA756B" w:rsidRPr="00FC5DD6" w:rsidRDefault="00FC5DD6" w:rsidP="002F1CE9">
            <w:pPr>
              <w:spacing w:before="60" w:after="60"/>
              <w:jc w:val="left"/>
              <w:rPr>
                <w:lang w:val="es-ES"/>
              </w:rPr>
            </w:pPr>
            <w:r>
              <w:rPr>
                <w:lang w:val="es-ES"/>
              </w:rPr>
              <w:t>Posible n</w:t>
            </w:r>
            <w:r w:rsidRPr="00FC5DD6">
              <w:rPr>
                <w:lang w:val="es-ES"/>
              </w:rPr>
              <w:t xml:space="preserve">ivel alto de errores de inclusión </w:t>
            </w:r>
            <w:r w:rsidR="002F1CE9">
              <w:rPr>
                <w:color w:val="4F81BD" w:themeColor="accent1"/>
                <w:lang w:val="es-ES"/>
              </w:rPr>
              <w:t xml:space="preserve"> </w:t>
            </w:r>
            <w:r w:rsidR="00D52689" w:rsidRPr="00FC5DD6">
              <w:rPr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3166" w:type="dxa"/>
            <w:shd w:val="clear" w:color="auto" w:fill="F3F3F3"/>
          </w:tcPr>
          <w:p w:rsidR="00DA756B" w:rsidRPr="0001711B" w:rsidRDefault="0001711B" w:rsidP="00E72BB3">
            <w:pPr>
              <w:spacing w:before="60" w:after="60"/>
              <w:jc w:val="left"/>
              <w:rPr>
                <w:lang w:val="es-ES"/>
              </w:rPr>
            </w:pPr>
            <w:r w:rsidRPr="00873BEE">
              <w:rPr>
                <w:lang w:val="es-ES"/>
              </w:rPr>
              <w:t>Requiere de un registro civil fiable</w:t>
            </w:r>
            <w:r w:rsidRPr="0001711B">
              <w:rPr>
                <w:lang w:val="es-ES"/>
              </w:rPr>
              <w:t xml:space="preserve"> </w:t>
            </w:r>
            <w:r w:rsidR="002F1CE9">
              <w:rPr>
                <w:color w:val="4F81BD" w:themeColor="accent1"/>
                <w:lang w:val="es-ES"/>
              </w:rPr>
              <w:t xml:space="preserve"> </w:t>
            </w:r>
          </w:p>
          <w:p w:rsidR="00DA756B" w:rsidRPr="0001711B" w:rsidRDefault="005A46FA" w:rsidP="002F1CE9">
            <w:pPr>
              <w:spacing w:before="60" w:after="60"/>
              <w:jc w:val="left"/>
              <w:rPr>
                <w:lang w:val="es-ES"/>
              </w:rPr>
            </w:pPr>
            <w:r>
              <w:rPr>
                <w:lang w:val="es-ES"/>
              </w:rPr>
              <w:t>Es apropiado cuando se persi</w:t>
            </w:r>
            <w:r w:rsidR="0001711B" w:rsidRPr="0001711B">
              <w:rPr>
                <w:lang w:val="es-ES"/>
              </w:rPr>
              <w:t>gue seleccionar beneficiarios con vulnerabilidades espec</w:t>
            </w:r>
            <w:r w:rsidR="0001711B">
              <w:rPr>
                <w:lang w:val="es-ES"/>
              </w:rPr>
              <w:t xml:space="preserve">íficas </w:t>
            </w:r>
            <w:r w:rsidR="0001711B" w:rsidRPr="0001711B">
              <w:rPr>
                <w:lang w:val="es-ES"/>
              </w:rPr>
              <w:t xml:space="preserve"> </w:t>
            </w:r>
            <w:r w:rsidR="002F1CE9">
              <w:rPr>
                <w:color w:val="4F81BD" w:themeColor="accent1"/>
                <w:lang w:val="es-ES"/>
              </w:rPr>
              <w:t xml:space="preserve"> </w:t>
            </w:r>
          </w:p>
        </w:tc>
      </w:tr>
    </w:tbl>
    <w:p w:rsidR="00DA756B" w:rsidRPr="0001711B" w:rsidRDefault="00D50195" w:rsidP="00DA756B">
      <w:pPr>
        <w:rPr>
          <w:sz w:val="4"/>
          <w:lang w:val="es-ES"/>
        </w:rPr>
      </w:pPr>
    </w:p>
    <w:sectPr w:rsidR="00DA756B" w:rsidRPr="0001711B" w:rsidSect="00DA756B">
      <w:pgSz w:w="16840" w:h="11900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195" w:rsidRDefault="00D50195" w:rsidP="00594130">
      <w:pPr>
        <w:spacing w:after="0"/>
      </w:pPr>
      <w:r>
        <w:separator/>
      </w:r>
    </w:p>
  </w:endnote>
  <w:endnote w:type="continuationSeparator" w:id="0">
    <w:p w:rsidR="00D50195" w:rsidRDefault="00D50195" w:rsidP="005941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130" w:rsidRDefault="0066763B" w:rsidP="00C12D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41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4130" w:rsidRDefault="00594130" w:rsidP="005941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80" w:rsidRPr="00B45C74" w:rsidRDefault="00BC4980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873BEE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BC4980" w:rsidRPr="002231EF" w:rsidRDefault="00BC4980" w:rsidP="00ED1B2B">
    <w:pPr>
      <w:pStyle w:val="Footer"/>
      <w:rPr>
        <w:lang w:val="es-ES"/>
      </w:rPr>
    </w:pPr>
    <w:r w:rsidRPr="002231EF">
      <w:rPr>
        <w:b/>
        <w:lang w:val="es-ES"/>
      </w:rPr>
      <w:t>M</w:t>
    </w:r>
    <w:r w:rsidR="002231EF">
      <w:rPr>
        <w:b/>
        <w:lang w:val="es-ES"/>
      </w:rPr>
      <w:t>ó</w:t>
    </w:r>
    <w:r w:rsidRPr="002231EF">
      <w:rPr>
        <w:b/>
        <w:lang w:val="es-ES"/>
      </w:rPr>
      <w:t>dul</w:t>
    </w:r>
    <w:r w:rsidR="002231EF">
      <w:rPr>
        <w:b/>
        <w:lang w:val="es-ES"/>
      </w:rPr>
      <w:t>o</w:t>
    </w:r>
    <w:r w:rsidRPr="002231EF">
      <w:rPr>
        <w:b/>
        <w:lang w:val="es-ES"/>
      </w:rPr>
      <w:t xml:space="preserve"> 3.</w:t>
    </w:r>
    <w:r w:rsidRPr="002231EF">
      <w:rPr>
        <w:lang w:val="es-ES"/>
      </w:rPr>
      <w:t xml:space="preserve"> </w:t>
    </w:r>
    <w:r w:rsidR="002231EF">
      <w:rPr>
        <w:lang w:val="es-ES"/>
      </w:rPr>
      <w:t xml:space="preserve">Etapa </w:t>
    </w:r>
    <w:r w:rsidRPr="002231EF">
      <w:rPr>
        <w:lang w:val="es-ES"/>
      </w:rPr>
      <w:t>3. Sub-</w:t>
    </w:r>
    <w:r w:rsidR="002231EF">
      <w:rPr>
        <w:lang w:val="es-ES"/>
      </w:rPr>
      <w:t>etapa</w:t>
    </w:r>
    <w:r w:rsidRPr="002231EF">
      <w:rPr>
        <w:lang w:val="es-ES"/>
      </w:rPr>
      <w:t xml:space="preserve"> 2.</w:t>
    </w:r>
    <w:r w:rsidR="002231EF" w:rsidRPr="002231EF">
      <w:rPr>
        <w:lang w:val="es-ES"/>
      </w:rPr>
      <w:t xml:space="preserve"> M</w:t>
    </w:r>
    <w:r w:rsidR="002231EF">
      <w:rPr>
        <w:lang w:val="es-ES"/>
      </w:rPr>
      <w:t xml:space="preserve">ecanismos de selección de beneficiarios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195" w:rsidRDefault="00D50195" w:rsidP="00594130">
      <w:pPr>
        <w:spacing w:after="0"/>
      </w:pPr>
      <w:r>
        <w:separator/>
      </w:r>
    </w:p>
  </w:footnote>
  <w:footnote w:type="continuationSeparator" w:id="0">
    <w:p w:rsidR="00D50195" w:rsidRDefault="00D50195" w:rsidP="005941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1EF" w:rsidRPr="00C60B8F" w:rsidRDefault="002231EF" w:rsidP="002231EF">
    <w:pPr>
      <w:pStyle w:val="Header"/>
      <w:rPr>
        <w:szCs w:val="16"/>
        <w:lang w:val="es-ES"/>
      </w:rPr>
    </w:pPr>
    <w:r w:rsidRPr="00730879">
      <w:rPr>
        <w:rStyle w:val="Pantone485"/>
        <w:lang w:val="es-ES"/>
      </w:rPr>
      <w:t xml:space="preserve">Movimiento Internacional de la Cruz Roja y de la </w:t>
    </w:r>
    <w:r>
      <w:rPr>
        <w:rStyle w:val="Pantone485"/>
        <w:lang w:val="es-ES"/>
      </w:rPr>
      <w:t xml:space="preserve">Media Luna Roja </w:t>
    </w:r>
    <w:r w:rsidRPr="00730879">
      <w:rPr>
        <w:rStyle w:val="PageNumber"/>
        <w:szCs w:val="16"/>
        <w:lang w:val="es-ES"/>
      </w:rPr>
      <w:t>I</w:t>
    </w:r>
    <w:r w:rsidRPr="00730879">
      <w:rPr>
        <w:rStyle w:val="PageNumber"/>
        <w:color w:val="FF0000"/>
        <w:szCs w:val="16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  <w:p w:rsidR="00BC4980" w:rsidRPr="002231EF" w:rsidRDefault="00BC4980" w:rsidP="002231EF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D03D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FAA9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F25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EA19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003E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3632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4863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D26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40C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4E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D4BFB"/>
    <w:multiLevelType w:val="hybridMultilevel"/>
    <w:tmpl w:val="5E64966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FB4FC9"/>
    <w:multiLevelType w:val="hybridMultilevel"/>
    <w:tmpl w:val="416E955A"/>
    <w:lvl w:ilvl="0" w:tplc="48988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6F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860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61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5A6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CE4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FE9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4B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03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D314A54"/>
    <w:multiLevelType w:val="hybridMultilevel"/>
    <w:tmpl w:val="796CBDC6"/>
    <w:lvl w:ilvl="0" w:tplc="CBA4E40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4280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B3D0D70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B88E6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62B83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5EE9C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22769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A48C2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D8C80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0D9C5688"/>
    <w:multiLevelType w:val="hybridMultilevel"/>
    <w:tmpl w:val="D752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12749A"/>
    <w:multiLevelType w:val="hybridMultilevel"/>
    <w:tmpl w:val="0E7E6A44"/>
    <w:lvl w:ilvl="0" w:tplc="1FBAA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1CD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06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7CE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0ED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8F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A6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7C1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F6B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0A0B87"/>
    <w:multiLevelType w:val="hybridMultilevel"/>
    <w:tmpl w:val="F7C0146A"/>
    <w:lvl w:ilvl="0" w:tplc="75AA6318">
      <w:start w:val="1"/>
      <w:numFmt w:val="bullet"/>
      <w:lvlText w:val="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2316850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Lucida Grande" w:hAnsi="Lucida Grande" w:hint="default"/>
      </w:rPr>
    </w:lvl>
    <w:lvl w:ilvl="2" w:tplc="F16E90E2" w:tentative="1">
      <w:start w:val="1"/>
      <w:numFmt w:val="bullet"/>
      <w:lvlText w:val="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B5A068BC" w:tentative="1">
      <w:start w:val="1"/>
      <w:numFmt w:val="bullet"/>
      <w:lvlText w:val="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588674A2" w:tentative="1">
      <w:start w:val="1"/>
      <w:numFmt w:val="bullet"/>
      <w:lvlText w:val="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EAFA34E8" w:tentative="1">
      <w:start w:val="1"/>
      <w:numFmt w:val="bullet"/>
      <w:lvlText w:val="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F4DE8B24" w:tentative="1">
      <w:start w:val="1"/>
      <w:numFmt w:val="bullet"/>
      <w:lvlText w:val="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547C7308" w:tentative="1">
      <w:start w:val="1"/>
      <w:numFmt w:val="bullet"/>
      <w:lvlText w:val="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8C424F88" w:tentative="1">
      <w:start w:val="1"/>
      <w:numFmt w:val="bullet"/>
      <w:lvlText w:val="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18" w15:restartNumberingAfterBreak="0">
    <w:nsid w:val="1C8D0283"/>
    <w:multiLevelType w:val="hybridMultilevel"/>
    <w:tmpl w:val="193A34D8"/>
    <w:lvl w:ilvl="0" w:tplc="94841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A7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0E9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CA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EF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021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29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8D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EE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1DAC0CD0"/>
    <w:multiLevelType w:val="hybridMultilevel"/>
    <w:tmpl w:val="8D5EB5A8"/>
    <w:lvl w:ilvl="0" w:tplc="9BAA3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E82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C8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C0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4F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05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AC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EA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4C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DB85DC1"/>
    <w:multiLevelType w:val="hybridMultilevel"/>
    <w:tmpl w:val="0BFE6AEC"/>
    <w:lvl w:ilvl="0" w:tplc="5ED80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6F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63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C6D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0F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A5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43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40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89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A744E46"/>
    <w:multiLevelType w:val="hybridMultilevel"/>
    <w:tmpl w:val="56D819C4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41C18"/>
    <w:multiLevelType w:val="hybridMultilevel"/>
    <w:tmpl w:val="1ADE143E"/>
    <w:lvl w:ilvl="0" w:tplc="CB76117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289F94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40C65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0EC56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8CB5A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D4448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12F1B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6ECD6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CE336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450E6F2B"/>
    <w:multiLevelType w:val="hybridMultilevel"/>
    <w:tmpl w:val="19D2CC6E"/>
    <w:lvl w:ilvl="0" w:tplc="43A46CB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807A26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CC993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DA821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E364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34214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FEA9D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E4FCF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C003A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45575CA0"/>
    <w:multiLevelType w:val="hybridMultilevel"/>
    <w:tmpl w:val="6D96B69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5256025D"/>
    <w:multiLevelType w:val="hybridMultilevel"/>
    <w:tmpl w:val="EC08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263EC"/>
    <w:multiLevelType w:val="hybridMultilevel"/>
    <w:tmpl w:val="E72E57CA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01C0A"/>
    <w:multiLevelType w:val="hybridMultilevel"/>
    <w:tmpl w:val="E090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30109"/>
    <w:multiLevelType w:val="hybridMultilevel"/>
    <w:tmpl w:val="E788D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8"/>
  </w:num>
  <w:num w:numId="4">
    <w:abstractNumId w:val="12"/>
  </w:num>
  <w:num w:numId="5">
    <w:abstractNumId w:val="20"/>
  </w:num>
  <w:num w:numId="6">
    <w:abstractNumId w:val="15"/>
  </w:num>
  <w:num w:numId="7">
    <w:abstractNumId w:val="19"/>
  </w:num>
  <w:num w:numId="8">
    <w:abstractNumId w:val="22"/>
  </w:num>
  <w:num w:numId="9">
    <w:abstractNumId w:val="17"/>
  </w:num>
  <w:num w:numId="10">
    <w:abstractNumId w:val="25"/>
  </w:num>
  <w:num w:numId="11">
    <w:abstractNumId w:val="13"/>
  </w:num>
  <w:num w:numId="12">
    <w:abstractNumId w:val="14"/>
  </w:num>
  <w:num w:numId="13">
    <w:abstractNumId w:val="21"/>
  </w:num>
  <w:num w:numId="14">
    <w:abstractNumId w:val="27"/>
  </w:num>
  <w:num w:numId="15">
    <w:abstractNumId w:val="24"/>
  </w:num>
  <w:num w:numId="16">
    <w:abstractNumId w:val="32"/>
  </w:num>
  <w:num w:numId="17">
    <w:abstractNumId w:val="1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26"/>
  </w:num>
  <w:num w:numId="25">
    <w:abstractNumId w:val="16"/>
  </w:num>
  <w:num w:numId="26">
    <w:abstractNumId w:val="29"/>
  </w:num>
  <w:num w:numId="27">
    <w:abstractNumId w:val="31"/>
  </w:num>
  <w:num w:numId="28">
    <w:abstractNumId w:val="30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7A"/>
    <w:rsid w:val="0001711B"/>
    <w:rsid w:val="00023F66"/>
    <w:rsid w:val="00084D8E"/>
    <w:rsid w:val="000D3BEA"/>
    <w:rsid w:val="000F6947"/>
    <w:rsid w:val="0012762D"/>
    <w:rsid w:val="00131EF0"/>
    <w:rsid w:val="001C294C"/>
    <w:rsid w:val="002231EF"/>
    <w:rsid w:val="00227987"/>
    <w:rsid w:val="00257814"/>
    <w:rsid w:val="00260DC9"/>
    <w:rsid w:val="00282C8E"/>
    <w:rsid w:val="0029190E"/>
    <w:rsid w:val="00295884"/>
    <w:rsid w:val="002D5A2C"/>
    <w:rsid w:val="002F1CE9"/>
    <w:rsid w:val="003655CA"/>
    <w:rsid w:val="00386887"/>
    <w:rsid w:val="003B07A9"/>
    <w:rsid w:val="004239C9"/>
    <w:rsid w:val="00424836"/>
    <w:rsid w:val="00424EE5"/>
    <w:rsid w:val="00442B95"/>
    <w:rsid w:val="004C5FC7"/>
    <w:rsid w:val="004D3910"/>
    <w:rsid w:val="004E3740"/>
    <w:rsid w:val="00555AA7"/>
    <w:rsid w:val="005907E0"/>
    <w:rsid w:val="00594130"/>
    <w:rsid w:val="005A46FA"/>
    <w:rsid w:val="00620FE0"/>
    <w:rsid w:val="00641E12"/>
    <w:rsid w:val="0066763B"/>
    <w:rsid w:val="006E2A43"/>
    <w:rsid w:val="00717DDD"/>
    <w:rsid w:val="00725F6F"/>
    <w:rsid w:val="007363C9"/>
    <w:rsid w:val="00736A83"/>
    <w:rsid w:val="00752478"/>
    <w:rsid w:val="00754148"/>
    <w:rsid w:val="007C603C"/>
    <w:rsid w:val="007C7039"/>
    <w:rsid w:val="00873BEE"/>
    <w:rsid w:val="008A5653"/>
    <w:rsid w:val="008F15B9"/>
    <w:rsid w:val="008F3A26"/>
    <w:rsid w:val="009D64D1"/>
    <w:rsid w:val="00A2062D"/>
    <w:rsid w:val="00A51218"/>
    <w:rsid w:val="00B0080D"/>
    <w:rsid w:val="00B20BE7"/>
    <w:rsid w:val="00B23583"/>
    <w:rsid w:val="00B36351"/>
    <w:rsid w:val="00B664BF"/>
    <w:rsid w:val="00B71718"/>
    <w:rsid w:val="00B83874"/>
    <w:rsid w:val="00BB2176"/>
    <w:rsid w:val="00BC4980"/>
    <w:rsid w:val="00C15DD4"/>
    <w:rsid w:val="00CB33E1"/>
    <w:rsid w:val="00D02632"/>
    <w:rsid w:val="00D16035"/>
    <w:rsid w:val="00D50195"/>
    <w:rsid w:val="00D52689"/>
    <w:rsid w:val="00DA63B7"/>
    <w:rsid w:val="00DB4A58"/>
    <w:rsid w:val="00DC619F"/>
    <w:rsid w:val="00DE01B3"/>
    <w:rsid w:val="00E04204"/>
    <w:rsid w:val="00E16E5B"/>
    <w:rsid w:val="00E42AE7"/>
    <w:rsid w:val="00E553E6"/>
    <w:rsid w:val="00E72BB3"/>
    <w:rsid w:val="00E76634"/>
    <w:rsid w:val="00E9712B"/>
    <w:rsid w:val="00F1357A"/>
    <w:rsid w:val="00F65F4A"/>
    <w:rsid w:val="00F837B6"/>
    <w:rsid w:val="00F86437"/>
    <w:rsid w:val="00FC5DD6"/>
    <w:rsid w:val="00FD4E86"/>
    <w:rsid w:val="00FD70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83014F"/>
  <w15:docId w15:val="{C2301300-1A54-4BDB-A9E3-ED597AD0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/>
    <w:lsdException w:name="heading 2" w:uiPriority="9" w:qFormat="1"/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3B7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DA63B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3B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63B7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rsid w:val="00023F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A63B7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DA63B7"/>
    <w:rPr>
      <w:rFonts w:ascii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3B7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A63B7"/>
    <w:rPr>
      <w:rFonts w:ascii="Arial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DA63B7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A63B7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DA63B7"/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63B7"/>
    <w:rPr>
      <w:rFonts w:ascii="Arial" w:eastAsiaTheme="minorHAnsi" w:hAnsi="Arial" w:cstheme="minorBidi"/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A63B7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A63B7"/>
    <w:rPr>
      <w:rFonts w:ascii="Arial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63B7"/>
    <w:rPr>
      <w:rFonts w:ascii="Arial" w:hAnsi="Arial" w:cs="Times New Roman"/>
      <w:b/>
      <w:sz w:val="22"/>
    </w:rPr>
  </w:style>
  <w:style w:type="paragraph" w:customStyle="1" w:styleId="Default">
    <w:name w:val="Default"/>
    <w:rsid w:val="00DA63B7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unhideWhenUsed/>
    <w:rsid w:val="00DA63B7"/>
    <w:rPr>
      <w:sz w:val="18"/>
      <w:szCs w:val="18"/>
    </w:rPr>
  </w:style>
  <w:style w:type="paragraph" w:styleId="CommentText">
    <w:name w:val="annotation text"/>
    <w:basedOn w:val="Normal"/>
    <w:link w:val="CommentTextChar"/>
    <w:rsid w:val="00BC4980"/>
  </w:style>
  <w:style w:type="character" w:customStyle="1" w:styleId="CommentTextChar">
    <w:name w:val="Comment Text Char"/>
    <w:basedOn w:val="DefaultParagraphFont"/>
    <w:link w:val="CommentText"/>
    <w:rsid w:val="00BC4980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unhideWhenUsed/>
    <w:rsid w:val="00DA63B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DA63B7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DA63B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63B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63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DA63B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A63B7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63B7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DA63B7"/>
    <w:rPr>
      <w:vertAlign w:val="superscript"/>
    </w:rPr>
  </w:style>
  <w:style w:type="paragraph" w:styleId="Revision">
    <w:name w:val="Revision"/>
    <w:hidden/>
    <w:uiPriority w:val="99"/>
    <w:rsid w:val="00DA63B7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DA63B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DA63B7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DA63B7"/>
    <w:pPr>
      <w:numPr>
        <w:numId w:val="2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DA63B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DA63B7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DA63B7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DA63B7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DA63B7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DA63B7"/>
    <w:rPr>
      <w:rFonts w:asciiTheme="minorHAnsi" w:hAnsiTheme="minorHAnsi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DA63B7"/>
    <w:pPr>
      <w:numPr>
        <w:numId w:val="26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DA63B7"/>
    <w:pPr>
      <w:numPr>
        <w:ilvl w:val="1"/>
        <w:numId w:val="2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DA63B7"/>
    <w:pPr>
      <w:numPr>
        <w:numId w:val="2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DA63B7"/>
    <w:pPr>
      <w:numPr>
        <w:numId w:val="2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DA63B7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DA63B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DA63B7"/>
    <w:pPr>
      <w:keepNext/>
      <w:keepLines/>
      <w:framePr w:hSpace="141" w:wrap="around" w:vAnchor="text" w:hAnchor="margin" w:y="402"/>
      <w:numPr>
        <w:numId w:val="28"/>
      </w:numPr>
      <w:spacing w:beforeLines="60" w:before="60" w:afterLines="20" w:after="20"/>
    </w:pPr>
  </w:style>
  <w:style w:type="character" w:customStyle="1" w:styleId="Heading4Char">
    <w:name w:val="Heading 4 Char"/>
    <w:basedOn w:val="DefaultParagraphFont"/>
    <w:link w:val="Heading4"/>
    <w:rsid w:val="00023F66"/>
    <w:rPr>
      <w:rFonts w:eastAsiaTheme="majorEastAsia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785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034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25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269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9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50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321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7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35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5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409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82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38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93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76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8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45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73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11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13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3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331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2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6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00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4014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8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7</TotalTime>
  <Pages>1</Pages>
  <Words>884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Ines DALMAU i GUTSENS</cp:lastModifiedBy>
  <cp:revision>3</cp:revision>
  <cp:lastPrinted>2015-09-29T01:11:00Z</cp:lastPrinted>
  <dcterms:created xsi:type="dcterms:W3CDTF">2015-12-11T16:41:00Z</dcterms:created>
  <dcterms:modified xsi:type="dcterms:W3CDTF">2016-02-11T22:28:00Z</dcterms:modified>
</cp:coreProperties>
</file>