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62F470C" w14:textId="2A908E02" w:rsidR="00083F06" w:rsidRPr="00065924" w:rsidRDefault="00C15611" w:rsidP="00DD4A1F">
      <w:pPr>
        <w:jc w:val="center"/>
        <w:rPr>
          <w:rFonts w:asciiTheme="minorHAnsi" w:hAnsiTheme="minorHAnsi" w:cstheme="minorHAnsi"/>
          <w:b/>
          <w:sz w:val="22"/>
          <w:szCs w:val="22"/>
        </w:rPr>
      </w:pPr>
      <w:r>
        <w:rPr>
          <w:rFonts w:asciiTheme="minorHAnsi" w:hAnsiTheme="minorHAnsi" w:cstheme="minorHAnsi"/>
          <w:b/>
          <w:sz w:val="22"/>
          <w:szCs w:val="22"/>
        </w:rPr>
        <w:t>SCHEDULE C</w:t>
      </w:r>
    </w:p>
    <w:p w14:paraId="2082DC99" w14:textId="57715F06" w:rsidR="00DD4A1F" w:rsidRPr="00065924" w:rsidRDefault="00CD45A7" w:rsidP="00DD4A1F">
      <w:pPr>
        <w:jc w:val="center"/>
        <w:rPr>
          <w:rFonts w:asciiTheme="minorHAnsi" w:hAnsiTheme="minorHAnsi" w:cstheme="minorHAnsi"/>
          <w:b/>
          <w:sz w:val="22"/>
          <w:szCs w:val="22"/>
        </w:rPr>
      </w:pPr>
      <w:r w:rsidRPr="00065924">
        <w:rPr>
          <w:rFonts w:asciiTheme="minorHAnsi" w:hAnsiTheme="minorHAnsi" w:cstheme="minorHAnsi"/>
          <w:b/>
          <w:sz w:val="22"/>
          <w:szCs w:val="22"/>
        </w:rPr>
        <w:t>CARE Standard Terms and Conditions</w:t>
      </w:r>
    </w:p>
    <w:p w14:paraId="2F18185F" w14:textId="77777777" w:rsidR="00341647" w:rsidRPr="00065924" w:rsidRDefault="00341647" w:rsidP="00341647">
      <w:pPr>
        <w:suppressAutoHyphens/>
        <w:rPr>
          <w:rFonts w:asciiTheme="minorHAnsi" w:hAnsiTheme="minorHAnsi" w:cstheme="minorHAnsi"/>
          <w:b/>
          <w:sz w:val="22"/>
          <w:szCs w:val="22"/>
          <w:u w:val="single"/>
        </w:rPr>
      </w:pPr>
    </w:p>
    <w:p w14:paraId="5265CE5C" w14:textId="2DF49D28" w:rsidR="000172B4" w:rsidRPr="00065924" w:rsidRDefault="00341647" w:rsidP="000172B4">
      <w:pPr>
        <w:pStyle w:val="ListParagraph"/>
        <w:numPr>
          <w:ilvl w:val="0"/>
          <w:numId w:val="1"/>
        </w:numPr>
        <w:tabs>
          <w:tab w:val="left" w:pos="-720"/>
        </w:tabs>
        <w:suppressAutoHyphens/>
        <w:ind w:left="360"/>
        <w:rPr>
          <w:rFonts w:asciiTheme="minorHAnsi" w:hAnsiTheme="minorHAnsi" w:cstheme="minorHAnsi"/>
          <w:spacing w:val="-3"/>
          <w:sz w:val="22"/>
          <w:szCs w:val="22"/>
        </w:rPr>
      </w:pPr>
      <w:r w:rsidRPr="00065924">
        <w:rPr>
          <w:rFonts w:asciiTheme="minorHAnsi" w:hAnsiTheme="minorHAnsi" w:cstheme="minorHAnsi"/>
          <w:spacing w:val="-3"/>
          <w:sz w:val="22"/>
          <w:szCs w:val="22"/>
          <w:u w:val="single"/>
        </w:rPr>
        <w:t>Relationship of the Parties</w:t>
      </w:r>
      <w:r w:rsidRPr="00065924">
        <w:rPr>
          <w:rFonts w:asciiTheme="minorHAnsi" w:hAnsiTheme="minorHAnsi" w:cstheme="minorHAnsi"/>
          <w:spacing w:val="-3"/>
          <w:sz w:val="22"/>
          <w:szCs w:val="22"/>
        </w:rPr>
        <w:t>.</w:t>
      </w:r>
      <w:r w:rsidR="00DD4A1F" w:rsidRPr="00065924">
        <w:rPr>
          <w:rFonts w:asciiTheme="minorHAnsi" w:hAnsiTheme="minorHAnsi" w:cstheme="minorHAnsi"/>
          <w:spacing w:val="-3"/>
          <w:sz w:val="22"/>
          <w:szCs w:val="22"/>
        </w:rPr>
        <w:t xml:space="preserve"> The Parties are independent contractors of each other, and each acknowledge and agree: (a) in connection with the performance of his/her/its obligations under this Agreement, each Party shall be responsible for all payments relating to his/her/its work, including without limitation, social security, income tax withholding, unemployment compensation and employer’s liability insurance; (b) neither Party, nor each of his/her/its respective employees, subcontractors, or agents, shall have status as an employee and/or be entitled to employee benefits of the other Party; (c) neither Party is an agent of the other, has the right or authority to enter into any contract or undertaking in the name of, or for the account of, the other Party, nor will create or assume any obligation of any kind, express or implied, on behalf of the other; and (d) nothing in this Agreement shall be construed to create an employer/employee relationship, partnership or joint venture between the Parties, or between one Party and any employee of the other.</w:t>
      </w:r>
      <w:r w:rsidR="000172B4" w:rsidRPr="00065924">
        <w:rPr>
          <w:rFonts w:asciiTheme="minorHAnsi" w:hAnsiTheme="minorHAnsi" w:cstheme="minorHAnsi"/>
          <w:spacing w:val="-3"/>
          <w:sz w:val="22"/>
          <w:szCs w:val="22"/>
        </w:rPr>
        <w:t xml:space="preserve"> </w:t>
      </w:r>
      <w:r w:rsidR="00DD4A1F" w:rsidRPr="00065924">
        <w:rPr>
          <w:rFonts w:asciiTheme="minorHAnsi" w:hAnsiTheme="minorHAnsi" w:cstheme="minorHAnsi"/>
          <w:spacing w:val="-3"/>
          <w:sz w:val="22"/>
          <w:szCs w:val="22"/>
        </w:rPr>
        <w:t xml:space="preserve">Service Provider further acknowledges that Service Provider </w:t>
      </w:r>
      <w:r w:rsidR="00DD4A1F" w:rsidRPr="00065924">
        <w:rPr>
          <w:rFonts w:asciiTheme="minorHAnsi" w:eastAsia="Georgia" w:hAnsiTheme="minorHAnsi" w:cstheme="minorHAnsi"/>
          <w:sz w:val="22"/>
          <w:szCs w:val="22"/>
        </w:rPr>
        <w:t>is customarily engaged in an independently-established trade, occupation, profession, or business.</w:t>
      </w:r>
    </w:p>
    <w:p w14:paraId="2F181863" w14:textId="779E012F" w:rsidR="00341647" w:rsidRPr="00065924" w:rsidRDefault="00341647" w:rsidP="00341647">
      <w:pPr>
        <w:tabs>
          <w:tab w:val="left" w:pos="-720"/>
        </w:tabs>
        <w:suppressAutoHyphens/>
        <w:rPr>
          <w:rFonts w:asciiTheme="minorHAnsi" w:hAnsiTheme="minorHAnsi" w:cstheme="minorHAnsi"/>
          <w:bCs/>
          <w:spacing w:val="-3"/>
          <w:sz w:val="22"/>
          <w:szCs w:val="22"/>
        </w:rPr>
      </w:pPr>
      <w:bookmarkStart w:id="0" w:name="_Toc255395930"/>
    </w:p>
    <w:p w14:paraId="05D7BD90" w14:textId="0C73AE36" w:rsidR="00FD207C" w:rsidRPr="00065924" w:rsidRDefault="00341647" w:rsidP="00FD207C">
      <w:pPr>
        <w:pStyle w:val="ListParagraph"/>
        <w:numPr>
          <w:ilvl w:val="0"/>
          <w:numId w:val="1"/>
        </w:numPr>
        <w:tabs>
          <w:tab w:val="left" w:pos="-720"/>
        </w:tabs>
        <w:suppressAutoHyphens/>
        <w:ind w:left="360"/>
        <w:rPr>
          <w:rFonts w:asciiTheme="minorHAnsi" w:hAnsiTheme="minorHAnsi" w:cstheme="minorHAnsi"/>
          <w:sz w:val="22"/>
          <w:szCs w:val="22"/>
        </w:rPr>
      </w:pPr>
      <w:r w:rsidRPr="00065924">
        <w:rPr>
          <w:rFonts w:asciiTheme="minorHAnsi" w:hAnsiTheme="minorHAnsi" w:cstheme="minorHAnsi"/>
          <w:bCs/>
          <w:spacing w:val="-3"/>
          <w:sz w:val="22"/>
          <w:szCs w:val="22"/>
          <w:u w:val="single"/>
        </w:rPr>
        <w:t>Confidential Information</w:t>
      </w:r>
      <w:r w:rsidRPr="00065924">
        <w:rPr>
          <w:rFonts w:asciiTheme="minorHAnsi" w:hAnsiTheme="minorHAnsi" w:cstheme="minorHAnsi"/>
          <w:bCs/>
          <w:spacing w:val="-3"/>
          <w:sz w:val="22"/>
          <w:szCs w:val="22"/>
        </w:rPr>
        <w:t>.</w:t>
      </w:r>
      <w:r w:rsidR="00186B55" w:rsidRPr="00065924">
        <w:rPr>
          <w:rFonts w:asciiTheme="minorHAnsi" w:hAnsiTheme="minorHAnsi" w:cstheme="minorHAnsi"/>
          <w:bCs/>
          <w:spacing w:val="-3"/>
          <w:sz w:val="22"/>
          <w:szCs w:val="22"/>
        </w:rPr>
        <w:t xml:space="preserve"> </w:t>
      </w:r>
      <w:bookmarkStart w:id="1" w:name="_Toc255395932"/>
      <w:r w:rsidRPr="00065924">
        <w:rPr>
          <w:rFonts w:asciiTheme="minorHAnsi" w:hAnsiTheme="minorHAnsi" w:cstheme="minorHAnsi"/>
          <w:bCs/>
          <w:spacing w:val="-3"/>
          <w:sz w:val="22"/>
          <w:szCs w:val="22"/>
        </w:rPr>
        <w:t>N</w:t>
      </w:r>
      <w:r w:rsidRPr="00065924">
        <w:rPr>
          <w:rFonts w:asciiTheme="minorHAnsi" w:hAnsiTheme="minorHAnsi" w:cstheme="minorHAnsi"/>
          <w:sz w:val="22"/>
          <w:szCs w:val="22"/>
        </w:rPr>
        <w:t xml:space="preserve">either Party shall disclose Confidential Information (as defined below) of the other Party to any third party or make use of such Confidential Information for its own purposes and/or for any purpose unrelated to this Project without the disclosing Party’s prior written consent. Confidential Information shall include information specifically designated confidential by the owner or that the receiving party knows or reasonably should know is not generally known to the public. </w:t>
      </w:r>
      <w:r w:rsidRPr="00065924">
        <w:rPr>
          <w:rFonts w:asciiTheme="minorHAnsi" w:hAnsiTheme="minorHAnsi" w:cstheme="minorHAnsi"/>
          <w:bCs/>
          <w:spacing w:val="-3"/>
          <w:sz w:val="22"/>
          <w:szCs w:val="22"/>
        </w:rPr>
        <w:t xml:space="preserve">The obligations of confidentiality shall not apply to any information which: a) at the time of disclosure is in the public domain; b) is already known and in the possession of the receiving party, as shown by written records; c) is rightfully received by the receiving Party from a third party without restriction of use; d) is independently developed by the receiving Party without use of or reliance on the disclosed information; or e) is required to be disclosed to a Governmental agency or court of law by order or decree, </w:t>
      </w:r>
      <w:r w:rsidRPr="00065924">
        <w:rPr>
          <w:rFonts w:asciiTheme="minorHAnsi" w:hAnsiTheme="minorHAnsi" w:cstheme="minorHAnsi"/>
          <w:sz w:val="22"/>
          <w:szCs w:val="22"/>
        </w:rPr>
        <w:t>provided the disclosing Party has been provided notice and a reasonable opportunity to defend against such disclosure</w:t>
      </w:r>
      <w:r w:rsidRPr="00065924">
        <w:rPr>
          <w:rFonts w:asciiTheme="minorHAnsi" w:hAnsiTheme="minorHAnsi" w:cstheme="minorHAnsi"/>
          <w:bCs/>
          <w:spacing w:val="-3"/>
          <w:sz w:val="22"/>
          <w:szCs w:val="22"/>
        </w:rPr>
        <w:t>.</w:t>
      </w:r>
      <w:r w:rsidR="00186B55" w:rsidRPr="00065924">
        <w:rPr>
          <w:rFonts w:asciiTheme="minorHAnsi" w:hAnsiTheme="minorHAnsi" w:cstheme="minorHAnsi"/>
          <w:bCs/>
          <w:spacing w:val="-3"/>
          <w:sz w:val="22"/>
          <w:szCs w:val="22"/>
        </w:rPr>
        <w:t xml:space="preserve"> </w:t>
      </w:r>
      <w:r w:rsidRPr="00065924">
        <w:rPr>
          <w:rFonts w:asciiTheme="minorHAnsi" w:hAnsiTheme="minorHAnsi" w:cstheme="minorHAnsi"/>
          <w:bCs/>
          <w:spacing w:val="-3"/>
          <w:sz w:val="22"/>
          <w:szCs w:val="22"/>
        </w:rPr>
        <w:t>The receiving Party shall exercise the same degree of care to prevent unauthorized use or disclosure of the disclosing Party’s Confidential Information as it normally takes to prevent the unauthorized use or disclosure of its own Confidential Information.</w:t>
      </w:r>
      <w:r w:rsidR="00186B55" w:rsidRPr="00065924">
        <w:rPr>
          <w:rFonts w:asciiTheme="minorHAnsi" w:hAnsiTheme="minorHAnsi" w:cstheme="minorHAnsi"/>
          <w:bCs/>
          <w:spacing w:val="-3"/>
          <w:sz w:val="22"/>
          <w:szCs w:val="22"/>
        </w:rPr>
        <w:t xml:space="preserve"> </w:t>
      </w:r>
      <w:r w:rsidR="00FD207C" w:rsidRPr="00065924">
        <w:rPr>
          <w:rFonts w:asciiTheme="minorHAnsi" w:hAnsiTheme="minorHAnsi" w:cstheme="minorHAnsi"/>
          <w:sz w:val="22"/>
          <w:szCs w:val="22"/>
        </w:rPr>
        <w:t xml:space="preserve">The receiving Party agrees to immediately return (or certify destruction of, if preferred by the disclosing Party) and not retain copies of the disclosing Party’s Confidential Information upon the termination of this Agreement </w:t>
      </w:r>
      <w:r w:rsidR="00FA10DE" w:rsidRPr="00065924">
        <w:rPr>
          <w:rFonts w:asciiTheme="minorHAnsi" w:hAnsiTheme="minorHAnsi" w:cstheme="minorHAnsi"/>
          <w:sz w:val="22"/>
          <w:szCs w:val="22"/>
        </w:rPr>
        <w:t xml:space="preserve">or applicable </w:t>
      </w:r>
      <w:r w:rsidR="0052688E" w:rsidRPr="00065924">
        <w:rPr>
          <w:rFonts w:asciiTheme="minorHAnsi" w:hAnsiTheme="minorHAnsi" w:cstheme="minorHAnsi"/>
          <w:sz w:val="22"/>
          <w:szCs w:val="22"/>
        </w:rPr>
        <w:t>Scope</w:t>
      </w:r>
      <w:r w:rsidR="00FA10DE" w:rsidRPr="00065924">
        <w:rPr>
          <w:rFonts w:asciiTheme="minorHAnsi" w:hAnsiTheme="minorHAnsi" w:cstheme="minorHAnsi"/>
          <w:sz w:val="22"/>
          <w:szCs w:val="22"/>
        </w:rPr>
        <w:t xml:space="preserve"> of Work </w:t>
      </w:r>
      <w:r w:rsidR="00FD207C" w:rsidRPr="00065924">
        <w:rPr>
          <w:rFonts w:asciiTheme="minorHAnsi" w:hAnsiTheme="minorHAnsi" w:cstheme="minorHAnsi"/>
          <w:sz w:val="22"/>
          <w:szCs w:val="22"/>
        </w:rPr>
        <w:t>and/or upon the disclosing Party’s request.</w:t>
      </w:r>
      <w:r w:rsidR="00186B55" w:rsidRPr="00065924">
        <w:rPr>
          <w:rFonts w:asciiTheme="minorHAnsi" w:hAnsiTheme="minorHAnsi" w:cstheme="minorHAnsi"/>
          <w:sz w:val="22"/>
          <w:szCs w:val="22"/>
        </w:rPr>
        <w:t xml:space="preserve"> </w:t>
      </w:r>
    </w:p>
    <w:p w14:paraId="6A6EE593" w14:textId="77777777" w:rsidR="00FD207C" w:rsidRPr="00065924" w:rsidRDefault="00FD207C" w:rsidP="00FD207C">
      <w:pPr>
        <w:pStyle w:val="ListParagraph"/>
        <w:tabs>
          <w:tab w:val="left" w:pos="-720"/>
        </w:tabs>
        <w:suppressAutoHyphens/>
        <w:ind w:left="360"/>
        <w:rPr>
          <w:rFonts w:asciiTheme="minorHAnsi" w:hAnsiTheme="minorHAnsi" w:cstheme="minorHAnsi"/>
          <w:sz w:val="22"/>
          <w:szCs w:val="22"/>
        </w:rPr>
      </w:pPr>
    </w:p>
    <w:p w14:paraId="65423035" w14:textId="58008045" w:rsidR="00FD207C" w:rsidRPr="00065924" w:rsidRDefault="009742CF" w:rsidP="00FD207C">
      <w:pPr>
        <w:pStyle w:val="ListParagraph"/>
        <w:numPr>
          <w:ilvl w:val="0"/>
          <w:numId w:val="1"/>
        </w:numPr>
        <w:tabs>
          <w:tab w:val="left" w:pos="-720"/>
        </w:tabs>
        <w:suppressAutoHyphens/>
        <w:ind w:left="360"/>
        <w:rPr>
          <w:rFonts w:asciiTheme="minorHAnsi" w:hAnsiTheme="minorHAnsi" w:cstheme="minorHAnsi"/>
          <w:sz w:val="22"/>
          <w:szCs w:val="22"/>
        </w:rPr>
      </w:pPr>
      <w:r w:rsidRPr="00065924">
        <w:rPr>
          <w:rFonts w:asciiTheme="minorHAnsi" w:hAnsiTheme="minorHAnsi" w:cstheme="minorHAnsi"/>
          <w:sz w:val="22"/>
          <w:szCs w:val="22"/>
          <w:u w:val="single"/>
        </w:rPr>
        <w:t xml:space="preserve">Ownership and </w:t>
      </w:r>
      <w:r w:rsidR="00FD207C" w:rsidRPr="00065924">
        <w:rPr>
          <w:rFonts w:asciiTheme="minorHAnsi" w:hAnsiTheme="minorHAnsi" w:cstheme="minorHAnsi"/>
          <w:sz w:val="22"/>
          <w:szCs w:val="22"/>
          <w:u w:val="single"/>
        </w:rPr>
        <w:t>Return of CARE Property</w:t>
      </w:r>
      <w:r w:rsidR="00FD207C" w:rsidRPr="00065924">
        <w:rPr>
          <w:rFonts w:asciiTheme="minorHAnsi" w:hAnsiTheme="minorHAnsi" w:cstheme="minorHAnsi"/>
          <w:sz w:val="22"/>
          <w:szCs w:val="22"/>
        </w:rPr>
        <w:t>.</w:t>
      </w:r>
      <w:bookmarkStart w:id="2" w:name="_Toc255395937"/>
      <w:r w:rsidR="00FD207C" w:rsidRPr="00065924">
        <w:rPr>
          <w:rFonts w:asciiTheme="minorHAnsi" w:hAnsiTheme="minorHAnsi" w:cstheme="minorHAnsi"/>
          <w:sz w:val="22"/>
          <w:szCs w:val="22"/>
        </w:rPr>
        <w:t xml:space="preserve"> </w:t>
      </w:r>
      <w:r w:rsidR="00201155" w:rsidRPr="00065924">
        <w:rPr>
          <w:rFonts w:asciiTheme="minorHAnsi" w:hAnsiTheme="minorHAnsi" w:cstheme="minorHAnsi"/>
          <w:sz w:val="22"/>
          <w:szCs w:val="22"/>
        </w:rPr>
        <w:t xml:space="preserve">Information, documents, materials, and/or data created, produced, and developed (or otherwise owned) by CARE (“CARE Property”) that </w:t>
      </w:r>
      <w:r w:rsidR="0052688E" w:rsidRPr="00065924">
        <w:rPr>
          <w:rFonts w:asciiTheme="minorHAnsi" w:hAnsiTheme="minorHAnsi" w:cstheme="minorHAnsi"/>
          <w:sz w:val="22"/>
          <w:szCs w:val="22"/>
        </w:rPr>
        <w:t>CARE provided</w:t>
      </w:r>
      <w:r w:rsidR="00FD207C" w:rsidRPr="00065924">
        <w:rPr>
          <w:rFonts w:asciiTheme="minorHAnsi" w:hAnsiTheme="minorHAnsi" w:cstheme="minorHAnsi"/>
          <w:sz w:val="22"/>
          <w:szCs w:val="22"/>
        </w:rPr>
        <w:t xml:space="preserve"> to Service Provider shall remain the sole and exclusive property of CARE. </w:t>
      </w:r>
      <w:r w:rsidRPr="00065924">
        <w:rPr>
          <w:rFonts w:asciiTheme="minorHAnsi" w:hAnsiTheme="minorHAnsi" w:cstheme="minorHAnsi"/>
          <w:sz w:val="22"/>
          <w:szCs w:val="22"/>
        </w:rPr>
        <w:t>CARE grants to Service Provider a limited, non-exclusive, non-transferable, fully paid license during the term of this Agreement to use</w:t>
      </w:r>
      <w:r w:rsidR="00201155" w:rsidRPr="00065924">
        <w:rPr>
          <w:rFonts w:asciiTheme="minorHAnsi" w:hAnsiTheme="minorHAnsi" w:cstheme="minorHAnsi"/>
          <w:sz w:val="22"/>
          <w:szCs w:val="22"/>
        </w:rPr>
        <w:t xml:space="preserve"> CARE Property</w:t>
      </w:r>
      <w:r w:rsidRPr="00065924">
        <w:rPr>
          <w:rFonts w:asciiTheme="minorHAnsi" w:hAnsiTheme="minorHAnsi" w:cstheme="minorHAnsi"/>
          <w:sz w:val="22"/>
          <w:szCs w:val="22"/>
        </w:rPr>
        <w:t xml:space="preserve"> solely for the purpose of, and only to the extent necessary for Service Provider to provide</w:t>
      </w:r>
      <w:r w:rsidR="00201155" w:rsidRPr="00065924">
        <w:rPr>
          <w:rFonts w:asciiTheme="minorHAnsi" w:hAnsiTheme="minorHAnsi" w:cstheme="minorHAnsi"/>
          <w:sz w:val="22"/>
          <w:szCs w:val="22"/>
        </w:rPr>
        <w:t xml:space="preserve"> the s</w:t>
      </w:r>
      <w:r w:rsidRPr="00065924">
        <w:rPr>
          <w:rFonts w:asciiTheme="minorHAnsi" w:hAnsiTheme="minorHAnsi" w:cstheme="minorHAnsi"/>
          <w:sz w:val="22"/>
          <w:szCs w:val="22"/>
        </w:rPr>
        <w:t>ervices in a</w:t>
      </w:r>
      <w:r w:rsidR="00201155" w:rsidRPr="00065924">
        <w:rPr>
          <w:rFonts w:asciiTheme="minorHAnsi" w:hAnsiTheme="minorHAnsi" w:cstheme="minorHAnsi"/>
          <w:sz w:val="22"/>
          <w:szCs w:val="22"/>
        </w:rPr>
        <w:t xml:space="preserve">ccordance with this Agreement. </w:t>
      </w:r>
      <w:r w:rsidRPr="00065924">
        <w:rPr>
          <w:rFonts w:asciiTheme="minorHAnsi" w:hAnsiTheme="minorHAnsi" w:cstheme="minorHAnsi"/>
          <w:sz w:val="22"/>
          <w:szCs w:val="22"/>
        </w:rPr>
        <w:t xml:space="preserve">Service Provider may not use CARE Property for any other purpose. </w:t>
      </w:r>
      <w:r w:rsidR="00FD207C" w:rsidRPr="00065924">
        <w:rPr>
          <w:rFonts w:asciiTheme="minorHAnsi" w:hAnsiTheme="minorHAnsi" w:cstheme="minorHAnsi"/>
          <w:sz w:val="22"/>
          <w:szCs w:val="22"/>
        </w:rPr>
        <w:t xml:space="preserve">Unless otherwise </w:t>
      </w:r>
      <w:r w:rsidR="008F3829" w:rsidRPr="00065924">
        <w:rPr>
          <w:rFonts w:asciiTheme="minorHAnsi" w:hAnsiTheme="minorHAnsi" w:cstheme="minorHAnsi"/>
          <w:sz w:val="22"/>
          <w:szCs w:val="22"/>
        </w:rPr>
        <w:t xml:space="preserve">agreed to by CARE in </w:t>
      </w:r>
      <w:r w:rsidR="00FD207C" w:rsidRPr="00065924">
        <w:rPr>
          <w:rFonts w:asciiTheme="minorHAnsi" w:hAnsiTheme="minorHAnsi" w:cstheme="minorHAnsi"/>
          <w:sz w:val="22"/>
          <w:szCs w:val="22"/>
        </w:rPr>
        <w:t xml:space="preserve">writing, Service Provider agrees to promptly return to CARE and not retain any CARE Property in Service Provider’s possession </w:t>
      </w:r>
      <w:r w:rsidR="00FA10DE" w:rsidRPr="00065924">
        <w:rPr>
          <w:rFonts w:asciiTheme="minorHAnsi" w:hAnsiTheme="minorHAnsi" w:cstheme="minorHAnsi"/>
          <w:sz w:val="22"/>
          <w:szCs w:val="22"/>
        </w:rPr>
        <w:t xml:space="preserve">upon </w:t>
      </w:r>
      <w:r w:rsidR="00FD207C" w:rsidRPr="00065924">
        <w:rPr>
          <w:rFonts w:asciiTheme="minorHAnsi" w:hAnsiTheme="minorHAnsi" w:cstheme="minorHAnsi"/>
          <w:sz w:val="22"/>
          <w:szCs w:val="22"/>
        </w:rPr>
        <w:t xml:space="preserve">the termination of </w:t>
      </w:r>
      <w:r w:rsidR="00FA10DE" w:rsidRPr="00065924">
        <w:rPr>
          <w:rFonts w:asciiTheme="minorHAnsi" w:hAnsiTheme="minorHAnsi" w:cstheme="minorHAnsi"/>
          <w:sz w:val="22"/>
          <w:szCs w:val="22"/>
        </w:rPr>
        <w:t xml:space="preserve">this Agreement or applicable </w:t>
      </w:r>
      <w:r w:rsidR="0052688E" w:rsidRPr="00065924">
        <w:rPr>
          <w:rFonts w:asciiTheme="minorHAnsi" w:hAnsiTheme="minorHAnsi" w:cstheme="minorHAnsi"/>
          <w:sz w:val="22"/>
          <w:szCs w:val="22"/>
        </w:rPr>
        <w:t>Scope</w:t>
      </w:r>
      <w:r w:rsidR="00FA10DE" w:rsidRPr="00065924">
        <w:rPr>
          <w:rFonts w:asciiTheme="minorHAnsi" w:hAnsiTheme="minorHAnsi" w:cstheme="minorHAnsi"/>
          <w:sz w:val="22"/>
          <w:szCs w:val="22"/>
        </w:rPr>
        <w:t xml:space="preserve"> of Work</w:t>
      </w:r>
      <w:r w:rsidR="00FD207C" w:rsidRPr="00065924">
        <w:rPr>
          <w:rFonts w:asciiTheme="minorHAnsi" w:hAnsiTheme="minorHAnsi" w:cstheme="minorHAnsi"/>
          <w:sz w:val="22"/>
          <w:szCs w:val="22"/>
        </w:rPr>
        <w:t xml:space="preserve"> and/or upon CARE’s request</w:t>
      </w:r>
      <w:r w:rsidR="00B5451D" w:rsidRPr="00065924">
        <w:rPr>
          <w:rFonts w:asciiTheme="minorHAnsi" w:hAnsiTheme="minorHAnsi" w:cstheme="minorHAnsi"/>
          <w:sz w:val="22"/>
          <w:szCs w:val="22"/>
        </w:rPr>
        <w:t>.</w:t>
      </w:r>
    </w:p>
    <w:p w14:paraId="3D7E047E" w14:textId="77777777" w:rsidR="00C70DC5" w:rsidRPr="00065924" w:rsidRDefault="00C70DC5" w:rsidP="00C70DC5">
      <w:pPr>
        <w:pStyle w:val="ListParagraph"/>
        <w:rPr>
          <w:rFonts w:asciiTheme="minorHAnsi" w:hAnsiTheme="minorHAnsi" w:cstheme="minorHAnsi"/>
          <w:sz w:val="22"/>
          <w:szCs w:val="22"/>
        </w:rPr>
      </w:pPr>
    </w:p>
    <w:p w14:paraId="23F72D57" w14:textId="77777777" w:rsidR="00C70DC5" w:rsidRPr="00065924" w:rsidRDefault="00C70DC5" w:rsidP="00C70DC5">
      <w:pPr>
        <w:pStyle w:val="ListParagraph"/>
        <w:numPr>
          <w:ilvl w:val="0"/>
          <w:numId w:val="1"/>
        </w:numPr>
        <w:tabs>
          <w:tab w:val="left" w:pos="-720"/>
        </w:tabs>
        <w:suppressAutoHyphens/>
        <w:ind w:left="360"/>
        <w:rPr>
          <w:rFonts w:asciiTheme="minorHAnsi" w:hAnsiTheme="minorHAnsi" w:cstheme="minorHAnsi"/>
          <w:spacing w:val="-3"/>
          <w:sz w:val="22"/>
          <w:szCs w:val="22"/>
        </w:rPr>
      </w:pPr>
      <w:r w:rsidRPr="00065924">
        <w:rPr>
          <w:rFonts w:asciiTheme="minorHAnsi" w:hAnsiTheme="minorHAnsi" w:cstheme="minorHAnsi"/>
          <w:spacing w:val="-3"/>
          <w:sz w:val="22"/>
          <w:szCs w:val="22"/>
          <w:u w:val="single"/>
        </w:rPr>
        <w:lastRenderedPageBreak/>
        <w:t>Warranties</w:t>
      </w:r>
      <w:r w:rsidRPr="00065924">
        <w:rPr>
          <w:rFonts w:asciiTheme="minorHAnsi" w:hAnsiTheme="minorHAnsi" w:cstheme="minorHAnsi"/>
          <w:spacing w:val="-3"/>
          <w:sz w:val="22"/>
          <w:szCs w:val="22"/>
        </w:rPr>
        <w:t xml:space="preserve">. </w:t>
      </w:r>
    </w:p>
    <w:p w14:paraId="5C932909" w14:textId="77777777" w:rsidR="00C70DC5" w:rsidRPr="00065924" w:rsidRDefault="00C70DC5" w:rsidP="00C70DC5">
      <w:pPr>
        <w:pStyle w:val="ListParagraph"/>
        <w:rPr>
          <w:rFonts w:asciiTheme="minorHAnsi" w:hAnsiTheme="minorHAnsi" w:cstheme="minorHAnsi"/>
          <w:sz w:val="22"/>
          <w:szCs w:val="22"/>
        </w:rPr>
      </w:pPr>
    </w:p>
    <w:p w14:paraId="149A3496" w14:textId="7C875628" w:rsidR="00C70DC5" w:rsidRPr="00065924" w:rsidRDefault="00C70DC5" w:rsidP="00C70DC5">
      <w:pPr>
        <w:pStyle w:val="ListParagraph"/>
        <w:numPr>
          <w:ilvl w:val="1"/>
          <w:numId w:val="1"/>
        </w:numPr>
        <w:tabs>
          <w:tab w:val="left" w:pos="-720"/>
        </w:tabs>
        <w:suppressAutoHyphens/>
        <w:ind w:left="720"/>
        <w:rPr>
          <w:rFonts w:asciiTheme="minorHAnsi" w:hAnsiTheme="minorHAnsi" w:cstheme="minorHAnsi"/>
          <w:spacing w:val="-3"/>
          <w:sz w:val="22"/>
          <w:szCs w:val="22"/>
        </w:rPr>
      </w:pPr>
      <w:r w:rsidRPr="00065924">
        <w:rPr>
          <w:rFonts w:asciiTheme="minorHAnsi" w:hAnsiTheme="minorHAnsi" w:cstheme="minorHAnsi"/>
          <w:sz w:val="22"/>
          <w:szCs w:val="22"/>
          <w:u w:val="single"/>
        </w:rPr>
        <w:t>Work Standards</w:t>
      </w:r>
      <w:r w:rsidRPr="00065924">
        <w:rPr>
          <w:rFonts w:asciiTheme="minorHAnsi" w:hAnsiTheme="minorHAnsi" w:cstheme="minorHAnsi"/>
          <w:sz w:val="22"/>
          <w:szCs w:val="22"/>
        </w:rPr>
        <w:t xml:space="preserve">. Service Provider represents, warrants, and covenants that </w:t>
      </w:r>
      <w:r w:rsidRPr="00065924">
        <w:rPr>
          <w:rFonts w:asciiTheme="minorHAnsi" w:hAnsiTheme="minorHAnsi" w:cstheme="minorHAnsi"/>
          <w:spacing w:val="-3"/>
          <w:sz w:val="22"/>
          <w:szCs w:val="22"/>
        </w:rPr>
        <w:t>Service Provider, as well as</w:t>
      </w:r>
      <w:r w:rsidR="0052688E" w:rsidRPr="00065924">
        <w:rPr>
          <w:rFonts w:asciiTheme="minorHAnsi" w:hAnsiTheme="minorHAnsi" w:cstheme="minorHAnsi"/>
          <w:sz w:val="22"/>
          <w:szCs w:val="22"/>
        </w:rPr>
        <w:t xml:space="preserve"> any of Service Provider’s </w:t>
      </w:r>
      <w:r w:rsidRPr="00065924">
        <w:rPr>
          <w:rFonts w:asciiTheme="minorHAnsi" w:hAnsiTheme="minorHAnsi" w:cstheme="minorHAnsi"/>
          <w:spacing w:val="-3"/>
          <w:sz w:val="22"/>
          <w:szCs w:val="22"/>
        </w:rPr>
        <w:t>s</w:t>
      </w:r>
      <w:r w:rsidRPr="00065924">
        <w:rPr>
          <w:rFonts w:asciiTheme="minorHAnsi" w:hAnsiTheme="minorHAnsi" w:cstheme="minorHAnsi"/>
          <w:sz w:val="22"/>
          <w:szCs w:val="22"/>
        </w:rPr>
        <w:t>ubcontractors,</w:t>
      </w:r>
      <w:r w:rsidR="0052688E" w:rsidRPr="00065924">
        <w:rPr>
          <w:rFonts w:asciiTheme="minorHAnsi" w:hAnsiTheme="minorHAnsi" w:cstheme="minorHAnsi"/>
          <w:sz w:val="22"/>
          <w:szCs w:val="22"/>
        </w:rPr>
        <w:t xml:space="preserve"> agents, or employees performing the services,</w:t>
      </w:r>
      <w:r w:rsidRPr="00065924">
        <w:rPr>
          <w:rFonts w:asciiTheme="minorHAnsi" w:hAnsiTheme="minorHAnsi" w:cstheme="minorHAnsi"/>
          <w:sz w:val="22"/>
          <w:szCs w:val="22"/>
        </w:rPr>
        <w:t xml:space="preserve"> is qualified and willing to perform the services described herein in accordance with the highest standards of the </w:t>
      </w:r>
      <w:r w:rsidRPr="00065924">
        <w:rPr>
          <w:rFonts w:asciiTheme="minorHAnsi" w:hAnsiTheme="minorHAnsi" w:cstheme="minorHAnsi"/>
          <w:spacing w:val="-3"/>
          <w:sz w:val="22"/>
          <w:szCs w:val="22"/>
        </w:rPr>
        <w:t xml:space="preserve">Service Provider’s </w:t>
      </w:r>
      <w:r w:rsidRPr="00065924">
        <w:rPr>
          <w:rFonts w:asciiTheme="minorHAnsi" w:hAnsiTheme="minorHAnsi" w:cstheme="minorHAnsi"/>
          <w:sz w:val="22"/>
          <w:szCs w:val="22"/>
        </w:rPr>
        <w:t xml:space="preserve">profession or craft and to the reasonable satisfaction of CARE. </w:t>
      </w:r>
      <w:r w:rsidRPr="00065924">
        <w:rPr>
          <w:rFonts w:asciiTheme="minorHAnsi" w:hAnsiTheme="minorHAnsi" w:cstheme="minorHAnsi"/>
          <w:spacing w:val="-3"/>
          <w:sz w:val="22"/>
          <w:szCs w:val="22"/>
        </w:rPr>
        <w:t xml:space="preserve">Service Provider acknowledges he/she/it </w:t>
      </w:r>
      <w:r w:rsidRPr="00065924">
        <w:rPr>
          <w:rFonts w:asciiTheme="minorHAnsi" w:hAnsiTheme="minorHAnsi" w:cstheme="minorHAnsi"/>
          <w:sz w:val="22"/>
          <w:szCs w:val="22"/>
        </w:rPr>
        <w:t>shall not be paid for any work reasonably found by CARE to be unsatisfactory.</w:t>
      </w:r>
    </w:p>
    <w:p w14:paraId="7AE00AB2" w14:textId="45FA57DC" w:rsidR="00C70DC5" w:rsidRPr="00065924" w:rsidRDefault="00C70DC5" w:rsidP="00C70DC5">
      <w:pPr>
        <w:pStyle w:val="ListParagraph"/>
        <w:numPr>
          <w:ilvl w:val="1"/>
          <w:numId w:val="1"/>
        </w:numPr>
        <w:tabs>
          <w:tab w:val="left" w:pos="-720"/>
        </w:tabs>
        <w:suppressAutoHyphens/>
        <w:ind w:left="720"/>
        <w:rPr>
          <w:rFonts w:asciiTheme="minorHAnsi" w:hAnsiTheme="minorHAnsi" w:cstheme="minorHAnsi"/>
          <w:spacing w:val="-3"/>
          <w:sz w:val="22"/>
          <w:szCs w:val="22"/>
        </w:rPr>
      </w:pPr>
      <w:r w:rsidRPr="00065924">
        <w:rPr>
          <w:rFonts w:asciiTheme="minorHAnsi" w:hAnsiTheme="minorHAnsi" w:cstheme="minorHAnsi"/>
          <w:sz w:val="22"/>
          <w:szCs w:val="22"/>
          <w:u w:val="single"/>
        </w:rPr>
        <w:t>Services</w:t>
      </w:r>
      <w:r w:rsidRPr="00065924">
        <w:rPr>
          <w:rFonts w:asciiTheme="minorHAnsi" w:hAnsiTheme="minorHAnsi" w:cstheme="minorHAnsi"/>
          <w:sz w:val="22"/>
          <w:szCs w:val="22"/>
        </w:rPr>
        <w:t xml:space="preserve">. Service Provider represents, warrants, and covenants that the services and any deliverable(s) shall operate in accordance with the terms of this Agreement, any relevant </w:t>
      </w:r>
      <w:r w:rsidR="0052688E" w:rsidRPr="00065924">
        <w:rPr>
          <w:rFonts w:asciiTheme="minorHAnsi" w:hAnsiTheme="minorHAnsi" w:cstheme="minorHAnsi"/>
          <w:sz w:val="22"/>
          <w:szCs w:val="22"/>
        </w:rPr>
        <w:t>Scope</w:t>
      </w:r>
      <w:r w:rsidRPr="00065924">
        <w:rPr>
          <w:rFonts w:asciiTheme="minorHAnsi" w:hAnsiTheme="minorHAnsi" w:cstheme="minorHAnsi"/>
          <w:sz w:val="22"/>
          <w:szCs w:val="22"/>
        </w:rPr>
        <w:t xml:space="preserve"> of Work, and all specifications and other documentation provided by Service Provider to CARE. Further, Service Provider represents, warrants and, covenants that the services and any deliverable(s) will conform to the specifications therefor and CARE’s requirements, and Service Provider shall promptly correct and repair, at no additional cost to CARE, any defect, malfunction or non</w:t>
      </w:r>
      <w:r w:rsidRPr="00065924">
        <w:rPr>
          <w:rFonts w:asciiTheme="minorHAnsi" w:hAnsiTheme="minorHAnsi" w:cstheme="minorHAnsi"/>
          <w:sz w:val="22"/>
          <w:szCs w:val="22"/>
        </w:rPr>
        <w:noBreakHyphen/>
        <w:t xml:space="preserve">conformity that prevents such services from conforming and performing as warranted. </w:t>
      </w:r>
    </w:p>
    <w:p w14:paraId="00075550" w14:textId="77777777" w:rsidR="00C70DC5" w:rsidRPr="00065924" w:rsidRDefault="00C70DC5" w:rsidP="00C70DC5">
      <w:pPr>
        <w:pStyle w:val="ListParagraph"/>
        <w:numPr>
          <w:ilvl w:val="1"/>
          <w:numId w:val="1"/>
        </w:numPr>
        <w:tabs>
          <w:tab w:val="left" w:pos="-720"/>
        </w:tabs>
        <w:suppressAutoHyphens/>
        <w:ind w:left="720"/>
        <w:rPr>
          <w:rFonts w:asciiTheme="minorHAnsi" w:hAnsiTheme="minorHAnsi" w:cstheme="minorHAnsi"/>
          <w:spacing w:val="-3"/>
          <w:sz w:val="22"/>
          <w:szCs w:val="22"/>
        </w:rPr>
      </w:pPr>
      <w:r w:rsidRPr="00065924">
        <w:rPr>
          <w:rFonts w:asciiTheme="minorHAnsi" w:hAnsiTheme="minorHAnsi" w:cstheme="minorHAnsi"/>
          <w:sz w:val="22"/>
          <w:szCs w:val="22"/>
          <w:u w:val="single"/>
        </w:rPr>
        <w:t>Non-Infringement</w:t>
      </w:r>
      <w:r w:rsidRPr="00065924">
        <w:rPr>
          <w:rFonts w:asciiTheme="minorHAnsi" w:hAnsiTheme="minorHAnsi" w:cstheme="minorHAnsi"/>
          <w:sz w:val="22"/>
          <w:szCs w:val="22"/>
        </w:rPr>
        <w:t xml:space="preserve">. Service Provider represents, warrants, and covenants that neither the work described </w:t>
      </w:r>
      <w:proofErr w:type="gramStart"/>
      <w:r w:rsidRPr="00065924">
        <w:rPr>
          <w:rFonts w:asciiTheme="minorHAnsi" w:hAnsiTheme="minorHAnsi" w:cstheme="minorHAnsi"/>
          <w:sz w:val="22"/>
          <w:szCs w:val="22"/>
        </w:rPr>
        <w:t>herein</w:t>
      </w:r>
      <w:proofErr w:type="gramEnd"/>
      <w:r w:rsidRPr="00065924">
        <w:rPr>
          <w:rFonts w:asciiTheme="minorHAnsi" w:hAnsiTheme="minorHAnsi" w:cstheme="minorHAnsi"/>
          <w:sz w:val="22"/>
          <w:szCs w:val="22"/>
        </w:rPr>
        <w:t xml:space="preserve"> nor any deliverable provided to CARE shall infringe upon or violate the rights, including without limitation the intellectual property rights, of any third party. </w:t>
      </w:r>
      <w:r w:rsidRPr="00065924">
        <w:rPr>
          <w:rFonts w:asciiTheme="minorHAnsi" w:hAnsiTheme="minorHAnsi" w:cstheme="minorHAnsi"/>
          <w:spacing w:val="-3"/>
          <w:sz w:val="22"/>
          <w:szCs w:val="22"/>
        </w:rPr>
        <w:t xml:space="preserve">Service Provider acknowledges CARE shall not be responsible for payment for </w:t>
      </w:r>
      <w:r w:rsidRPr="00065924">
        <w:rPr>
          <w:rFonts w:asciiTheme="minorHAnsi" w:hAnsiTheme="minorHAnsi" w:cstheme="minorHAnsi"/>
          <w:sz w:val="22"/>
          <w:szCs w:val="22"/>
        </w:rPr>
        <w:t>work found to be infringing upon or violating such rights.</w:t>
      </w:r>
    </w:p>
    <w:p w14:paraId="1FC57E0F" w14:textId="30F6D8B0" w:rsidR="00C70DC5" w:rsidRPr="00065924" w:rsidRDefault="00C70DC5" w:rsidP="00C70DC5">
      <w:pPr>
        <w:pStyle w:val="ListParagraph"/>
        <w:numPr>
          <w:ilvl w:val="1"/>
          <w:numId w:val="1"/>
        </w:numPr>
        <w:tabs>
          <w:tab w:val="left" w:pos="-720"/>
        </w:tabs>
        <w:suppressAutoHyphens/>
        <w:ind w:left="720"/>
        <w:rPr>
          <w:rFonts w:asciiTheme="minorHAnsi" w:hAnsiTheme="minorHAnsi" w:cstheme="minorHAnsi"/>
          <w:spacing w:val="-3"/>
          <w:sz w:val="22"/>
          <w:szCs w:val="22"/>
        </w:rPr>
      </w:pPr>
      <w:r w:rsidRPr="00065924">
        <w:rPr>
          <w:rFonts w:asciiTheme="minorHAnsi" w:hAnsiTheme="minorHAnsi" w:cstheme="minorHAnsi"/>
          <w:sz w:val="22"/>
          <w:szCs w:val="22"/>
          <w:u w:val="single"/>
        </w:rPr>
        <w:t>Conflict of Interest</w:t>
      </w:r>
      <w:r w:rsidRPr="00065924">
        <w:rPr>
          <w:rFonts w:asciiTheme="minorHAnsi" w:hAnsiTheme="minorHAnsi" w:cstheme="minorHAnsi"/>
          <w:sz w:val="22"/>
          <w:szCs w:val="22"/>
        </w:rPr>
        <w:t>. Service Provider acknowledges and agrees that nothing herein shall prevent Service Provider from concurrently working for other clients/customers. Service Provider represents, warrants, and covenants, however, he/she/it has no other agreements, relationships, or commitments to any other person or entity that conflict with Service Provider’s obligations to CARE under this Agreement. Service Provider further agrees that he/she/it is obligated to immediately inform CARE of any agreements Service Provider may later enter into that may conflict with Service Provider’s obligations under the Agreement.</w:t>
      </w:r>
    </w:p>
    <w:p w14:paraId="2F181865" w14:textId="77777777" w:rsidR="00341647" w:rsidRPr="00065924" w:rsidRDefault="00341647" w:rsidP="00341647">
      <w:pPr>
        <w:tabs>
          <w:tab w:val="left" w:pos="-720"/>
        </w:tabs>
        <w:suppressAutoHyphens/>
        <w:ind w:left="1080" w:hanging="720"/>
        <w:rPr>
          <w:rFonts w:asciiTheme="minorHAnsi" w:hAnsiTheme="minorHAnsi" w:cstheme="minorHAnsi"/>
          <w:sz w:val="22"/>
          <w:szCs w:val="22"/>
        </w:rPr>
      </w:pPr>
    </w:p>
    <w:bookmarkEnd w:id="2"/>
    <w:p w14:paraId="2F181866" w14:textId="543FE368" w:rsidR="00341647" w:rsidRPr="00065924" w:rsidRDefault="00341647" w:rsidP="00341647">
      <w:pPr>
        <w:pStyle w:val="ListParagraph"/>
        <w:numPr>
          <w:ilvl w:val="0"/>
          <w:numId w:val="1"/>
        </w:numPr>
        <w:tabs>
          <w:tab w:val="left" w:pos="-720"/>
        </w:tabs>
        <w:suppressAutoHyphens/>
        <w:ind w:left="360"/>
        <w:rPr>
          <w:rFonts w:asciiTheme="minorHAnsi" w:hAnsiTheme="minorHAnsi" w:cstheme="minorHAnsi"/>
          <w:sz w:val="22"/>
          <w:szCs w:val="22"/>
        </w:rPr>
      </w:pPr>
      <w:r w:rsidRPr="00065924">
        <w:rPr>
          <w:rFonts w:asciiTheme="minorHAnsi" w:hAnsiTheme="minorHAnsi" w:cstheme="minorHAnsi"/>
          <w:spacing w:val="-3"/>
          <w:sz w:val="22"/>
          <w:szCs w:val="22"/>
          <w:u w:val="single"/>
        </w:rPr>
        <w:t>Books and Records</w:t>
      </w:r>
      <w:r w:rsidRPr="00065924">
        <w:rPr>
          <w:rFonts w:asciiTheme="minorHAnsi" w:hAnsiTheme="minorHAnsi" w:cstheme="minorHAnsi"/>
          <w:spacing w:val="-3"/>
          <w:sz w:val="22"/>
          <w:szCs w:val="22"/>
        </w:rPr>
        <w:t>.</w:t>
      </w:r>
      <w:r w:rsidR="00186B55" w:rsidRPr="00065924">
        <w:rPr>
          <w:rFonts w:asciiTheme="minorHAnsi" w:hAnsiTheme="minorHAnsi" w:cstheme="minorHAnsi"/>
          <w:spacing w:val="-3"/>
          <w:sz w:val="22"/>
          <w:szCs w:val="22"/>
        </w:rPr>
        <w:t xml:space="preserve"> </w:t>
      </w:r>
      <w:r w:rsidR="000172B4" w:rsidRPr="00065924">
        <w:rPr>
          <w:rFonts w:asciiTheme="minorHAnsi" w:hAnsiTheme="minorHAnsi" w:cstheme="minorHAnsi"/>
          <w:spacing w:val="-3"/>
          <w:sz w:val="22"/>
          <w:szCs w:val="22"/>
        </w:rPr>
        <w:t xml:space="preserve">Service Provider shall keep complete and accurate books of account and records relating to this Agreement and providing a basis for the invoice statements to CARE. During the term of this Agreement (including renewals and extensions, if any), and for </w:t>
      </w:r>
      <w:r w:rsidR="00611B9A">
        <w:rPr>
          <w:rFonts w:asciiTheme="minorHAnsi" w:hAnsiTheme="minorHAnsi" w:cstheme="minorHAnsi"/>
          <w:spacing w:val="-3"/>
          <w:sz w:val="22"/>
          <w:szCs w:val="22"/>
        </w:rPr>
        <w:t>seven (7</w:t>
      </w:r>
      <w:r w:rsidR="000172B4" w:rsidRPr="00065924">
        <w:rPr>
          <w:rFonts w:asciiTheme="minorHAnsi" w:hAnsiTheme="minorHAnsi" w:cstheme="minorHAnsi"/>
          <w:spacing w:val="-3"/>
          <w:sz w:val="22"/>
          <w:szCs w:val="22"/>
        </w:rPr>
        <w:t>) years thereafter, CARE or its agents, during normal working hours, shall have full and free access to inspect, audit and make extracts from such books and records, provided that CARE shall provide Service Provider at least seven (7) days prior written notice.</w:t>
      </w:r>
    </w:p>
    <w:p w14:paraId="2F181867" w14:textId="77777777" w:rsidR="00341647" w:rsidRPr="00065924" w:rsidRDefault="00341647" w:rsidP="00341647">
      <w:pPr>
        <w:tabs>
          <w:tab w:val="left" w:pos="-720"/>
        </w:tabs>
        <w:suppressAutoHyphens/>
        <w:rPr>
          <w:rFonts w:asciiTheme="minorHAnsi" w:hAnsiTheme="minorHAnsi" w:cstheme="minorHAnsi"/>
          <w:sz w:val="22"/>
          <w:szCs w:val="22"/>
        </w:rPr>
      </w:pPr>
    </w:p>
    <w:p w14:paraId="239B7512" w14:textId="5B0DD60B" w:rsidR="000172B4" w:rsidRPr="00065924" w:rsidRDefault="00341647" w:rsidP="000172B4">
      <w:pPr>
        <w:pStyle w:val="ListParagraph"/>
        <w:numPr>
          <w:ilvl w:val="0"/>
          <w:numId w:val="1"/>
        </w:numPr>
        <w:tabs>
          <w:tab w:val="left" w:pos="-720"/>
        </w:tabs>
        <w:suppressAutoHyphens/>
        <w:ind w:left="360"/>
        <w:rPr>
          <w:rFonts w:asciiTheme="minorHAnsi" w:hAnsiTheme="minorHAnsi" w:cstheme="minorHAnsi"/>
          <w:sz w:val="22"/>
          <w:szCs w:val="22"/>
        </w:rPr>
      </w:pPr>
      <w:r w:rsidRPr="00065924">
        <w:rPr>
          <w:rFonts w:asciiTheme="minorHAnsi" w:hAnsiTheme="minorHAnsi" w:cstheme="minorHAnsi"/>
          <w:sz w:val="22"/>
          <w:szCs w:val="22"/>
          <w:u w:val="single"/>
        </w:rPr>
        <w:t>Use of Name, Trademark, or Logo</w:t>
      </w:r>
      <w:r w:rsidRPr="00065924">
        <w:rPr>
          <w:rFonts w:asciiTheme="minorHAnsi" w:hAnsiTheme="minorHAnsi" w:cstheme="minorHAnsi"/>
          <w:sz w:val="22"/>
          <w:szCs w:val="22"/>
        </w:rPr>
        <w:t>.</w:t>
      </w:r>
      <w:bookmarkEnd w:id="1"/>
      <w:r w:rsidR="00186B55" w:rsidRPr="00065924">
        <w:rPr>
          <w:rFonts w:asciiTheme="minorHAnsi" w:hAnsiTheme="minorHAnsi" w:cstheme="minorHAnsi"/>
          <w:sz w:val="22"/>
          <w:szCs w:val="22"/>
        </w:rPr>
        <w:t xml:space="preserve"> </w:t>
      </w:r>
      <w:r w:rsidRPr="00065924">
        <w:rPr>
          <w:rFonts w:asciiTheme="minorHAnsi" w:hAnsiTheme="minorHAnsi" w:cstheme="minorHAnsi"/>
          <w:sz w:val="22"/>
          <w:szCs w:val="22"/>
        </w:rPr>
        <w:t xml:space="preserve">Neither Party shall </w:t>
      </w:r>
      <w:r w:rsidR="005946B1" w:rsidRPr="00065924">
        <w:rPr>
          <w:rFonts w:asciiTheme="minorHAnsi" w:hAnsiTheme="minorHAnsi" w:cstheme="minorHAnsi"/>
          <w:sz w:val="22"/>
          <w:szCs w:val="22"/>
        </w:rPr>
        <w:t xml:space="preserve">publically </w:t>
      </w:r>
      <w:r w:rsidRPr="00065924">
        <w:rPr>
          <w:rFonts w:asciiTheme="minorHAnsi" w:hAnsiTheme="minorHAnsi" w:cstheme="minorHAnsi"/>
          <w:sz w:val="22"/>
          <w:szCs w:val="22"/>
        </w:rPr>
        <w:t xml:space="preserve">use the name, trademark, or logo of the other </w:t>
      </w:r>
      <w:r w:rsidR="005946B1" w:rsidRPr="00065924">
        <w:rPr>
          <w:rFonts w:asciiTheme="minorHAnsi" w:hAnsiTheme="minorHAnsi" w:cstheme="minorHAnsi"/>
          <w:sz w:val="22"/>
          <w:szCs w:val="22"/>
        </w:rPr>
        <w:t xml:space="preserve">Party </w:t>
      </w:r>
      <w:r w:rsidRPr="00065924">
        <w:rPr>
          <w:rFonts w:asciiTheme="minorHAnsi" w:hAnsiTheme="minorHAnsi" w:cstheme="minorHAnsi"/>
          <w:sz w:val="22"/>
          <w:szCs w:val="22"/>
        </w:rPr>
        <w:t>in any form without the other Party’s written consent.</w:t>
      </w:r>
      <w:bookmarkStart w:id="3" w:name="_Toc255395933"/>
    </w:p>
    <w:p w14:paraId="1DE6EC0A" w14:textId="77777777" w:rsidR="000172B4" w:rsidRPr="00065924" w:rsidRDefault="000172B4" w:rsidP="000172B4">
      <w:pPr>
        <w:pStyle w:val="ListParagraph"/>
        <w:rPr>
          <w:rFonts w:asciiTheme="minorHAnsi" w:hAnsiTheme="minorHAnsi" w:cstheme="minorHAnsi"/>
          <w:b/>
          <w:sz w:val="22"/>
          <w:szCs w:val="22"/>
        </w:rPr>
      </w:pPr>
    </w:p>
    <w:p w14:paraId="0193C0C4" w14:textId="419D6D83" w:rsidR="000172B4" w:rsidRPr="00065924" w:rsidRDefault="000172B4" w:rsidP="000172B4">
      <w:pPr>
        <w:pStyle w:val="ListParagraph"/>
        <w:numPr>
          <w:ilvl w:val="0"/>
          <w:numId w:val="1"/>
        </w:numPr>
        <w:tabs>
          <w:tab w:val="left" w:pos="-720"/>
        </w:tabs>
        <w:suppressAutoHyphens/>
        <w:ind w:left="360"/>
        <w:rPr>
          <w:rFonts w:asciiTheme="minorHAnsi" w:hAnsiTheme="minorHAnsi" w:cstheme="minorHAnsi"/>
          <w:sz w:val="22"/>
          <w:szCs w:val="22"/>
        </w:rPr>
      </w:pPr>
      <w:r w:rsidRPr="00065924">
        <w:rPr>
          <w:rFonts w:asciiTheme="minorHAnsi" w:hAnsiTheme="minorHAnsi" w:cstheme="minorHAnsi"/>
          <w:sz w:val="22"/>
          <w:szCs w:val="22"/>
          <w:u w:val="single"/>
        </w:rPr>
        <w:t>Non-Solicitation of Employees</w:t>
      </w:r>
      <w:r w:rsidRPr="00065924">
        <w:rPr>
          <w:rFonts w:asciiTheme="minorHAnsi" w:hAnsiTheme="minorHAnsi" w:cstheme="minorHAnsi"/>
          <w:sz w:val="22"/>
          <w:szCs w:val="22"/>
        </w:rPr>
        <w:t xml:space="preserve">. </w:t>
      </w:r>
      <w:r w:rsidR="0052688E" w:rsidRPr="00065924">
        <w:rPr>
          <w:rFonts w:asciiTheme="minorHAnsi" w:hAnsiTheme="minorHAnsi" w:cstheme="minorHAnsi"/>
          <w:sz w:val="22"/>
          <w:szCs w:val="22"/>
        </w:rPr>
        <w:t xml:space="preserve">Each Party </w:t>
      </w:r>
      <w:r w:rsidRPr="00065924">
        <w:rPr>
          <w:rFonts w:asciiTheme="minorHAnsi" w:hAnsiTheme="minorHAnsi" w:cstheme="minorHAnsi"/>
          <w:sz w:val="22"/>
          <w:szCs w:val="22"/>
        </w:rPr>
        <w:t>agrees that, during the term of this Agreement and for twelve (12) months after the termination thereof, regardless of the reason for the termination,</w:t>
      </w:r>
      <w:r w:rsidR="0052688E" w:rsidRPr="00065924">
        <w:rPr>
          <w:rFonts w:asciiTheme="minorHAnsi" w:hAnsiTheme="minorHAnsi" w:cstheme="minorHAnsi"/>
          <w:sz w:val="22"/>
          <w:szCs w:val="22"/>
        </w:rPr>
        <w:t xml:space="preserve"> he/she/it</w:t>
      </w:r>
      <w:r w:rsidRPr="00065924">
        <w:rPr>
          <w:rFonts w:asciiTheme="minorHAnsi" w:hAnsiTheme="minorHAnsi" w:cstheme="minorHAnsi"/>
          <w:sz w:val="22"/>
          <w:szCs w:val="22"/>
        </w:rPr>
        <w:t xml:space="preserve"> will not, directly or indirectly, on </w:t>
      </w:r>
      <w:r w:rsidR="0052688E" w:rsidRPr="00065924">
        <w:rPr>
          <w:rFonts w:asciiTheme="minorHAnsi" w:hAnsiTheme="minorHAnsi" w:cstheme="minorHAnsi"/>
          <w:sz w:val="22"/>
          <w:szCs w:val="22"/>
        </w:rPr>
        <w:t xml:space="preserve">his/her/its </w:t>
      </w:r>
      <w:r w:rsidRPr="00065924">
        <w:rPr>
          <w:rFonts w:asciiTheme="minorHAnsi" w:hAnsiTheme="minorHAnsi" w:cstheme="minorHAnsi"/>
          <w:sz w:val="22"/>
          <w:szCs w:val="22"/>
        </w:rPr>
        <w:t xml:space="preserve">own behalf or on behalf of or in conjunction with any person or entity, solicit or induce, or attempt to solicit or induce, any employee of </w:t>
      </w:r>
      <w:r w:rsidR="0052688E" w:rsidRPr="00065924">
        <w:rPr>
          <w:rFonts w:asciiTheme="minorHAnsi" w:hAnsiTheme="minorHAnsi" w:cstheme="minorHAnsi"/>
          <w:sz w:val="22"/>
          <w:szCs w:val="22"/>
        </w:rPr>
        <w:t xml:space="preserve">the other Party </w:t>
      </w:r>
      <w:r w:rsidRPr="00065924">
        <w:rPr>
          <w:rFonts w:asciiTheme="minorHAnsi" w:hAnsiTheme="minorHAnsi" w:cstheme="minorHAnsi"/>
          <w:sz w:val="22"/>
          <w:szCs w:val="22"/>
        </w:rPr>
        <w:t xml:space="preserve">to terminate his/her employment with </w:t>
      </w:r>
      <w:r w:rsidR="0052688E" w:rsidRPr="00065924">
        <w:rPr>
          <w:rFonts w:asciiTheme="minorHAnsi" w:hAnsiTheme="minorHAnsi" w:cstheme="minorHAnsi"/>
          <w:sz w:val="22"/>
          <w:szCs w:val="22"/>
        </w:rPr>
        <w:t>the other Party</w:t>
      </w:r>
      <w:r w:rsidRPr="00065924">
        <w:rPr>
          <w:rFonts w:asciiTheme="minorHAnsi" w:hAnsiTheme="minorHAnsi" w:cstheme="minorHAnsi"/>
          <w:sz w:val="22"/>
          <w:szCs w:val="22"/>
        </w:rPr>
        <w:t>.</w:t>
      </w:r>
    </w:p>
    <w:p w14:paraId="27C3AFFC" w14:textId="67A54734" w:rsidR="000172B4" w:rsidRPr="00065924" w:rsidRDefault="000172B4" w:rsidP="00C70DC5">
      <w:pPr>
        <w:rPr>
          <w:rFonts w:asciiTheme="minorHAnsi" w:hAnsiTheme="minorHAnsi" w:cstheme="minorHAnsi"/>
          <w:sz w:val="22"/>
          <w:szCs w:val="22"/>
        </w:rPr>
      </w:pPr>
    </w:p>
    <w:p w14:paraId="3BCC4D71" w14:textId="41AF966E" w:rsidR="000172B4" w:rsidRPr="00065924" w:rsidRDefault="000172B4" w:rsidP="000172B4">
      <w:pPr>
        <w:pStyle w:val="ListParagraph"/>
        <w:numPr>
          <w:ilvl w:val="0"/>
          <w:numId w:val="1"/>
        </w:numPr>
        <w:tabs>
          <w:tab w:val="left" w:pos="-720"/>
        </w:tabs>
        <w:suppressAutoHyphens/>
        <w:ind w:left="360"/>
        <w:rPr>
          <w:rFonts w:asciiTheme="minorHAnsi" w:hAnsiTheme="minorHAnsi" w:cstheme="minorHAnsi"/>
          <w:sz w:val="22"/>
          <w:szCs w:val="22"/>
        </w:rPr>
      </w:pPr>
      <w:r w:rsidRPr="00065924">
        <w:rPr>
          <w:rFonts w:asciiTheme="minorHAnsi" w:hAnsiTheme="minorHAnsi" w:cstheme="minorHAnsi"/>
          <w:sz w:val="22"/>
          <w:szCs w:val="22"/>
          <w:u w:val="single"/>
        </w:rPr>
        <w:lastRenderedPageBreak/>
        <w:t>Taxes</w:t>
      </w:r>
      <w:r w:rsidRPr="00065924">
        <w:rPr>
          <w:rFonts w:asciiTheme="minorHAnsi" w:hAnsiTheme="minorHAnsi" w:cstheme="minorHAnsi"/>
          <w:sz w:val="22"/>
          <w:szCs w:val="22"/>
        </w:rPr>
        <w:t>. The Parties agree that CARE will treat Service Provider as an independent contractor for tax purposes and that Service Provider will file all tax information returns and forms and pay all applicable taxes on that basis.</w:t>
      </w:r>
    </w:p>
    <w:p w14:paraId="2F181869" w14:textId="77777777" w:rsidR="00341647" w:rsidRPr="00065924" w:rsidRDefault="00341647" w:rsidP="00341647">
      <w:pPr>
        <w:tabs>
          <w:tab w:val="left" w:pos="-720"/>
        </w:tabs>
        <w:suppressAutoHyphens/>
        <w:ind w:left="1080" w:hanging="720"/>
        <w:rPr>
          <w:rFonts w:asciiTheme="minorHAnsi" w:hAnsiTheme="minorHAnsi" w:cstheme="minorHAnsi"/>
          <w:sz w:val="22"/>
          <w:szCs w:val="22"/>
        </w:rPr>
      </w:pPr>
    </w:p>
    <w:p w14:paraId="4DB99BF4" w14:textId="77777777" w:rsidR="007B1A32" w:rsidRPr="00065924" w:rsidRDefault="00341647" w:rsidP="007B1A32">
      <w:pPr>
        <w:pStyle w:val="ListParagraph"/>
        <w:numPr>
          <w:ilvl w:val="0"/>
          <w:numId w:val="1"/>
        </w:numPr>
        <w:tabs>
          <w:tab w:val="left" w:pos="-720"/>
          <w:tab w:val="num" w:pos="0"/>
        </w:tabs>
        <w:suppressAutoHyphens/>
        <w:ind w:left="360"/>
        <w:rPr>
          <w:rFonts w:asciiTheme="minorHAnsi" w:hAnsiTheme="minorHAnsi" w:cstheme="minorHAnsi"/>
          <w:sz w:val="22"/>
          <w:szCs w:val="22"/>
        </w:rPr>
      </w:pPr>
      <w:r w:rsidRPr="00065924">
        <w:rPr>
          <w:rFonts w:asciiTheme="minorHAnsi" w:hAnsiTheme="minorHAnsi" w:cstheme="minorHAnsi"/>
          <w:spacing w:val="-3"/>
          <w:sz w:val="22"/>
          <w:szCs w:val="22"/>
          <w:u w:val="single"/>
        </w:rPr>
        <w:t>Compliance with Laws</w:t>
      </w:r>
      <w:r w:rsidRPr="00065924">
        <w:rPr>
          <w:rFonts w:asciiTheme="minorHAnsi" w:hAnsiTheme="minorHAnsi" w:cstheme="minorHAnsi"/>
          <w:spacing w:val="-3"/>
          <w:sz w:val="22"/>
          <w:szCs w:val="22"/>
        </w:rPr>
        <w:t>.</w:t>
      </w:r>
      <w:r w:rsidR="00186B55" w:rsidRPr="00065924">
        <w:rPr>
          <w:rFonts w:asciiTheme="minorHAnsi" w:hAnsiTheme="minorHAnsi" w:cstheme="minorHAnsi"/>
          <w:b/>
          <w:spacing w:val="-3"/>
          <w:sz w:val="22"/>
          <w:szCs w:val="22"/>
        </w:rPr>
        <w:t xml:space="preserve"> </w:t>
      </w:r>
      <w:r w:rsidR="00FD479D" w:rsidRPr="00065924">
        <w:rPr>
          <w:rFonts w:asciiTheme="minorHAnsi" w:hAnsiTheme="minorHAnsi" w:cstheme="minorHAnsi"/>
          <w:spacing w:val="-3"/>
          <w:sz w:val="22"/>
          <w:szCs w:val="22"/>
        </w:rPr>
        <w:t>This Agreement is contingent on e</w:t>
      </w:r>
      <w:r w:rsidRPr="00065924">
        <w:rPr>
          <w:rFonts w:asciiTheme="minorHAnsi" w:hAnsiTheme="minorHAnsi" w:cstheme="minorHAnsi"/>
          <w:spacing w:val="-3"/>
          <w:sz w:val="22"/>
          <w:szCs w:val="22"/>
        </w:rPr>
        <w:t xml:space="preserve">ach Party </w:t>
      </w:r>
      <w:r w:rsidRPr="00065924">
        <w:rPr>
          <w:rFonts w:asciiTheme="minorHAnsi" w:hAnsiTheme="minorHAnsi" w:cstheme="minorHAnsi"/>
          <w:sz w:val="22"/>
          <w:szCs w:val="22"/>
        </w:rPr>
        <w:t>comply</w:t>
      </w:r>
      <w:r w:rsidR="00FD479D" w:rsidRPr="00065924">
        <w:rPr>
          <w:rFonts w:asciiTheme="minorHAnsi" w:hAnsiTheme="minorHAnsi" w:cstheme="minorHAnsi"/>
          <w:sz w:val="22"/>
          <w:szCs w:val="22"/>
        </w:rPr>
        <w:t>ing</w:t>
      </w:r>
      <w:r w:rsidRPr="00065924">
        <w:rPr>
          <w:rFonts w:asciiTheme="minorHAnsi" w:hAnsiTheme="minorHAnsi" w:cstheme="minorHAnsi"/>
          <w:sz w:val="22"/>
          <w:szCs w:val="22"/>
        </w:rPr>
        <w:t xml:space="preserve"> with all laws, regulations, and orders</w:t>
      </w:r>
      <w:r w:rsidR="00FD479D" w:rsidRPr="00065924">
        <w:rPr>
          <w:rFonts w:asciiTheme="minorHAnsi" w:hAnsiTheme="minorHAnsi" w:cstheme="minorHAnsi"/>
          <w:sz w:val="22"/>
          <w:szCs w:val="22"/>
        </w:rPr>
        <w:t>, including without limitation, obtaining valid and current registration(s) and approval(s) from all applicable government authorities required for its performance under this Agreement</w:t>
      </w:r>
      <w:r w:rsidR="0042788A" w:rsidRPr="00065924">
        <w:rPr>
          <w:rFonts w:asciiTheme="minorHAnsi" w:hAnsiTheme="minorHAnsi" w:cstheme="minorHAnsi"/>
          <w:sz w:val="22"/>
          <w:szCs w:val="22"/>
        </w:rPr>
        <w:t>.</w:t>
      </w:r>
    </w:p>
    <w:p w14:paraId="64A0BD99" w14:textId="77777777" w:rsidR="007B1A32" w:rsidRPr="00065924" w:rsidRDefault="007B1A32" w:rsidP="007B1A32">
      <w:pPr>
        <w:pStyle w:val="ListParagraph"/>
        <w:rPr>
          <w:rFonts w:asciiTheme="minorHAnsi" w:hAnsiTheme="minorHAnsi" w:cstheme="minorHAnsi"/>
          <w:sz w:val="22"/>
          <w:szCs w:val="22"/>
        </w:rPr>
      </w:pPr>
    </w:p>
    <w:p w14:paraId="2F18186F" w14:textId="6857E77C" w:rsidR="00341647" w:rsidRPr="00065924" w:rsidRDefault="007B1A32" w:rsidP="007B1A32">
      <w:pPr>
        <w:pStyle w:val="ListParagraph"/>
        <w:numPr>
          <w:ilvl w:val="0"/>
          <w:numId w:val="1"/>
        </w:numPr>
        <w:tabs>
          <w:tab w:val="left" w:pos="-720"/>
          <w:tab w:val="num" w:pos="0"/>
        </w:tabs>
        <w:suppressAutoHyphens/>
        <w:ind w:left="360"/>
        <w:rPr>
          <w:rFonts w:asciiTheme="minorHAnsi" w:hAnsiTheme="minorHAnsi" w:cstheme="minorHAnsi"/>
          <w:sz w:val="22"/>
          <w:szCs w:val="22"/>
        </w:rPr>
      </w:pPr>
      <w:r w:rsidRPr="00065924">
        <w:rPr>
          <w:rFonts w:asciiTheme="minorHAnsi" w:hAnsiTheme="minorHAnsi" w:cstheme="minorHAnsi"/>
          <w:sz w:val="22"/>
          <w:szCs w:val="22"/>
          <w:u w:val="single"/>
        </w:rPr>
        <w:t>Conduct</w:t>
      </w:r>
      <w:r w:rsidRPr="00065924">
        <w:rPr>
          <w:rFonts w:asciiTheme="minorHAnsi" w:hAnsiTheme="minorHAnsi" w:cstheme="minorHAnsi"/>
          <w:sz w:val="22"/>
          <w:szCs w:val="22"/>
        </w:rPr>
        <w:t xml:space="preserve">. </w:t>
      </w:r>
      <w:r w:rsidR="00BE7048" w:rsidRPr="00065924">
        <w:rPr>
          <w:rFonts w:asciiTheme="minorHAnsi" w:hAnsiTheme="minorHAnsi" w:cstheme="minorHAnsi"/>
          <w:sz w:val="22"/>
          <w:szCs w:val="22"/>
        </w:rPr>
        <w:t>Service Provider shall comply with industry best practices to avoid exploitation of child labor</w:t>
      </w:r>
      <w:r w:rsidRPr="00065924">
        <w:rPr>
          <w:rFonts w:asciiTheme="minorHAnsi" w:hAnsiTheme="minorHAnsi" w:cstheme="minorHAnsi"/>
          <w:sz w:val="22"/>
          <w:szCs w:val="22"/>
        </w:rPr>
        <w:t>; comply with all applicable anti-slavery and human trafficking laws and/or regulations</w:t>
      </w:r>
      <w:r w:rsidR="00992776" w:rsidRPr="00065924">
        <w:rPr>
          <w:rFonts w:asciiTheme="minorHAnsi" w:hAnsiTheme="minorHAnsi" w:cstheme="minorHAnsi"/>
          <w:sz w:val="22"/>
          <w:szCs w:val="22"/>
        </w:rPr>
        <w:t>,</w:t>
      </w:r>
      <w:r w:rsidR="000A3245" w:rsidRPr="00065924">
        <w:rPr>
          <w:rFonts w:asciiTheme="minorHAnsi" w:hAnsiTheme="minorHAnsi" w:cstheme="minorHAnsi"/>
          <w:sz w:val="22"/>
          <w:szCs w:val="22"/>
        </w:rPr>
        <w:t xml:space="preserve"> including without limitation, the United Kingdom’s Modern Slavery Act of 2015</w:t>
      </w:r>
      <w:r w:rsidRPr="00065924">
        <w:rPr>
          <w:rFonts w:asciiTheme="minorHAnsi" w:hAnsiTheme="minorHAnsi" w:cstheme="minorHAnsi"/>
          <w:sz w:val="22"/>
          <w:szCs w:val="22"/>
        </w:rPr>
        <w:t xml:space="preserve">; </w:t>
      </w:r>
      <w:r w:rsidR="00BE7048" w:rsidRPr="00065924">
        <w:rPr>
          <w:rFonts w:asciiTheme="minorHAnsi" w:hAnsiTheme="minorHAnsi" w:cstheme="minorHAnsi"/>
          <w:sz w:val="22"/>
          <w:szCs w:val="22"/>
        </w:rPr>
        <w:t>and shall not discriminate on the basis of race, ethnicity, religion, national origin, gender, age, sexual orientation, marital status, citizenship status, disability, or military status.</w:t>
      </w:r>
      <w:r w:rsidRPr="00065924">
        <w:rPr>
          <w:rFonts w:asciiTheme="minorHAnsi" w:hAnsiTheme="minorHAnsi" w:cstheme="minorHAnsi"/>
          <w:sz w:val="22"/>
          <w:szCs w:val="22"/>
        </w:rPr>
        <w:t xml:space="preserve"> </w:t>
      </w:r>
      <w:r w:rsidR="00BE7048" w:rsidRPr="00065924">
        <w:rPr>
          <w:rFonts w:asciiTheme="minorHAnsi" w:hAnsiTheme="minorHAnsi" w:cstheme="minorHAnsi"/>
          <w:spacing w:val="-3"/>
          <w:sz w:val="22"/>
          <w:szCs w:val="22"/>
        </w:rPr>
        <w:t>While on CARE premises</w:t>
      </w:r>
      <w:r w:rsidRPr="00065924">
        <w:rPr>
          <w:rFonts w:asciiTheme="minorHAnsi" w:hAnsiTheme="minorHAnsi" w:cstheme="minorHAnsi"/>
          <w:spacing w:val="-3"/>
          <w:sz w:val="22"/>
          <w:szCs w:val="22"/>
        </w:rPr>
        <w:t xml:space="preserve">, Service Provider </w:t>
      </w:r>
      <w:r w:rsidR="00BE7048" w:rsidRPr="00065924">
        <w:rPr>
          <w:rFonts w:asciiTheme="minorHAnsi" w:hAnsiTheme="minorHAnsi" w:cstheme="minorHAnsi"/>
          <w:spacing w:val="-3"/>
          <w:sz w:val="22"/>
          <w:szCs w:val="22"/>
        </w:rPr>
        <w:t>shall comply with: (a) the office and security policies and directives of CARE; (b) CARE's policy prohibiting harassment and discrimination; and (c) such other polices as CARE may make known to Service Provider.</w:t>
      </w:r>
      <w:r w:rsidR="00186B55" w:rsidRPr="00065924">
        <w:rPr>
          <w:rFonts w:asciiTheme="minorHAnsi" w:hAnsiTheme="minorHAnsi" w:cstheme="minorHAnsi"/>
          <w:spacing w:val="-3"/>
          <w:sz w:val="22"/>
          <w:szCs w:val="22"/>
        </w:rPr>
        <w:t xml:space="preserve"> </w:t>
      </w:r>
      <w:bookmarkEnd w:id="3"/>
    </w:p>
    <w:p w14:paraId="2F181875" w14:textId="77777777" w:rsidR="00341647" w:rsidRPr="00065924" w:rsidRDefault="00341647" w:rsidP="00341647">
      <w:pPr>
        <w:ind w:left="-360"/>
        <w:rPr>
          <w:rFonts w:asciiTheme="minorHAnsi" w:eastAsia="Arial Unicode MS" w:hAnsiTheme="minorHAnsi" w:cstheme="minorHAnsi"/>
          <w:sz w:val="22"/>
          <w:szCs w:val="22"/>
        </w:rPr>
      </w:pPr>
    </w:p>
    <w:p w14:paraId="23334AB6" w14:textId="14C525FA" w:rsidR="001C378C" w:rsidRPr="00065924" w:rsidRDefault="001C378C" w:rsidP="001C378C">
      <w:pPr>
        <w:pStyle w:val="ListParagraph"/>
        <w:numPr>
          <w:ilvl w:val="0"/>
          <w:numId w:val="1"/>
        </w:numPr>
        <w:ind w:left="360"/>
        <w:outlineLvl w:val="2"/>
        <w:rPr>
          <w:rFonts w:asciiTheme="minorHAnsi" w:hAnsiTheme="minorHAnsi" w:cstheme="minorHAnsi"/>
          <w:sz w:val="22"/>
          <w:szCs w:val="22"/>
        </w:rPr>
      </w:pPr>
      <w:bookmarkStart w:id="4" w:name="_Toc255395934"/>
      <w:r w:rsidRPr="00065924">
        <w:rPr>
          <w:rFonts w:asciiTheme="minorHAnsi" w:hAnsiTheme="minorHAnsi" w:cstheme="minorHAnsi"/>
          <w:sz w:val="22"/>
          <w:szCs w:val="22"/>
          <w:u w:val="single"/>
        </w:rPr>
        <w:t>Protection from Sexual Exploitation and Abuse</w:t>
      </w:r>
      <w:r w:rsidRPr="00065924">
        <w:rPr>
          <w:rFonts w:asciiTheme="minorHAnsi" w:hAnsiTheme="minorHAnsi" w:cstheme="minorHAnsi"/>
          <w:sz w:val="22"/>
          <w:szCs w:val="22"/>
        </w:rPr>
        <w:t xml:space="preserve">. CARE does not tolerate any activity that may constitute or result in the </w:t>
      </w:r>
      <w:r w:rsidR="007818DE" w:rsidRPr="00065924">
        <w:rPr>
          <w:rFonts w:asciiTheme="minorHAnsi" w:hAnsiTheme="minorHAnsi" w:cstheme="minorHAnsi"/>
          <w:sz w:val="22"/>
          <w:szCs w:val="22"/>
        </w:rPr>
        <w:t>sexual exploitation or abuse of</w:t>
      </w:r>
      <w:r w:rsidRPr="00065924">
        <w:rPr>
          <w:rFonts w:asciiTheme="minorHAnsi" w:hAnsiTheme="minorHAnsi" w:cstheme="minorHAnsi"/>
          <w:sz w:val="22"/>
          <w:szCs w:val="22"/>
        </w:rPr>
        <w:t xml:space="preserve"> </w:t>
      </w:r>
      <w:r w:rsidR="004130A7" w:rsidRPr="00065924">
        <w:rPr>
          <w:rFonts w:asciiTheme="minorHAnsi" w:hAnsiTheme="minorHAnsi" w:cstheme="minorHAnsi"/>
          <w:sz w:val="22"/>
          <w:szCs w:val="22"/>
        </w:rPr>
        <w:t xml:space="preserve">the </w:t>
      </w:r>
      <w:r w:rsidRPr="00065924">
        <w:rPr>
          <w:rFonts w:asciiTheme="minorHAnsi" w:hAnsiTheme="minorHAnsi" w:cstheme="minorHAnsi"/>
          <w:sz w:val="22"/>
          <w:szCs w:val="22"/>
        </w:rPr>
        <w:t>vulnerable adults or children CARE supports through its work.</w:t>
      </w:r>
      <w:r w:rsidR="007818DE" w:rsidRPr="00065924">
        <w:rPr>
          <w:rFonts w:asciiTheme="minorHAnsi" w:hAnsiTheme="minorHAnsi" w:cstheme="minorHAnsi"/>
          <w:sz w:val="22"/>
          <w:szCs w:val="22"/>
        </w:rPr>
        <w:t xml:space="preserve"> </w:t>
      </w:r>
      <w:r w:rsidRPr="00065924">
        <w:rPr>
          <w:rFonts w:asciiTheme="minorHAnsi" w:hAnsiTheme="minorHAnsi" w:cstheme="minorHAnsi"/>
          <w:sz w:val="22"/>
          <w:szCs w:val="22"/>
        </w:rPr>
        <w:t>In the event Service Provider’s wor</w:t>
      </w:r>
      <w:r w:rsidR="0052688E" w:rsidRPr="00065924">
        <w:rPr>
          <w:rFonts w:asciiTheme="minorHAnsi" w:hAnsiTheme="minorHAnsi" w:cstheme="minorHAnsi"/>
          <w:sz w:val="22"/>
          <w:szCs w:val="22"/>
        </w:rPr>
        <w:t xml:space="preserve">k </w:t>
      </w:r>
      <w:r w:rsidR="0052688E" w:rsidRPr="00047BC3">
        <w:rPr>
          <w:rFonts w:asciiTheme="minorHAnsi" w:hAnsiTheme="minorHAnsi" w:cstheme="minorHAnsi"/>
          <w:sz w:val="22"/>
          <w:szCs w:val="22"/>
        </w:rPr>
        <w:t xml:space="preserve">under this Agreement involves </w:t>
      </w:r>
      <w:r w:rsidRPr="00047BC3">
        <w:rPr>
          <w:rFonts w:asciiTheme="minorHAnsi" w:hAnsiTheme="minorHAnsi" w:cstheme="minorHAnsi"/>
          <w:sz w:val="22"/>
          <w:szCs w:val="22"/>
        </w:rPr>
        <w:t>interaction with CARE’s program participants, Service Provider acknowledges it has reviewed and agrees to comply with the CARE International Policy on Protection from Sexual Exploitation and Abuse and Child Protection, which can be found at</w:t>
      </w:r>
      <w:r w:rsidR="00047BC3" w:rsidRPr="00047BC3">
        <w:rPr>
          <w:rFonts w:asciiTheme="minorHAnsi" w:hAnsiTheme="minorHAnsi" w:cstheme="minorHAnsi"/>
          <w:sz w:val="22"/>
          <w:szCs w:val="22"/>
        </w:rPr>
        <w:t xml:space="preserve"> </w:t>
      </w:r>
      <w:hyperlink r:id="rId10" w:history="1">
        <w:r w:rsidR="00047BC3" w:rsidRPr="00047BC3">
          <w:rPr>
            <w:rStyle w:val="Hyperlink"/>
            <w:rFonts w:asciiTheme="minorHAnsi" w:hAnsiTheme="minorHAnsi" w:cstheme="minorHAnsi"/>
            <w:b/>
            <w:sz w:val="22"/>
            <w:szCs w:val="22"/>
          </w:rPr>
          <w:t>www.care-international.org/psea</w:t>
        </w:r>
      </w:hyperlink>
      <w:r w:rsidR="004130A7" w:rsidRPr="00047BC3">
        <w:rPr>
          <w:rFonts w:asciiTheme="minorHAnsi" w:hAnsiTheme="minorHAnsi" w:cstheme="minorHAnsi"/>
          <w:sz w:val="22"/>
          <w:szCs w:val="22"/>
        </w:rPr>
        <w:t xml:space="preserve"> </w:t>
      </w:r>
      <w:r w:rsidRPr="00047BC3">
        <w:rPr>
          <w:rFonts w:asciiTheme="minorHAnsi" w:hAnsiTheme="minorHAnsi" w:cstheme="minorHAnsi"/>
          <w:sz w:val="22"/>
          <w:szCs w:val="22"/>
        </w:rPr>
        <w:t>(“PSEA Policy”)</w:t>
      </w:r>
      <w:r w:rsidR="004130A7" w:rsidRPr="00047BC3">
        <w:rPr>
          <w:rFonts w:asciiTheme="minorHAnsi" w:hAnsiTheme="minorHAnsi" w:cstheme="minorHAnsi"/>
          <w:sz w:val="22"/>
          <w:szCs w:val="22"/>
        </w:rPr>
        <w:t>.</w:t>
      </w:r>
      <w:r w:rsidRPr="00047BC3">
        <w:rPr>
          <w:rFonts w:asciiTheme="minorHAnsi" w:hAnsiTheme="minorHAnsi" w:cstheme="minorHAnsi"/>
          <w:sz w:val="22"/>
          <w:szCs w:val="22"/>
        </w:rPr>
        <w:t xml:space="preserve"> </w:t>
      </w:r>
      <w:r w:rsidR="004130A7" w:rsidRPr="00047BC3">
        <w:rPr>
          <w:rFonts w:asciiTheme="minorHAnsi" w:hAnsiTheme="minorHAnsi" w:cstheme="minorHAnsi"/>
          <w:sz w:val="22"/>
          <w:szCs w:val="22"/>
        </w:rPr>
        <w:t>The</w:t>
      </w:r>
      <w:r w:rsidRPr="00047BC3">
        <w:rPr>
          <w:rFonts w:asciiTheme="minorHAnsi" w:hAnsiTheme="minorHAnsi" w:cstheme="minorHAnsi"/>
          <w:sz w:val="22"/>
          <w:szCs w:val="22"/>
        </w:rPr>
        <w:t xml:space="preserve"> PSEA Policy </w:t>
      </w:r>
      <w:r w:rsidR="004130A7" w:rsidRPr="00047BC3">
        <w:rPr>
          <w:rFonts w:asciiTheme="minorHAnsi" w:hAnsiTheme="minorHAnsi" w:cstheme="minorHAnsi"/>
          <w:sz w:val="22"/>
          <w:szCs w:val="22"/>
        </w:rPr>
        <w:t xml:space="preserve">defines prohibited conduct and, among other things, </w:t>
      </w:r>
      <w:r w:rsidRPr="00047BC3">
        <w:rPr>
          <w:rFonts w:asciiTheme="minorHAnsi" w:hAnsiTheme="minorHAnsi" w:cstheme="minorHAnsi"/>
          <w:sz w:val="22"/>
          <w:szCs w:val="22"/>
        </w:rPr>
        <w:t>requires Service Provider to</w:t>
      </w:r>
      <w:r w:rsidR="004130A7" w:rsidRPr="00047BC3">
        <w:rPr>
          <w:rFonts w:asciiTheme="minorHAnsi" w:hAnsiTheme="minorHAnsi" w:cstheme="minorHAnsi"/>
          <w:sz w:val="22"/>
          <w:szCs w:val="22"/>
        </w:rPr>
        <w:t>: (a)</w:t>
      </w:r>
      <w:r w:rsidRPr="00047BC3">
        <w:rPr>
          <w:rFonts w:asciiTheme="minorHAnsi" w:hAnsiTheme="minorHAnsi" w:cstheme="minorHAnsi"/>
          <w:sz w:val="22"/>
          <w:szCs w:val="22"/>
        </w:rPr>
        <w:t xml:space="preserve"> take preventive measure</w:t>
      </w:r>
      <w:r w:rsidR="007818DE" w:rsidRPr="00047BC3">
        <w:rPr>
          <w:rFonts w:asciiTheme="minorHAnsi" w:hAnsiTheme="minorHAnsi" w:cstheme="minorHAnsi"/>
          <w:sz w:val="22"/>
          <w:szCs w:val="22"/>
        </w:rPr>
        <w:t>s</w:t>
      </w:r>
      <w:r w:rsidR="0003279E" w:rsidRPr="00047BC3">
        <w:rPr>
          <w:rFonts w:asciiTheme="minorHAnsi" w:hAnsiTheme="minorHAnsi" w:cstheme="minorHAnsi"/>
          <w:sz w:val="22"/>
          <w:szCs w:val="22"/>
        </w:rPr>
        <w:t>, including requiring compliance by subcontractors</w:t>
      </w:r>
      <w:r w:rsidR="0003279E" w:rsidRPr="00065924">
        <w:rPr>
          <w:rFonts w:asciiTheme="minorHAnsi" w:hAnsiTheme="minorHAnsi" w:cstheme="minorHAnsi"/>
          <w:sz w:val="22"/>
          <w:szCs w:val="22"/>
        </w:rPr>
        <w:t>, agents, and employees</w:t>
      </w:r>
      <w:r w:rsidRPr="00065924">
        <w:rPr>
          <w:rFonts w:asciiTheme="minorHAnsi" w:hAnsiTheme="minorHAnsi" w:cstheme="minorHAnsi"/>
          <w:sz w:val="22"/>
          <w:szCs w:val="22"/>
        </w:rPr>
        <w:t xml:space="preserve">, </w:t>
      </w:r>
      <w:r w:rsidR="004130A7" w:rsidRPr="00065924">
        <w:rPr>
          <w:rFonts w:asciiTheme="minorHAnsi" w:hAnsiTheme="minorHAnsi" w:cstheme="minorHAnsi"/>
          <w:sz w:val="22"/>
          <w:szCs w:val="22"/>
        </w:rPr>
        <w:t xml:space="preserve">(b) </w:t>
      </w:r>
      <w:r w:rsidRPr="00065924">
        <w:rPr>
          <w:rFonts w:asciiTheme="minorHAnsi" w:hAnsiTheme="minorHAnsi" w:cstheme="minorHAnsi"/>
          <w:sz w:val="22"/>
          <w:szCs w:val="22"/>
        </w:rPr>
        <w:t xml:space="preserve">promptly report </w:t>
      </w:r>
      <w:r w:rsidR="0003279E" w:rsidRPr="00065924">
        <w:rPr>
          <w:rFonts w:asciiTheme="minorHAnsi" w:hAnsiTheme="minorHAnsi" w:cstheme="minorHAnsi"/>
          <w:sz w:val="22"/>
          <w:szCs w:val="22"/>
        </w:rPr>
        <w:t xml:space="preserve">any actual or suspected violation </w:t>
      </w:r>
      <w:r w:rsidR="007818DE" w:rsidRPr="00065924">
        <w:rPr>
          <w:rFonts w:asciiTheme="minorHAnsi" w:hAnsiTheme="minorHAnsi" w:cstheme="minorHAnsi"/>
          <w:sz w:val="22"/>
          <w:szCs w:val="22"/>
        </w:rPr>
        <w:t xml:space="preserve">to CARE, </w:t>
      </w:r>
      <w:r w:rsidR="0003279E" w:rsidRPr="00065924">
        <w:rPr>
          <w:rFonts w:asciiTheme="minorHAnsi" w:hAnsiTheme="minorHAnsi" w:cstheme="minorHAnsi"/>
          <w:sz w:val="22"/>
          <w:szCs w:val="22"/>
        </w:rPr>
        <w:t xml:space="preserve">and </w:t>
      </w:r>
      <w:r w:rsidR="004130A7" w:rsidRPr="00065924">
        <w:rPr>
          <w:rFonts w:asciiTheme="minorHAnsi" w:hAnsiTheme="minorHAnsi" w:cstheme="minorHAnsi"/>
          <w:sz w:val="22"/>
          <w:szCs w:val="22"/>
        </w:rPr>
        <w:t xml:space="preserve">(c) </w:t>
      </w:r>
      <w:r w:rsidR="007818DE" w:rsidRPr="00065924">
        <w:rPr>
          <w:rFonts w:asciiTheme="minorHAnsi" w:hAnsiTheme="minorHAnsi" w:cstheme="minorHAnsi"/>
          <w:sz w:val="22"/>
          <w:szCs w:val="22"/>
        </w:rPr>
        <w:t>take appropriate correcti</w:t>
      </w:r>
      <w:r w:rsidR="0003279E" w:rsidRPr="00065924">
        <w:rPr>
          <w:rFonts w:asciiTheme="minorHAnsi" w:hAnsiTheme="minorHAnsi" w:cstheme="minorHAnsi"/>
          <w:sz w:val="22"/>
          <w:szCs w:val="22"/>
        </w:rPr>
        <w:t>ve measures when necessary</w:t>
      </w:r>
      <w:r w:rsidR="007818DE" w:rsidRPr="00065924">
        <w:rPr>
          <w:rFonts w:asciiTheme="minorHAnsi" w:hAnsiTheme="minorHAnsi" w:cstheme="minorHAnsi"/>
          <w:sz w:val="22"/>
          <w:szCs w:val="22"/>
        </w:rPr>
        <w:t>.</w:t>
      </w:r>
    </w:p>
    <w:p w14:paraId="24B266D8" w14:textId="77777777" w:rsidR="001C378C" w:rsidRPr="00065924" w:rsidRDefault="001C378C" w:rsidP="001C378C">
      <w:pPr>
        <w:pStyle w:val="ListParagraph"/>
        <w:ind w:left="360"/>
        <w:outlineLvl w:val="2"/>
        <w:rPr>
          <w:rFonts w:asciiTheme="minorHAnsi" w:hAnsiTheme="minorHAnsi" w:cstheme="minorHAnsi"/>
          <w:sz w:val="22"/>
          <w:szCs w:val="22"/>
        </w:rPr>
      </w:pPr>
    </w:p>
    <w:p w14:paraId="7F2BDBC1" w14:textId="689A2766" w:rsidR="007818DE" w:rsidRPr="00065924" w:rsidRDefault="00341647" w:rsidP="007818DE">
      <w:pPr>
        <w:pStyle w:val="ListParagraph"/>
        <w:numPr>
          <w:ilvl w:val="0"/>
          <w:numId w:val="1"/>
        </w:numPr>
        <w:ind w:left="360"/>
        <w:outlineLvl w:val="2"/>
        <w:rPr>
          <w:rFonts w:asciiTheme="minorHAnsi" w:hAnsiTheme="minorHAnsi" w:cstheme="minorHAnsi"/>
          <w:sz w:val="22"/>
          <w:szCs w:val="22"/>
        </w:rPr>
      </w:pPr>
      <w:r w:rsidRPr="00065924">
        <w:rPr>
          <w:rFonts w:asciiTheme="minorHAnsi" w:hAnsiTheme="minorHAnsi" w:cstheme="minorHAnsi"/>
          <w:sz w:val="22"/>
          <w:szCs w:val="22"/>
          <w:u w:val="single"/>
        </w:rPr>
        <w:t>Fraud and Corruption</w:t>
      </w:r>
      <w:r w:rsidRPr="00065924">
        <w:rPr>
          <w:rFonts w:asciiTheme="minorHAnsi" w:hAnsiTheme="minorHAnsi" w:cstheme="minorHAnsi"/>
          <w:sz w:val="22"/>
          <w:szCs w:val="22"/>
        </w:rPr>
        <w:t>.</w:t>
      </w:r>
      <w:r w:rsidR="00186B55" w:rsidRPr="00065924">
        <w:rPr>
          <w:rFonts w:asciiTheme="minorHAnsi" w:hAnsiTheme="minorHAnsi" w:cstheme="minorHAnsi"/>
          <w:sz w:val="22"/>
          <w:szCs w:val="22"/>
        </w:rPr>
        <w:t xml:space="preserve"> </w:t>
      </w:r>
      <w:r w:rsidRPr="00065924">
        <w:rPr>
          <w:rFonts w:asciiTheme="minorHAnsi" w:hAnsiTheme="minorHAnsi" w:cstheme="minorHAnsi"/>
          <w:sz w:val="22"/>
          <w:szCs w:val="22"/>
        </w:rPr>
        <w:t xml:space="preserve">CARE does not tolerate fraud and corruption, and we expect the same from everyone with whom we work. </w:t>
      </w:r>
      <w:r w:rsidR="00DD4A1F" w:rsidRPr="00065924">
        <w:rPr>
          <w:rFonts w:asciiTheme="minorHAnsi" w:hAnsiTheme="minorHAnsi" w:cstheme="minorHAnsi"/>
          <w:sz w:val="22"/>
          <w:szCs w:val="22"/>
        </w:rPr>
        <w:t>Service Provider</w:t>
      </w:r>
      <w:r w:rsidRPr="00065924">
        <w:rPr>
          <w:rFonts w:asciiTheme="minorHAnsi" w:hAnsiTheme="minorHAnsi" w:cstheme="minorHAnsi"/>
          <w:sz w:val="22"/>
          <w:szCs w:val="22"/>
        </w:rPr>
        <w:t xml:space="preserve"> shall maintain and comply with written codes of conduct and policies and procedures that protect against any form of fraud and corruption, bribery, kickbacks, </w:t>
      </w:r>
      <w:r w:rsidR="007818DE" w:rsidRPr="00065924">
        <w:rPr>
          <w:rFonts w:asciiTheme="minorHAnsi" w:hAnsiTheme="minorHAnsi" w:cstheme="minorHAnsi"/>
          <w:sz w:val="22"/>
          <w:szCs w:val="22"/>
        </w:rPr>
        <w:t>and conflicts of interest</w:t>
      </w:r>
      <w:r w:rsidRPr="00065924">
        <w:rPr>
          <w:rFonts w:asciiTheme="minorHAnsi" w:hAnsiTheme="minorHAnsi" w:cstheme="minorHAnsi"/>
          <w:sz w:val="22"/>
          <w:szCs w:val="22"/>
        </w:rPr>
        <w:t>.</w:t>
      </w:r>
      <w:r w:rsidR="00186B55" w:rsidRPr="00065924">
        <w:rPr>
          <w:rFonts w:asciiTheme="minorHAnsi" w:hAnsiTheme="minorHAnsi" w:cstheme="minorHAnsi"/>
          <w:sz w:val="22"/>
          <w:szCs w:val="22"/>
        </w:rPr>
        <w:t xml:space="preserve"> </w:t>
      </w:r>
      <w:r w:rsidRPr="00065924">
        <w:rPr>
          <w:rFonts w:asciiTheme="minorHAnsi" w:hAnsiTheme="minorHAnsi" w:cstheme="minorHAnsi"/>
          <w:sz w:val="22"/>
          <w:szCs w:val="22"/>
        </w:rPr>
        <w:t xml:space="preserve">Upon request, </w:t>
      </w:r>
      <w:r w:rsidR="00DD4A1F" w:rsidRPr="00065924">
        <w:rPr>
          <w:rFonts w:asciiTheme="minorHAnsi" w:hAnsiTheme="minorHAnsi" w:cstheme="minorHAnsi"/>
          <w:sz w:val="22"/>
          <w:szCs w:val="22"/>
        </w:rPr>
        <w:t>Service Provider</w:t>
      </w:r>
      <w:r w:rsidRPr="00065924">
        <w:rPr>
          <w:rFonts w:asciiTheme="minorHAnsi" w:hAnsiTheme="minorHAnsi" w:cstheme="minorHAnsi"/>
          <w:sz w:val="22"/>
          <w:szCs w:val="22"/>
        </w:rPr>
        <w:t xml:space="preserve"> shall share with CARE its applicable codes of conduct, policies and procedures. </w:t>
      </w:r>
      <w:r w:rsidR="00DD4A1F" w:rsidRPr="00065924">
        <w:rPr>
          <w:rFonts w:asciiTheme="minorHAnsi" w:hAnsiTheme="minorHAnsi" w:cstheme="minorHAnsi"/>
          <w:sz w:val="22"/>
          <w:szCs w:val="22"/>
        </w:rPr>
        <w:t>Service Provider</w:t>
      </w:r>
      <w:r w:rsidRPr="00065924">
        <w:rPr>
          <w:rFonts w:asciiTheme="minorHAnsi" w:hAnsiTheme="minorHAnsi" w:cstheme="minorHAnsi"/>
          <w:sz w:val="22"/>
          <w:szCs w:val="22"/>
        </w:rPr>
        <w:t xml:space="preserve"> shall promptly inform CARE in writing of any instance of actual or suspected fraud or corruption related to its work hereunder and shall timely respond to and fully cooperate with any investigation CARE, in its discretion, or any donor, may require.</w:t>
      </w:r>
    </w:p>
    <w:p w14:paraId="33E488E3" w14:textId="77777777" w:rsidR="007818DE" w:rsidRPr="00065924" w:rsidRDefault="007818DE" w:rsidP="007818DE">
      <w:pPr>
        <w:pStyle w:val="ListParagraph"/>
        <w:rPr>
          <w:rFonts w:asciiTheme="minorHAnsi" w:hAnsiTheme="minorHAnsi" w:cstheme="minorHAnsi"/>
          <w:sz w:val="22"/>
          <w:szCs w:val="22"/>
        </w:rPr>
      </w:pPr>
    </w:p>
    <w:p w14:paraId="1473A744" w14:textId="62740900" w:rsidR="007818DE" w:rsidRPr="00065924" w:rsidRDefault="007818DE" w:rsidP="007818DE">
      <w:pPr>
        <w:pStyle w:val="ListParagraph"/>
        <w:numPr>
          <w:ilvl w:val="0"/>
          <w:numId w:val="1"/>
        </w:numPr>
        <w:tabs>
          <w:tab w:val="left" w:pos="-720"/>
          <w:tab w:val="num" w:pos="0"/>
        </w:tabs>
        <w:suppressAutoHyphens/>
        <w:ind w:left="360"/>
        <w:rPr>
          <w:rFonts w:asciiTheme="minorHAnsi" w:hAnsiTheme="minorHAnsi" w:cstheme="minorHAnsi"/>
          <w:sz w:val="22"/>
          <w:szCs w:val="22"/>
        </w:rPr>
      </w:pPr>
      <w:r w:rsidRPr="00065924">
        <w:rPr>
          <w:rFonts w:asciiTheme="minorHAnsi" w:hAnsiTheme="minorHAnsi" w:cstheme="minorHAnsi"/>
          <w:sz w:val="22"/>
          <w:szCs w:val="22"/>
          <w:u w:val="single"/>
        </w:rPr>
        <w:t>Anti-Terrorism Certification</w:t>
      </w:r>
      <w:r w:rsidRPr="00065924">
        <w:rPr>
          <w:rFonts w:asciiTheme="minorHAnsi" w:hAnsiTheme="minorHAnsi" w:cstheme="minorHAnsi"/>
          <w:sz w:val="22"/>
          <w:szCs w:val="22"/>
        </w:rPr>
        <w:t xml:space="preserve">. Each Party certifies that it has not provided and will not provide during the Term support or resources of any kind to any individual or entity that it knows or has reason to know advocates terrorism and/or engages in terrorist activity in violation of applicable law. </w:t>
      </w:r>
    </w:p>
    <w:p w14:paraId="509A76AB" w14:textId="77777777" w:rsidR="007818DE" w:rsidRPr="00065924" w:rsidRDefault="007818DE" w:rsidP="007818DE">
      <w:pPr>
        <w:pStyle w:val="ListParagraph"/>
        <w:rPr>
          <w:rFonts w:asciiTheme="minorHAnsi" w:hAnsiTheme="minorHAnsi" w:cstheme="minorHAnsi"/>
          <w:sz w:val="22"/>
          <w:szCs w:val="22"/>
        </w:rPr>
      </w:pPr>
    </w:p>
    <w:p w14:paraId="48E72619" w14:textId="57DF29B4" w:rsidR="000066D6" w:rsidRPr="00065924" w:rsidRDefault="000066D6" w:rsidP="007818DE">
      <w:pPr>
        <w:pStyle w:val="ListParagraph"/>
        <w:numPr>
          <w:ilvl w:val="0"/>
          <w:numId w:val="1"/>
        </w:numPr>
        <w:ind w:left="360"/>
        <w:outlineLvl w:val="2"/>
        <w:rPr>
          <w:rFonts w:asciiTheme="minorHAnsi" w:hAnsiTheme="minorHAnsi" w:cstheme="minorHAnsi"/>
          <w:sz w:val="22"/>
          <w:szCs w:val="22"/>
        </w:rPr>
      </w:pPr>
      <w:r w:rsidRPr="00065924">
        <w:rPr>
          <w:rFonts w:asciiTheme="minorHAnsi" w:hAnsiTheme="minorHAnsi" w:cstheme="minorHAnsi"/>
          <w:sz w:val="22"/>
          <w:szCs w:val="22"/>
          <w:u w:val="single"/>
        </w:rPr>
        <w:t>Subcontractors, Agents, or Employees</w:t>
      </w:r>
      <w:r w:rsidRPr="00065924">
        <w:rPr>
          <w:rFonts w:asciiTheme="minorHAnsi" w:hAnsiTheme="minorHAnsi" w:cstheme="minorHAnsi"/>
          <w:sz w:val="22"/>
          <w:szCs w:val="22"/>
        </w:rPr>
        <w:t xml:space="preserve">. Service Provider shall ensure that Service Provider and his/her/its subcontractors, agents, and employees comply with </w:t>
      </w:r>
      <w:r w:rsidR="005946B1" w:rsidRPr="00065924">
        <w:rPr>
          <w:rFonts w:asciiTheme="minorHAnsi" w:hAnsiTheme="minorHAnsi" w:cstheme="minorHAnsi"/>
          <w:sz w:val="22"/>
          <w:szCs w:val="22"/>
        </w:rPr>
        <w:t>each</w:t>
      </w:r>
      <w:r w:rsidRPr="00065924">
        <w:rPr>
          <w:rFonts w:asciiTheme="minorHAnsi" w:hAnsiTheme="minorHAnsi" w:cstheme="minorHAnsi"/>
          <w:sz w:val="22"/>
          <w:szCs w:val="22"/>
        </w:rPr>
        <w:t xml:space="preserve"> of the promises and obligations set forth in </w:t>
      </w:r>
      <w:r w:rsidR="00C70DC5" w:rsidRPr="00065924">
        <w:rPr>
          <w:rFonts w:asciiTheme="minorHAnsi" w:hAnsiTheme="minorHAnsi" w:cstheme="minorHAnsi"/>
          <w:sz w:val="22"/>
          <w:szCs w:val="22"/>
          <w:u w:val="single"/>
        </w:rPr>
        <w:t>Section 9</w:t>
      </w:r>
      <w:r w:rsidRPr="00065924">
        <w:rPr>
          <w:rFonts w:asciiTheme="minorHAnsi" w:hAnsiTheme="minorHAnsi" w:cstheme="minorHAnsi"/>
          <w:sz w:val="22"/>
          <w:szCs w:val="22"/>
          <w:u w:val="single"/>
        </w:rPr>
        <w:t>-1</w:t>
      </w:r>
      <w:r w:rsidR="00C70DC5" w:rsidRPr="00065924">
        <w:rPr>
          <w:rFonts w:asciiTheme="minorHAnsi" w:hAnsiTheme="minorHAnsi" w:cstheme="minorHAnsi"/>
          <w:sz w:val="22"/>
          <w:szCs w:val="22"/>
          <w:u w:val="single"/>
        </w:rPr>
        <w:t>3</w:t>
      </w:r>
      <w:r w:rsidRPr="00065924">
        <w:rPr>
          <w:rFonts w:asciiTheme="minorHAnsi" w:hAnsiTheme="minorHAnsi" w:cstheme="minorHAnsi"/>
          <w:sz w:val="22"/>
          <w:szCs w:val="22"/>
        </w:rPr>
        <w:t xml:space="preserve">.  </w:t>
      </w:r>
    </w:p>
    <w:p w14:paraId="66AD706F" w14:textId="77777777" w:rsidR="000066D6" w:rsidRPr="00065924" w:rsidRDefault="000066D6" w:rsidP="000066D6">
      <w:pPr>
        <w:pStyle w:val="ListParagraph"/>
        <w:rPr>
          <w:rFonts w:asciiTheme="minorHAnsi" w:hAnsiTheme="minorHAnsi" w:cstheme="minorHAnsi"/>
          <w:sz w:val="22"/>
          <w:szCs w:val="22"/>
          <w:u w:val="single"/>
        </w:rPr>
      </w:pPr>
    </w:p>
    <w:p w14:paraId="2DE5F3AA" w14:textId="1D42E202" w:rsidR="005D3190" w:rsidRPr="00065924" w:rsidRDefault="007818DE" w:rsidP="007818DE">
      <w:pPr>
        <w:pStyle w:val="ListParagraph"/>
        <w:numPr>
          <w:ilvl w:val="0"/>
          <w:numId w:val="1"/>
        </w:numPr>
        <w:ind w:left="360"/>
        <w:outlineLvl w:val="2"/>
        <w:rPr>
          <w:rFonts w:asciiTheme="minorHAnsi" w:hAnsiTheme="minorHAnsi" w:cstheme="minorHAnsi"/>
          <w:sz w:val="22"/>
          <w:szCs w:val="22"/>
        </w:rPr>
      </w:pPr>
      <w:r w:rsidRPr="00065924">
        <w:rPr>
          <w:rFonts w:asciiTheme="minorHAnsi" w:hAnsiTheme="minorHAnsi" w:cstheme="minorHAnsi"/>
          <w:sz w:val="22"/>
          <w:szCs w:val="22"/>
          <w:u w:val="single"/>
        </w:rPr>
        <w:lastRenderedPageBreak/>
        <w:t>Immediate Termination</w:t>
      </w:r>
      <w:r w:rsidRPr="00065924">
        <w:rPr>
          <w:rFonts w:asciiTheme="minorHAnsi" w:hAnsiTheme="minorHAnsi" w:cstheme="minorHAnsi"/>
          <w:sz w:val="22"/>
          <w:szCs w:val="22"/>
        </w:rPr>
        <w:t xml:space="preserve">. </w:t>
      </w:r>
      <w:r w:rsidR="007B1A32" w:rsidRPr="00065924">
        <w:rPr>
          <w:rFonts w:asciiTheme="minorHAnsi" w:hAnsiTheme="minorHAnsi" w:cstheme="minorHAnsi"/>
          <w:sz w:val="22"/>
          <w:szCs w:val="22"/>
        </w:rPr>
        <w:t xml:space="preserve">Should CARE reasonably determine that </w:t>
      </w:r>
      <w:r w:rsidR="00DD4A1F" w:rsidRPr="00065924">
        <w:rPr>
          <w:rFonts w:asciiTheme="minorHAnsi" w:hAnsiTheme="minorHAnsi" w:cstheme="minorHAnsi"/>
          <w:sz w:val="22"/>
          <w:szCs w:val="22"/>
        </w:rPr>
        <w:t>Service Provider</w:t>
      </w:r>
      <w:r w:rsidR="000A3245" w:rsidRPr="00065924">
        <w:rPr>
          <w:rFonts w:asciiTheme="minorHAnsi" w:hAnsiTheme="minorHAnsi" w:cstheme="minorHAnsi"/>
          <w:sz w:val="22"/>
          <w:szCs w:val="22"/>
        </w:rPr>
        <w:t xml:space="preserve"> and/or his/her/its subcontractor(s), agent(s), or employee(s)</w:t>
      </w:r>
      <w:r w:rsidR="005D3190" w:rsidRPr="00065924">
        <w:rPr>
          <w:rFonts w:asciiTheme="minorHAnsi" w:hAnsiTheme="minorHAnsi" w:cstheme="minorHAnsi"/>
          <w:sz w:val="22"/>
          <w:szCs w:val="22"/>
        </w:rPr>
        <w:t xml:space="preserve"> </w:t>
      </w:r>
      <w:r w:rsidR="007B1A32" w:rsidRPr="00065924">
        <w:rPr>
          <w:rFonts w:asciiTheme="minorHAnsi" w:hAnsiTheme="minorHAnsi" w:cstheme="minorHAnsi"/>
          <w:sz w:val="22"/>
          <w:szCs w:val="22"/>
        </w:rPr>
        <w:t xml:space="preserve">failed </w:t>
      </w:r>
      <w:r w:rsidR="005D3190" w:rsidRPr="00065924">
        <w:rPr>
          <w:rFonts w:asciiTheme="minorHAnsi" w:hAnsiTheme="minorHAnsi" w:cstheme="minorHAnsi"/>
          <w:sz w:val="22"/>
          <w:szCs w:val="22"/>
        </w:rPr>
        <w:t xml:space="preserve">to comply with </w:t>
      </w:r>
      <w:r w:rsidR="00516624" w:rsidRPr="00065924">
        <w:rPr>
          <w:rFonts w:asciiTheme="minorHAnsi" w:hAnsiTheme="minorHAnsi" w:cstheme="minorHAnsi"/>
          <w:sz w:val="22"/>
          <w:szCs w:val="22"/>
        </w:rPr>
        <w:t>any promise</w:t>
      </w:r>
      <w:r w:rsidR="005D3190" w:rsidRPr="00065924">
        <w:rPr>
          <w:rFonts w:asciiTheme="minorHAnsi" w:hAnsiTheme="minorHAnsi" w:cstheme="minorHAnsi"/>
          <w:sz w:val="22"/>
          <w:szCs w:val="22"/>
        </w:rPr>
        <w:t xml:space="preserve"> </w:t>
      </w:r>
      <w:r w:rsidR="00516624" w:rsidRPr="00065924">
        <w:rPr>
          <w:rFonts w:asciiTheme="minorHAnsi" w:hAnsiTheme="minorHAnsi" w:cstheme="minorHAnsi"/>
          <w:sz w:val="22"/>
          <w:szCs w:val="22"/>
        </w:rPr>
        <w:t>or obligation</w:t>
      </w:r>
      <w:r w:rsidR="005D3190" w:rsidRPr="00065924">
        <w:rPr>
          <w:rFonts w:asciiTheme="minorHAnsi" w:hAnsiTheme="minorHAnsi" w:cstheme="minorHAnsi"/>
          <w:sz w:val="22"/>
          <w:szCs w:val="22"/>
        </w:rPr>
        <w:t xml:space="preserve"> set forth in </w:t>
      </w:r>
      <w:r w:rsidR="005D3190" w:rsidRPr="00065924">
        <w:rPr>
          <w:rFonts w:asciiTheme="minorHAnsi" w:hAnsiTheme="minorHAnsi" w:cstheme="minorHAnsi"/>
          <w:sz w:val="22"/>
          <w:szCs w:val="22"/>
          <w:u w:val="single"/>
        </w:rPr>
        <w:t xml:space="preserve">Sections </w:t>
      </w:r>
      <w:r w:rsidR="00C70DC5" w:rsidRPr="00065924">
        <w:rPr>
          <w:rFonts w:asciiTheme="minorHAnsi" w:hAnsiTheme="minorHAnsi" w:cstheme="minorHAnsi"/>
          <w:sz w:val="22"/>
          <w:szCs w:val="22"/>
          <w:u w:val="single"/>
        </w:rPr>
        <w:t>9</w:t>
      </w:r>
      <w:r w:rsidR="00BE6732" w:rsidRPr="00065924">
        <w:rPr>
          <w:rFonts w:asciiTheme="minorHAnsi" w:hAnsiTheme="minorHAnsi" w:cstheme="minorHAnsi"/>
          <w:sz w:val="22"/>
          <w:szCs w:val="22"/>
          <w:u w:val="single"/>
        </w:rPr>
        <w:t>-1</w:t>
      </w:r>
      <w:r w:rsidR="00744994">
        <w:rPr>
          <w:rFonts w:asciiTheme="minorHAnsi" w:hAnsiTheme="minorHAnsi" w:cstheme="minorHAnsi"/>
          <w:sz w:val="22"/>
          <w:szCs w:val="22"/>
          <w:u w:val="single"/>
        </w:rPr>
        <w:t>4</w:t>
      </w:r>
      <w:r w:rsidR="007B1A32" w:rsidRPr="00065924">
        <w:rPr>
          <w:rFonts w:asciiTheme="minorHAnsi" w:hAnsiTheme="minorHAnsi" w:cstheme="minorHAnsi"/>
          <w:sz w:val="22"/>
          <w:szCs w:val="22"/>
        </w:rPr>
        <w:t>, such non-compliance</w:t>
      </w:r>
      <w:r w:rsidR="005D3190" w:rsidRPr="00065924">
        <w:rPr>
          <w:rFonts w:asciiTheme="minorHAnsi" w:hAnsiTheme="minorHAnsi" w:cstheme="minorHAnsi"/>
          <w:sz w:val="22"/>
          <w:szCs w:val="22"/>
        </w:rPr>
        <w:t xml:space="preserve"> shall be treated as a </w:t>
      </w:r>
      <w:r w:rsidR="00DD4A1F" w:rsidRPr="00065924">
        <w:rPr>
          <w:rFonts w:asciiTheme="minorHAnsi" w:hAnsiTheme="minorHAnsi" w:cstheme="minorHAnsi"/>
          <w:sz w:val="22"/>
          <w:szCs w:val="22"/>
        </w:rPr>
        <w:t>Service Provider</w:t>
      </w:r>
      <w:r w:rsidR="005D3190" w:rsidRPr="00065924">
        <w:rPr>
          <w:rFonts w:asciiTheme="minorHAnsi" w:hAnsiTheme="minorHAnsi" w:cstheme="minorHAnsi"/>
          <w:sz w:val="22"/>
          <w:szCs w:val="22"/>
        </w:rPr>
        <w:t xml:space="preserve">’s material breach of this Agreement, and CARE shall be entitled to terminate this Agreement with immediate effect. </w:t>
      </w:r>
    </w:p>
    <w:p w14:paraId="6224C8D8" w14:textId="77777777" w:rsidR="005D3190" w:rsidRPr="00065924" w:rsidRDefault="005D3190" w:rsidP="005D3190">
      <w:pPr>
        <w:pStyle w:val="ListParagraph"/>
        <w:rPr>
          <w:rFonts w:asciiTheme="minorHAnsi" w:hAnsiTheme="minorHAnsi" w:cstheme="minorHAnsi"/>
          <w:bCs/>
          <w:sz w:val="22"/>
          <w:szCs w:val="22"/>
          <w:u w:val="single"/>
        </w:rPr>
      </w:pPr>
    </w:p>
    <w:p w14:paraId="5F1F07D9" w14:textId="1A8F47B7" w:rsidR="00FD207C" w:rsidRPr="00065924" w:rsidRDefault="00341647" w:rsidP="00341647">
      <w:pPr>
        <w:pStyle w:val="ListParagraph"/>
        <w:numPr>
          <w:ilvl w:val="0"/>
          <w:numId w:val="1"/>
        </w:numPr>
        <w:ind w:left="360"/>
        <w:outlineLvl w:val="2"/>
        <w:rPr>
          <w:rFonts w:asciiTheme="minorHAnsi" w:hAnsiTheme="minorHAnsi" w:cstheme="minorHAnsi"/>
          <w:sz w:val="22"/>
          <w:szCs w:val="22"/>
        </w:rPr>
      </w:pPr>
      <w:r w:rsidRPr="00065924">
        <w:rPr>
          <w:rFonts w:asciiTheme="minorHAnsi" w:hAnsiTheme="minorHAnsi" w:cstheme="minorHAnsi"/>
          <w:bCs/>
          <w:sz w:val="22"/>
          <w:szCs w:val="22"/>
          <w:u w:val="single"/>
        </w:rPr>
        <w:t>Assumption of Liability</w:t>
      </w:r>
      <w:bookmarkEnd w:id="4"/>
      <w:r w:rsidRPr="00065924">
        <w:rPr>
          <w:rFonts w:asciiTheme="minorHAnsi" w:hAnsiTheme="minorHAnsi" w:cstheme="minorHAnsi"/>
          <w:bCs/>
          <w:sz w:val="22"/>
          <w:szCs w:val="22"/>
        </w:rPr>
        <w:t>.</w:t>
      </w:r>
      <w:r w:rsidR="00186B55" w:rsidRPr="00065924">
        <w:rPr>
          <w:rFonts w:asciiTheme="minorHAnsi" w:hAnsiTheme="minorHAnsi" w:cstheme="minorHAnsi"/>
          <w:bCs/>
          <w:sz w:val="22"/>
          <w:szCs w:val="22"/>
        </w:rPr>
        <w:t xml:space="preserve"> </w:t>
      </w:r>
      <w:r w:rsidRPr="00065924">
        <w:rPr>
          <w:rFonts w:asciiTheme="minorHAnsi" w:hAnsiTheme="minorHAnsi" w:cstheme="minorHAnsi"/>
          <w:sz w:val="22"/>
          <w:szCs w:val="22"/>
        </w:rPr>
        <w:t>Each Party assumes all liability for all loss, damage, cost and expense arising out of or in any way connected with the operation or performance of, or the failure to perform, any duty, obligation, or activity on that Party’s part, its subcontractor(s), agent(s), or employee(s) in connection with this Agreement.</w:t>
      </w:r>
      <w:r w:rsidR="00186B55" w:rsidRPr="00065924">
        <w:rPr>
          <w:rFonts w:asciiTheme="minorHAnsi" w:hAnsiTheme="minorHAnsi" w:cstheme="minorHAnsi"/>
          <w:sz w:val="22"/>
          <w:szCs w:val="22"/>
        </w:rPr>
        <w:t xml:space="preserve"> </w:t>
      </w:r>
      <w:r w:rsidRPr="00065924">
        <w:rPr>
          <w:rFonts w:asciiTheme="minorHAnsi" w:hAnsiTheme="minorHAnsi" w:cstheme="minorHAnsi"/>
          <w:sz w:val="22"/>
          <w:szCs w:val="22"/>
        </w:rPr>
        <w:t xml:space="preserve">Each Party recognizes that activities associated with the Agreement may expose </w:t>
      </w:r>
      <w:r w:rsidR="00DD4A1F" w:rsidRPr="00065924">
        <w:rPr>
          <w:rFonts w:asciiTheme="minorHAnsi" w:hAnsiTheme="minorHAnsi" w:cstheme="minorHAnsi"/>
          <w:sz w:val="22"/>
          <w:szCs w:val="22"/>
        </w:rPr>
        <w:t>Service Provider</w:t>
      </w:r>
      <w:r w:rsidRPr="00065924">
        <w:rPr>
          <w:rFonts w:asciiTheme="minorHAnsi" w:hAnsiTheme="minorHAnsi" w:cstheme="minorHAnsi"/>
          <w:sz w:val="22"/>
          <w:szCs w:val="22"/>
        </w:rPr>
        <w:t xml:space="preserve"> and its personnel, vendors, and/or agents to both direct and indirect safety and security risks.</w:t>
      </w:r>
      <w:r w:rsidR="00186B55" w:rsidRPr="00065924">
        <w:rPr>
          <w:rFonts w:asciiTheme="minorHAnsi" w:hAnsiTheme="minorHAnsi" w:cstheme="minorHAnsi"/>
          <w:sz w:val="22"/>
          <w:szCs w:val="22"/>
        </w:rPr>
        <w:t xml:space="preserve"> </w:t>
      </w:r>
      <w:r w:rsidRPr="00065924">
        <w:rPr>
          <w:rFonts w:asciiTheme="minorHAnsi" w:hAnsiTheme="minorHAnsi" w:cstheme="minorHAnsi"/>
          <w:sz w:val="22"/>
          <w:szCs w:val="22"/>
        </w:rPr>
        <w:t>Each Party is solely responsible to ensure that adequate measures are taken to provide for the safety and security of anyone working on its behalf and/or direction.</w:t>
      </w:r>
      <w:r w:rsidR="00186B55" w:rsidRPr="00065924">
        <w:rPr>
          <w:rFonts w:asciiTheme="minorHAnsi" w:hAnsiTheme="minorHAnsi" w:cstheme="minorHAnsi"/>
          <w:sz w:val="22"/>
          <w:szCs w:val="22"/>
        </w:rPr>
        <w:t xml:space="preserve"> </w:t>
      </w:r>
      <w:r w:rsidRPr="00065924">
        <w:rPr>
          <w:rFonts w:asciiTheme="minorHAnsi" w:hAnsiTheme="minorHAnsi" w:cstheme="minorHAnsi"/>
          <w:sz w:val="22"/>
          <w:szCs w:val="22"/>
        </w:rPr>
        <w:t>Neither Party will provide any assistance or support to the other in the area of safety and security without the prior express written agreement.</w:t>
      </w:r>
      <w:r w:rsidR="00186B55" w:rsidRPr="00065924">
        <w:rPr>
          <w:rFonts w:asciiTheme="minorHAnsi" w:hAnsiTheme="minorHAnsi" w:cstheme="minorHAnsi"/>
          <w:sz w:val="22"/>
          <w:szCs w:val="22"/>
        </w:rPr>
        <w:t xml:space="preserve"> </w:t>
      </w:r>
    </w:p>
    <w:p w14:paraId="447CF73C" w14:textId="77777777" w:rsidR="00FD207C" w:rsidRPr="00065924" w:rsidRDefault="00FD207C" w:rsidP="00FD207C">
      <w:pPr>
        <w:pStyle w:val="ListParagraph"/>
        <w:rPr>
          <w:rFonts w:asciiTheme="minorHAnsi" w:hAnsiTheme="minorHAnsi" w:cstheme="minorHAnsi"/>
          <w:sz w:val="22"/>
          <w:szCs w:val="22"/>
        </w:rPr>
      </w:pPr>
    </w:p>
    <w:p w14:paraId="2F181878" w14:textId="024F4FD1" w:rsidR="00341647" w:rsidRPr="00065924" w:rsidRDefault="00FD207C" w:rsidP="00341647">
      <w:pPr>
        <w:pStyle w:val="ListParagraph"/>
        <w:numPr>
          <w:ilvl w:val="0"/>
          <w:numId w:val="1"/>
        </w:numPr>
        <w:ind w:left="360"/>
        <w:outlineLvl w:val="2"/>
        <w:rPr>
          <w:rFonts w:asciiTheme="minorHAnsi" w:hAnsiTheme="minorHAnsi" w:cstheme="minorHAnsi"/>
          <w:sz w:val="22"/>
          <w:szCs w:val="22"/>
        </w:rPr>
      </w:pPr>
      <w:r w:rsidRPr="00065924">
        <w:rPr>
          <w:rFonts w:asciiTheme="minorHAnsi" w:hAnsiTheme="minorHAnsi" w:cstheme="minorHAnsi"/>
          <w:bCs/>
          <w:sz w:val="22"/>
          <w:szCs w:val="22"/>
          <w:u w:val="single"/>
        </w:rPr>
        <w:t>Indemnification</w:t>
      </w:r>
      <w:r w:rsidRPr="00065924">
        <w:rPr>
          <w:rFonts w:asciiTheme="minorHAnsi" w:hAnsiTheme="minorHAnsi" w:cstheme="minorHAnsi"/>
          <w:sz w:val="22"/>
          <w:szCs w:val="22"/>
        </w:rPr>
        <w:t xml:space="preserve">. </w:t>
      </w:r>
      <w:r w:rsidR="00341647" w:rsidRPr="00065924">
        <w:rPr>
          <w:rFonts w:asciiTheme="minorHAnsi" w:hAnsiTheme="minorHAnsi" w:cstheme="minorHAnsi"/>
          <w:sz w:val="22"/>
          <w:szCs w:val="22"/>
        </w:rPr>
        <w:t xml:space="preserve">A Party (“Indemnitor”) shall fully indemnify, hold harmless, and defend the other Party, its subsidiaries, and affiliates, and each of their respective officers, directors, employees, and agents (“Indemnitee”) from and against any and all third-party claims, demands, liabilities, and expenses (including reasonable attorneys’ fees) that arise from or are in any way related to the negligence, recklessness, intentional wrongdoing, fraud, infringement or misappropriation of intellectual property, and/or breach of any </w:t>
      </w:r>
      <w:r w:rsidR="00524438" w:rsidRPr="00065924">
        <w:rPr>
          <w:rFonts w:asciiTheme="minorHAnsi" w:hAnsiTheme="minorHAnsi" w:cstheme="minorHAnsi"/>
          <w:sz w:val="22"/>
          <w:szCs w:val="22"/>
        </w:rPr>
        <w:t xml:space="preserve">warranty and/or </w:t>
      </w:r>
      <w:r w:rsidR="00341647" w:rsidRPr="00065924">
        <w:rPr>
          <w:rFonts w:asciiTheme="minorHAnsi" w:hAnsiTheme="minorHAnsi" w:cstheme="minorHAnsi"/>
          <w:sz w:val="22"/>
          <w:szCs w:val="22"/>
        </w:rPr>
        <w:t>obligation under this Agreement by Indemnitor and/or its subcontractor(s), agent(s), or employee(s).</w:t>
      </w:r>
    </w:p>
    <w:p w14:paraId="2F181879" w14:textId="77777777" w:rsidR="00341647" w:rsidRPr="00065924" w:rsidRDefault="00341647" w:rsidP="00341647">
      <w:pPr>
        <w:outlineLvl w:val="2"/>
        <w:rPr>
          <w:rFonts w:asciiTheme="minorHAnsi" w:hAnsiTheme="minorHAnsi" w:cstheme="minorHAnsi"/>
          <w:sz w:val="22"/>
          <w:szCs w:val="22"/>
        </w:rPr>
      </w:pPr>
    </w:p>
    <w:p w14:paraId="2F18187A" w14:textId="295BE95B" w:rsidR="00341647" w:rsidRPr="00065924" w:rsidRDefault="00341647" w:rsidP="00341647">
      <w:pPr>
        <w:pStyle w:val="ListParagraph"/>
        <w:numPr>
          <w:ilvl w:val="0"/>
          <w:numId w:val="1"/>
        </w:numPr>
        <w:ind w:left="360"/>
        <w:outlineLvl w:val="2"/>
        <w:rPr>
          <w:rFonts w:asciiTheme="minorHAnsi" w:hAnsiTheme="minorHAnsi" w:cstheme="minorHAnsi"/>
          <w:sz w:val="22"/>
          <w:szCs w:val="22"/>
        </w:rPr>
      </w:pPr>
      <w:r w:rsidRPr="00065924">
        <w:rPr>
          <w:rFonts w:asciiTheme="minorHAnsi" w:hAnsiTheme="minorHAnsi" w:cstheme="minorHAnsi"/>
          <w:sz w:val="22"/>
          <w:szCs w:val="22"/>
          <w:u w:val="single"/>
        </w:rPr>
        <w:t>Non-Waiver</w:t>
      </w:r>
      <w:r w:rsidRPr="00065924">
        <w:rPr>
          <w:rFonts w:asciiTheme="minorHAnsi" w:hAnsiTheme="minorHAnsi" w:cstheme="minorHAnsi"/>
          <w:sz w:val="22"/>
          <w:szCs w:val="22"/>
        </w:rPr>
        <w:t>.</w:t>
      </w:r>
      <w:r w:rsidR="00186B55" w:rsidRPr="00065924">
        <w:rPr>
          <w:rFonts w:asciiTheme="minorHAnsi" w:hAnsiTheme="minorHAnsi" w:cstheme="minorHAnsi"/>
          <w:sz w:val="22"/>
          <w:szCs w:val="22"/>
        </w:rPr>
        <w:t xml:space="preserve"> </w:t>
      </w:r>
      <w:r w:rsidRPr="00065924">
        <w:rPr>
          <w:rFonts w:asciiTheme="minorHAnsi" w:hAnsiTheme="minorHAnsi" w:cstheme="minorHAnsi"/>
          <w:sz w:val="22"/>
          <w:szCs w:val="22"/>
        </w:rPr>
        <w:t>Failure by either Party to insist upon strict compliance with any of the terms of this Agreement shall not be deemed a waiver of such terms, nor shall any specific waiver or relinquishment be deemed a blanket waiver or relinquishment of such right or power.</w:t>
      </w:r>
      <w:r w:rsidR="00186B55" w:rsidRPr="00065924">
        <w:rPr>
          <w:rFonts w:asciiTheme="minorHAnsi" w:hAnsiTheme="minorHAnsi" w:cstheme="minorHAnsi"/>
          <w:sz w:val="22"/>
          <w:szCs w:val="22"/>
        </w:rPr>
        <w:t xml:space="preserve"> </w:t>
      </w:r>
      <w:r w:rsidRPr="00065924">
        <w:rPr>
          <w:rFonts w:asciiTheme="minorHAnsi" w:hAnsiTheme="minorHAnsi" w:cstheme="minorHAnsi"/>
          <w:sz w:val="22"/>
          <w:szCs w:val="22"/>
        </w:rPr>
        <w:t>No waiver shall be binding unless in writing and signed by the Party granting the waiver.</w:t>
      </w:r>
    </w:p>
    <w:p w14:paraId="2F18187B" w14:textId="46974DDD" w:rsidR="00341647" w:rsidRPr="00065924" w:rsidRDefault="00341647" w:rsidP="00341647">
      <w:pPr>
        <w:rPr>
          <w:rFonts w:asciiTheme="minorHAnsi" w:hAnsiTheme="minorHAnsi" w:cstheme="minorHAnsi"/>
          <w:sz w:val="22"/>
          <w:szCs w:val="22"/>
        </w:rPr>
      </w:pPr>
    </w:p>
    <w:bookmarkEnd w:id="0"/>
    <w:p w14:paraId="48FA4376" w14:textId="77777777" w:rsidR="00DD287A" w:rsidRDefault="00341647" w:rsidP="00DD287A">
      <w:pPr>
        <w:pStyle w:val="ListParagraph"/>
        <w:numPr>
          <w:ilvl w:val="0"/>
          <w:numId w:val="1"/>
        </w:numPr>
        <w:ind w:left="360"/>
        <w:rPr>
          <w:rFonts w:asciiTheme="minorHAnsi" w:hAnsiTheme="minorHAnsi" w:cstheme="minorHAnsi"/>
          <w:sz w:val="22"/>
          <w:szCs w:val="22"/>
        </w:rPr>
      </w:pPr>
      <w:r w:rsidRPr="00065924">
        <w:rPr>
          <w:rFonts w:asciiTheme="minorHAnsi" w:hAnsiTheme="minorHAnsi" w:cstheme="minorHAnsi"/>
          <w:sz w:val="22"/>
          <w:szCs w:val="22"/>
          <w:u w:val="single"/>
        </w:rPr>
        <w:t>Dispute Resolution</w:t>
      </w:r>
      <w:r w:rsidR="000172B4" w:rsidRPr="00065924">
        <w:rPr>
          <w:rFonts w:asciiTheme="minorHAnsi" w:hAnsiTheme="minorHAnsi" w:cstheme="minorHAnsi"/>
          <w:sz w:val="22"/>
          <w:szCs w:val="22"/>
          <w:u w:val="single"/>
        </w:rPr>
        <w:t xml:space="preserve"> / Choice of Law / Choice of Forum</w:t>
      </w:r>
      <w:r w:rsidRPr="00065924">
        <w:rPr>
          <w:rFonts w:asciiTheme="minorHAnsi" w:hAnsiTheme="minorHAnsi" w:cstheme="minorHAnsi"/>
          <w:sz w:val="22"/>
          <w:szCs w:val="22"/>
        </w:rPr>
        <w:t>.</w:t>
      </w:r>
      <w:r w:rsidR="00186B55" w:rsidRPr="00065924">
        <w:rPr>
          <w:rFonts w:asciiTheme="minorHAnsi" w:hAnsiTheme="minorHAnsi" w:cstheme="minorHAnsi"/>
          <w:sz w:val="22"/>
          <w:szCs w:val="22"/>
        </w:rPr>
        <w:t xml:space="preserve"> </w:t>
      </w:r>
    </w:p>
    <w:p w14:paraId="43FAE626" w14:textId="77777777" w:rsidR="00DD287A" w:rsidRPr="00DD287A" w:rsidRDefault="00DD287A" w:rsidP="00DD287A">
      <w:pPr>
        <w:pStyle w:val="ListParagraph"/>
        <w:rPr>
          <w:rFonts w:asciiTheme="minorHAnsi" w:hAnsiTheme="minorHAnsi" w:cstheme="minorHAnsi"/>
          <w:sz w:val="22"/>
          <w:szCs w:val="22"/>
        </w:rPr>
      </w:pPr>
    </w:p>
    <w:p w14:paraId="3076BD1A" w14:textId="5D2A3D7E" w:rsidR="00DD287A" w:rsidRDefault="00DD287A" w:rsidP="00DD287A">
      <w:pPr>
        <w:pStyle w:val="ListParagraph"/>
        <w:numPr>
          <w:ilvl w:val="1"/>
          <w:numId w:val="1"/>
        </w:numPr>
        <w:ind w:left="720"/>
        <w:rPr>
          <w:rFonts w:asciiTheme="minorHAnsi" w:hAnsiTheme="minorHAnsi" w:cstheme="minorHAnsi"/>
          <w:sz w:val="22"/>
          <w:szCs w:val="22"/>
        </w:rPr>
      </w:pPr>
      <w:r w:rsidRPr="00DD287A">
        <w:rPr>
          <w:rFonts w:asciiTheme="minorHAnsi" w:hAnsiTheme="minorHAnsi" w:cstheme="minorHAnsi"/>
          <w:sz w:val="22"/>
          <w:szCs w:val="22"/>
          <w:u w:val="single"/>
        </w:rPr>
        <w:t xml:space="preserve">Service Providers </w:t>
      </w:r>
      <w:r>
        <w:rPr>
          <w:rFonts w:asciiTheme="minorHAnsi" w:hAnsiTheme="minorHAnsi" w:cstheme="minorHAnsi"/>
          <w:sz w:val="22"/>
          <w:szCs w:val="22"/>
          <w:u w:val="single"/>
        </w:rPr>
        <w:t>Outside</w:t>
      </w:r>
      <w:r w:rsidRPr="00DD287A">
        <w:rPr>
          <w:rFonts w:asciiTheme="minorHAnsi" w:hAnsiTheme="minorHAnsi" w:cstheme="minorHAnsi"/>
          <w:sz w:val="22"/>
          <w:szCs w:val="22"/>
          <w:u w:val="single"/>
        </w:rPr>
        <w:t xml:space="preserve"> the U.S.</w:t>
      </w:r>
      <w:r w:rsidRPr="00DD287A">
        <w:rPr>
          <w:rFonts w:asciiTheme="minorHAnsi" w:hAnsiTheme="minorHAnsi" w:cstheme="minorHAnsi"/>
          <w:sz w:val="22"/>
          <w:szCs w:val="22"/>
        </w:rPr>
        <w:t xml:space="preserve"> </w:t>
      </w:r>
      <w:r w:rsidR="00341647" w:rsidRPr="00DD287A">
        <w:rPr>
          <w:rFonts w:asciiTheme="minorHAnsi" w:hAnsiTheme="minorHAnsi" w:cstheme="minorHAnsi"/>
          <w:sz w:val="22"/>
          <w:szCs w:val="22"/>
        </w:rPr>
        <w:t xml:space="preserve">If the </w:t>
      </w:r>
      <w:r w:rsidR="00DD4A1F" w:rsidRPr="00DD287A">
        <w:rPr>
          <w:rFonts w:asciiTheme="minorHAnsi" w:hAnsiTheme="minorHAnsi" w:cstheme="minorHAnsi"/>
          <w:sz w:val="22"/>
          <w:szCs w:val="22"/>
        </w:rPr>
        <w:t>Service Provider</w:t>
      </w:r>
      <w:r w:rsidR="00341647" w:rsidRPr="00DD287A">
        <w:rPr>
          <w:rFonts w:asciiTheme="minorHAnsi" w:hAnsiTheme="minorHAnsi" w:cstheme="minorHAnsi"/>
          <w:sz w:val="22"/>
          <w:szCs w:val="22"/>
        </w:rPr>
        <w:t xml:space="preserve"> is </w:t>
      </w:r>
      <w:r w:rsidRPr="00DD287A">
        <w:rPr>
          <w:rFonts w:asciiTheme="minorHAnsi" w:hAnsiTheme="minorHAnsi" w:cstheme="minorHAnsi"/>
          <w:sz w:val="22"/>
          <w:szCs w:val="22"/>
        </w:rPr>
        <w:t xml:space="preserve">located and/or </w:t>
      </w:r>
      <w:r w:rsidR="00341647" w:rsidRPr="00DD287A">
        <w:rPr>
          <w:rFonts w:asciiTheme="minorHAnsi" w:hAnsiTheme="minorHAnsi" w:cstheme="minorHAnsi"/>
          <w:sz w:val="22"/>
          <w:szCs w:val="22"/>
        </w:rPr>
        <w:t>organized under the laws of any jurisdiction other than the United States, all disputes arising out of or in connection with this Agreement (“Dispute”) shall be finally settled under the Rules of Arbitration of the International Chamber of Commerce (the “ICC Rules”) by one or more arbitrators appointed in accordance with the ICC Rules.</w:t>
      </w:r>
      <w:r w:rsidR="00186B55" w:rsidRPr="00DD287A">
        <w:rPr>
          <w:rFonts w:asciiTheme="minorHAnsi" w:hAnsiTheme="minorHAnsi" w:cstheme="minorHAnsi"/>
          <w:sz w:val="22"/>
          <w:szCs w:val="22"/>
        </w:rPr>
        <w:t xml:space="preserve"> </w:t>
      </w:r>
      <w:r w:rsidR="00341647" w:rsidRPr="00DD287A">
        <w:rPr>
          <w:rFonts w:asciiTheme="minorHAnsi" w:hAnsiTheme="minorHAnsi" w:cstheme="minorHAnsi"/>
          <w:sz w:val="22"/>
          <w:szCs w:val="22"/>
        </w:rPr>
        <w:t>The ICC arbitrator(s) shall apply the laws of the State of Georgia, U.S.A. exclusively when interpreting the provisions of the Agreement.</w:t>
      </w:r>
      <w:r w:rsidR="00186B55" w:rsidRPr="00DD287A">
        <w:rPr>
          <w:rFonts w:asciiTheme="minorHAnsi" w:hAnsiTheme="minorHAnsi" w:cstheme="minorHAnsi"/>
          <w:sz w:val="22"/>
          <w:szCs w:val="22"/>
        </w:rPr>
        <w:t xml:space="preserve"> </w:t>
      </w:r>
      <w:r w:rsidR="00341647" w:rsidRPr="00DD287A">
        <w:rPr>
          <w:rFonts w:asciiTheme="minorHAnsi" w:hAnsiTheme="minorHAnsi" w:cstheme="minorHAnsi"/>
          <w:sz w:val="22"/>
          <w:szCs w:val="22"/>
        </w:rPr>
        <w:t>Other than the Request for Arbitration filing fee under ICC Rules, which shall be solely borne by the claimant, fees required by the ICC Rules will be borne equally by the Parties.</w:t>
      </w:r>
      <w:r w:rsidR="00186B55" w:rsidRPr="00DD287A">
        <w:rPr>
          <w:rFonts w:asciiTheme="minorHAnsi" w:hAnsiTheme="minorHAnsi" w:cstheme="minorHAnsi"/>
          <w:sz w:val="22"/>
          <w:szCs w:val="22"/>
        </w:rPr>
        <w:t xml:space="preserve"> </w:t>
      </w:r>
      <w:r w:rsidR="00341647" w:rsidRPr="00DD287A">
        <w:rPr>
          <w:rFonts w:asciiTheme="minorHAnsi" w:hAnsiTheme="minorHAnsi" w:cstheme="minorHAnsi"/>
          <w:sz w:val="22"/>
          <w:szCs w:val="22"/>
        </w:rPr>
        <w:t>Judgment on the award may be issued in any court of competent jurisdiction.</w:t>
      </w:r>
      <w:r w:rsidR="00186B55" w:rsidRPr="00DD287A">
        <w:rPr>
          <w:rFonts w:asciiTheme="minorHAnsi" w:hAnsiTheme="minorHAnsi" w:cstheme="minorHAnsi"/>
          <w:sz w:val="22"/>
          <w:szCs w:val="22"/>
        </w:rPr>
        <w:t xml:space="preserve"> </w:t>
      </w:r>
    </w:p>
    <w:p w14:paraId="5A1B1578" w14:textId="77777777" w:rsidR="00DD287A" w:rsidRDefault="00DD287A" w:rsidP="00DD287A">
      <w:pPr>
        <w:pStyle w:val="ListParagraph"/>
        <w:numPr>
          <w:ilvl w:val="1"/>
          <w:numId w:val="1"/>
        </w:numPr>
        <w:ind w:left="720"/>
        <w:rPr>
          <w:rFonts w:asciiTheme="minorHAnsi" w:hAnsiTheme="minorHAnsi" w:cstheme="minorHAnsi"/>
          <w:sz w:val="22"/>
          <w:szCs w:val="22"/>
        </w:rPr>
      </w:pPr>
      <w:r w:rsidRPr="00DD287A">
        <w:rPr>
          <w:rFonts w:asciiTheme="minorHAnsi" w:hAnsiTheme="minorHAnsi" w:cstheme="minorHAnsi"/>
          <w:sz w:val="22"/>
          <w:szCs w:val="22"/>
          <w:u w:val="single"/>
        </w:rPr>
        <w:t xml:space="preserve">Service Providers </w:t>
      </w:r>
      <w:r>
        <w:rPr>
          <w:rFonts w:asciiTheme="minorHAnsi" w:hAnsiTheme="minorHAnsi" w:cstheme="minorHAnsi"/>
          <w:sz w:val="22"/>
          <w:szCs w:val="22"/>
          <w:u w:val="single"/>
        </w:rPr>
        <w:t>Outside</w:t>
      </w:r>
      <w:r w:rsidRPr="00DD287A">
        <w:rPr>
          <w:rFonts w:asciiTheme="minorHAnsi" w:hAnsiTheme="minorHAnsi" w:cstheme="minorHAnsi"/>
          <w:sz w:val="22"/>
          <w:szCs w:val="22"/>
          <w:u w:val="single"/>
        </w:rPr>
        <w:t xml:space="preserve"> the U.S.</w:t>
      </w:r>
      <w:r w:rsidRPr="00DD287A">
        <w:rPr>
          <w:rFonts w:asciiTheme="minorHAnsi" w:hAnsiTheme="minorHAnsi" w:cstheme="minorHAnsi"/>
          <w:sz w:val="22"/>
          <w:szCs w:val="22"/>
        </w:rPr>
        <w:t xml:space="preserve"> </w:t>
      </w:r>
      <w:r w:rsidR="00341647" w:rsidRPr="00DD287A">
        <w:rPr>
          <w:rFonts w:asciiTheme="minorHAnsi" w:hAnsiTheme="minorHAnsi" w:cstheme="minorHAnsi"/>
          <w:sz w:val="22"/>
          <w:szCs w:val="22"/>
        </w:rPr>
        <w:t xml:space="preserve">If the </w:t>
      </w:r>
      <w:r w:rsidR="00DD4A1F" w:rsidRPr="00DD287A">
        <w:rPr>
          <w:rFonts w:asciiTheme="minorHAnsi" w:hAnsiTheme="minorHAnsi" w:cstheme="minorHAnsi"/>
          <w:sz w:val="22"/>
          <w:szCs w:val="22"/>
        </w:rPr>
        <w:t>Service Provider</w:t>
      </w:r>
      <w:r w:rsidR="00341647" w:rsidRPr="00DD287A">
        <w:rPr>
          <w:rFonts w:asciiTheme="minorHAnsi" w:hAnsiTheme="minorHAnsi" w:cstheme="minorHAnsi"/>
          <w:sz w:val="22"/>
          <w:szCs w:val="22"/>
        </w:rPr>
        <w:t xml:space="preserve"> is </w:t>
      </w:r>
      <w:r w:rsidRPr="00DD287A">
        <w:rPr>
          <w:rFonts w:asciiTheme="minorHAnsi" w:hAnsiTheme="minorHAnsi" w:cstheme="minorHAnsi"/>
          <w:sz w:val="22"/>
          <w:szCs w:val="22"/>
        </w:rPr>
        <w:t xml:space="preserve">located and/or </w:t>
      </w:r>
      <w:r w:rsidR="00341647" w:rsidRPr="00DD287A">
        <w:rPr>
          <w:rFonts w:asciiTheme="minorHAnsi" w:hAnsiTheme="minorHAnsi" w:cstheme="minorHAnsi"/>
          <w:sz w:val="22"/>
          <w:szCs w:val="22"/>
        </w:rPr>
        <w:t xml:space="preserve">organized under the laws of any state or municipality of the United States, this Agreement and any Dispute related thereto shall be construed and governed in accordance with the laws of the State of Georgia, U.S.A. exclusively, and any Dispute shall be brought exclusively in the appropriate Federal or State court located in the City of Atlanta, Georgia, U.S.A., the jurisdiction to which the Parties irrevocably consent. </w:t>
      </w:r>
    </w:p>
    <w:p w14:paraId="2F181884" w14:textId="79136AEF" w:rsidR="00341647" w:rsidRPr="00DD287A" w:rsidRDefault="00DD287A" w:rsidP="00DD287A">
      <w:pPr>
        <w:pStyle w:val="ListParagraph"/>
        <w:numPr>
          <w:ilvl w:val="1"/>
          <w:numId w:val="1"/>
        </w:numPr>
        <w:ind w:left="720"/>
        <w:rPr>
          <w:rFonts w:asciiTheme="minorHAnsi" w:hAnsiTheme="minorHAnsi" w:cstheme="minorHAnsi"/>
          <w:sz w:val="22"/>
          <w:szCs w:val="22"/>
        </w:rPr>
      </w:pPr>
      <w:r>
        <w:rPr>
          <w:rFonts w:asciiTheme="minorHAnsi" w:hAnsiTheme="minorHAnsi" w:cstheme="minorHAnsi"/>
          <w:sz w:val="22"/>
          <w:szCs w:val="22"/>
          <w:u w:val="single"/>
        </w:rPr>
        <w:lastRenderedPageBreak/>
        <w:t>Pre-Dispute Negotiation.</w:t>
      </w:r>
      <w:r>
        <w:rPr>
          <w:rFonts w:asciiTheme="minorHAnsi" w:hAnsiTheme="minorHAnsi" w:cstheme="minorHAnsi"/>
          <w:sz w:val="22"/>
          <w:szCs w:val="22"/>
        </w:rPr>
        <w:t xml:space="preserve"> </w:t>
      </w:r>
      <w:r w:rsidR="00341647" w:rsidRPr="00DD287A">
        <w:rPr>
          <w:rFonts w:asciiTheme="minorHAnsi" w:hAnsiTheme="minorHAnsi" w:cstheme="minorHAnsi"/>
          <w:sz w:val="22"/>
          <w:szCs w:val="22"/>
        </w:rPr>
        <w:t>Prior to commencing arbitration or litigation, the Parties will first attempt in good faith to resolve the Dispute through confidential negotiation for a period of forty-five (45) calendar days.</w:t>
      </w:r>
      <w:r w:rsidR="00186B55" w:rsidRPr="00DD287A">
        <w:rPr>
          <w:rFonts w:asciiTheme="minorHAnsi" w:hAnsiTheme="minorHAnsi" w:cstheme="minorHAnsi"/>
          <w:sz w:val="22"/>
          <w:szCs w:val="22"/>
        </w:rPr>
        <w:t xml:space="preserve"> </w:t>
      </w:r>
      <w:r w:rsidR="00341647" w:rsidRPr="00DD287A">
        <w:rPr>
          <w:rFonts w:asciiTheme="minorHAnsi" w:hAnsiTheme="minorHAnsi" w:cstheme="minorHAnsi"/>
          <w:sz w:val="22"/>
          <w:szCs w:val="22"/>
        </w:rPr>
        <w:t xml:space="preserve">Such negotiation </w:t>
      </w:r>
      <w:r w:rsidR="00341647" w:rsidRPr="00DD287A">
        <w:rPr>
          <w:rFonts w:asciiTheme="minorHAnsi" w:hAnsiTheme="minorHAnsi" w:cstheme="minorHAnsi"/>
          <w:sz w:val="22"/>
          <w:szCs w:val="22"/>
          <w:lang w:val="en-GB"/>
        </w:rPr>
        <w:t xml:space="preserve">shall be </w:t>
      </w:r>
      <w:r w:rsidR="00341647" w:rsidRPr="00DD287A">
        <w:rPr>
          <w:rFonts w:asciiTheme="minorHAnsi" w:hAnsiTheme="minorHAnsi" w:cstheme="minorHAnsi"/>
          <w:sz w:val="22"/>
          <w:szCs w:val="22"/>
        </w:rPr>
        <w:t>between the Parties’ senior management, each of whom must have authority to settle the Dispute.</w:t>
      </w:r>
      <w:r>
        <w:rPr>
          <w:rFonts w:asciiTheme="minorHAnsi" w:hAnsiTheme="minorHAnsi" w:cstheme="minorHAnsi"/>
          <w:sz w:val="22"/>
          <w:szCs w:val="22"/>
        </w:rPr>
        <w:t xml:space="preserve"> </w:t>
      </w:r>
      <w:r w:rsidR="00341647" w:rsidRPr="00DD287A">
        <w:rPr>
          <w:rFonts w:asciiTheme="minorHAnsi" w:hAnsiTheme="minorHAnsi" w:cstheme="minorHAnsi"/>
          <w:sz w:val="22"/>
          <w:szCs w:val="22"/>
        </w:rPr>
        <w:t>Notwithstanding the forgoing, either Party may commence proceedings prior to or during such negotiation if doing so is necessary in order to avoid the running of a statute of limitations, to seek urgent interim relief from a court or arbitrator as permitted pursuant to the ICC Rules, or otherwise to protect a legal right that may be lost as a result of the passage of time.</w:t>
      </w:r>
    </w:p>
    <w:p w14:paraId="2F181885" w14:textId="77777777" w:rsidR="00341647" w:rsidRPr="00065924" w:rsidRDefault="00341647" w:rsidP="00341647">
      <w:pPr>
        <w:rPr>
          <w:rFonts w:asciiTheme="minorHAnsi" w:hAnsiTheme="minorHAnsi" w:cstheme="minorHAnsi"/>
          <w:sz w:val="22"/>
          <w:szCs w:val="22"/>
        </w:rPr>
      </w:pPr>
    </w:p>
    <w:p w14:paraId="2F181886" w14:textId="05F8BEB3" w:rsidR="00341647" w:rsidRPr="00065924" w:rsidRDefault="00341647" w:rsidP="00341647">
      <w:pPr>
        <w:pStyle w:val="ListParagraph"/>
        <w:numPr>
          <w:ilvl w:val="0"/>
          <w:numId w:val="1"/>
        </w:numPr>
        <w:ind w:left="360"/>
        <w:contextualSpacing/>
        <w:rPr>
          <w:rFonts w:asciiTheme="minorHAnsi" w:hAnsiTheme="minorHAnsi" w:cstheme="minorHAnsi"/>
          <w:sz w:val="22"/>
          <w:szCs w:val="22"/>
        </w:rPr>
      </w:pPr>
      <w:r w:rsidRPr="00065924">
        <w:rPr>
          <w:rFonts w:asciiTheme="minorHAnsi" w:hAnsiTheme="minorHAnsi" w:cstheme="minorHAnsi"/>
          <w:spacing w:val="-3"/>
          <w:sz w:val="22"/>
          <w:szCs w:val="22"/>
          <w:u w:val="single"/>
        </w:rPr>
        <w:t>Entire Agreement</w:t>
      </w:r>
      <w:r w:rsidRPr="00065924">
        <w:rPr>
          <w:rFonts w:asciiTheme="minorHAnsi" w:hAnsiTheme="minorHAnsi" w:cstheme="minorHAnsi"/>
          <w:spacing w:val="-3"/>
          <w:sz w:val="22"/>
          <w:szCs w:val="22"/>
        </w:rPr>
        <w:t>.</w:t>
      </w:r>
      <w:r w:rsidR="00186B55" w:rsidRPr="00065924">
        <w:rPr>
          <w:rFonts w:asciiTheme="minorHAnsi" w:hAnsiTheme="minorHAnsi" w:cstheme="minorHAnsi"/>
          <w:spacing w:val="-3"/>
          <w:sz w:val="22"/>
          <w:szCs w:val="22"/>
        </w:rPr>
        <w:t xml:space="preserve"> </w:t>
      </w:r>
      <w:r w:rsidRPr="00065924">
        <w:rPr>
          <w:rFonts w:asciiTheme="minorHAnsi" w:hAnsiTheme="minorHAnsi" w:cstheme="minorHAnsi"/>
          <w:sz w:val="22"/>
          <w:szCs w:val="22"/>
        </w:rPr>
        <w:t>This Agreement states the complete agreement of the Parties and supersedes any prior or contemporaneous agreements, whether oral or written, with respect to the subject matter of this Agreement.</w:t>
      </w:r>
      <w:r w:rsidR="00186B55" w:rsidRPr="00065924">
        <w:rPr>
          <w:rFonts w:asciiTheme="minorHAnsi" w:hAnsiTheme="minorHAnsi" w:cstheme="minorHAnsi"/>
          <w:sz w:val="22"/>
          <w:szCs w:val="22"/>
        </w:rPr>
        <w:t xml:space="preserve"> </w:t>
      </w:r>
      <w:r w:rsidRPr="00065924">
        <w:rPr>
          <w:rFonts w:asciiTheme="minorHAnsi" w:hAnsiTheme="minorHAnsi" w:cstheme="minorHAnsi"/>
          <w:sz w:val="22"/>
          <w:szCs w:val="22"/>
        </w:rPr>
        <w:t>Any modification to this Agreement must be in writing and signed by authorized representatives of both Parties.</w:t>
      </w:r>
      <w:r w:rsidR="00186B55" w:rsidRPr="00065924">
        <w:rPr>
          <w:rFonts w:asciiTheme="minorHAnsi" w:hAnsiTheme="minorHAnsi" w:cstheme="minorHAnsi"/>
          <w:sz w:val="22"/>
          <w:szCs w:val="22"/>
        </w:rPr>
        <w:t xml:space="preserve"> </w:t>
      </w:r>
      <w:r w:rsidR="00311BF4" w:rsidRPr="00065924">
        <w:rPr>
          <w:rFonts w:asciiTheme="minorHAnsi" w:hAnsiTheme="minorHAnsi" w:cstheme="minorHAnsi"/>
          <w:spacing w:val="-3"/>
          <w:sz w:val="22"/>
          <w:szCs w:val="22"/>
        </w:rPr>
        <w:t>The provisions of</w:t>
      </w:r>
      <w:r w:rsidR="00311BF4" w:rsidRPr="00065924">
        <w:rPr>
          <w:rFonts w:asciiTheme="minorHAnsi" w:hAnsiTheme="minorHAnsi" w:cstheme="minorHAnsi"/>
          <w:b/>
          <w:spacing w:val="-3"/>
          <w:sz w:val="22"/>
          <w:szCs w:val="22"/>
        </w:rPr>
        <w:t xml:space="preserve"> </w:t>
      </w:r>
      <w:r w:rsidR="00311BF4" w:rsidRPr="00065924">
        <w:rPr>
          <w:rFonts w:asciiTheme="minorHAnsi" w:hAnsiTheme="minorHAnsi" w:cstheme="minorHAnsi"/>
          <w:spacing w:val="-3"/>
          <w:sz w:val="22"/>
          <w:szCs w:val="22"/>
        </w:rPr>
        <w:t>this Agreement that are intended by their nature to survive expiration or termination of this Agreement shall survive the expirati</w:t>
      </w:r>
      <w:bookmarkStart w:id="5" w:name="_GoBack"/>
      <w:bookmarkEnd w:id="5"/>
      <w:r w:rsidR="00311BF4" w:rsidRPr="00065924">
        <w:rPr>
          <w:rFonts w:asciiTheme="minorHAnsi" w:hAnsiTheme="minorHAnsi" w:cstheme="minorHAnsi"/>
          <w:spacing w:val="-3"/>
          <w:sz w:val="22"/>
          <w:szCs w:val="22"/>
        </w:rPr>
        <w:t xml:space="preserve">on or termination of this Agreement. </w:t>
      </w:r>
      <w:r w:rsidRPr="00065924">
        <w:rPr>
          <w:rFonts w:asciiTheme="minorHAnsi" w:hAnsiTheme="minorHAnsi" w:cstheme="minorHAnsi"/>
          <w:spacing w:val="-3"/>
          <w:sz w:val="22"/>
          <w:szCs w:val="22"/>
        </w:rPr>
        <w:t>If any provision of this Agreement is found invalid, illegal or unenforceable, then the validity, legality and enforceability of the remaining provisions of this Agreement will not in any respect be affected or impaired thereby. In the case of any inconsistency or discrepancy between any translated version of this Agreement and the English language version, the English language version shall prevail.</w:t>
      </w:r>
      <w:r w:rsidR="00186B55" w:rsidRPr="00065924">
        <w:rPr>
          <w:rFonts w:asciiTheme="minorHAnsi" w:hAnsiTheme="minorHAnsi" w:cstheme="minorHAnsi"/>
          <w:spacing w:val="-3"/>
          <w:sz w:val="22"/>
          <w:szCs w:val="22"/>
        </w:rPr>
        <w:t xml:space="preserve"> </w:t>
      </w:r>
      <w:r w:rsidRPr="00065924">
        <w:rPr>
          <w:rFonts w:asciiTheme="minorHAnsi" w:hAnsiTheme="minorHAnsi" w:cstheme="minorHAnsi"/>
          <w:sz w:val="22"/>
          <w:szCs w:val="22"/>
        </w:rPr>
        <w:t>This Agreement may be executed in counterparts, each of which shall be deemed an original, but all of which shall constitute one and the same instrument.</w:t>
      </w:r>
      <w:r w:rsidR="00186B55" w:rsidRPr="00065924">
        <w:rPr>
          <w:rFonts w:asciiTheme="minorHAnsi" w:hAnsiTheme="minorHAnsi" w:cstheme="minorHAnsi"/>
          <w:sz w:val="22"/>
          <w:szCs w:val="22"/>
        </w:rPr>
        <w:t xml:space="preserve"> </w:t>
      </w:r>
      <w:r w:rsidRPr="00065924">
        <w:rPr>
          <w:rFonts w:asciiTheme="minorHAnsi" w:hAnsiTheme="minorHAnsi" w:cstheme="minorHAnsi"/>
          <w:sz w:val="22"/>
          <w:szCs w:val="22"/>
        </w:rPr>
        <w:t xml:space="preserve">The Parties are entitled to rely on a counterpart executed and delivered </w:t>
      </w:r>
      <w:r w:rsidR="00AC3291" w:rsidRPr="00065924">
        <w:rPr>
          <w:rFonts w:asciiTheme="minorHAnsi" w:hAnsiTheme="minorHAnsi" w:cstheme="minorHAnsi"/>
          <w:sz w:val="22"/>
          <w:szCs w:val="22"/>
        </w:rPr>
        <w:t>electronically</w:t>
      </w:r>
      <w:r w:rsidRPr="00065924">
        <w:rPr>
          <w:rFonts w:asciiTheme="minorHAnsi" w:hAnsiTheme="minorHAnsi" w:cstheme="minorHAnsi"/>
          <w:sz w:val="22"/>
          <w:szCs w:val="22"/>
        </w:rPr>
        <w:t xml:space="preserve"> to the same extent as a counterpart with an original signature.</w:t>
      </w:r>
    </w:p>
    <w:p w14:paraId="2F181887" w14:textId="77777777" w:rsidR="00341647" w:rsidRPr="00065924" w:rsidRDefault="00341647" w:rsidP="00341647">
      <w:pPr>
        <w:pStyle w:val="ListParagraph"/>
        <w:ind w:left="360"/>
        <w:contextualSpacing/>
        <w:rPr>
          <w:rFonts w:asciiTheme="minorHAnsi" w:hAnsiTheme="minorHAnsi" w:cstheme="minorHAnsi"/>
          <w:sz w:val="22"/>
          <w:szCs w:val="22"/>
        </w:rPr>
      </w:pPr>
    </w:p>
    <w:p w14:paraId="2F181889" w14:textId="057A1E84" w:rsidR="00341647" w:rsidRPr="00065924" w:rsidRDefault="00341647" w:rsidP="000066D6">
      <w:pPr>
        <w:pStyle w:val="ListParagraph"/>
        <w:numPr>
          <w:ilvl w:val="0"/>
          <w:numId w:val="1"/>
        </w:numPr>
        <w:ind w:left="360"/>
        <w:contextualSpacing/>
        <w:rPr>
          <w:rFonts w:asciiTheme="minorHAnsi" w:hAnsiTheme="minorHAnsi" w:cstheme="minorHAnsi"/>
          <w:sz w:val="22"/>
          <w:szCs w:val="22"/>
        </w:rPr>
      </w:pPr>
      <w:bookmarkStart w:id="6" w:name="_Toc255395936"/>
      <w:r w:rsidRPr="00065924">
        <w:rPr>
          <w:rFonts w:asciiTheme="minorHAnsi" w:hAnsiTheme="minorHAnsi" w:cstheme="minorHAnsi"/>
          <w:sz w:val="22"/>
          <w:szCs w:val="22"/>
          <w:u w:val="single"/>
        </w:rPr>
        <w:t>Subcontracts</w:t>
      </w:r>
      <w:bookmarkEnd w:id="6"/>
      <w:r w:rsidR="00311BF4" w:rsidRPr="00065924">
        <w:rPr>
          <w:rFonts w:asciiTheme="minorHAnsi" w:hAnsiTheme="minorHAnsi" w:cstheme="minorHAnsi"/>
          <w:sz w:val="22"/>
          <w:szCs w:val="22"/>
          <w:u w:val="single"/>
        </w:rPr>
        <w:t xml:space="preserve"> / </w:t>
      </w:r>
      <w:r w:rsidRPr="00065924">
        <w:rPr>
          <w:rFonts w:asciiTheme="minorHAnsi" w:hAnsiTheme="minorHAnsi" w:cstheme="minorHAnsi"/>
          <w:sz w:val="22"/>
          <w:szCs w:val="22"/>
          <w:u w:val="single"/>
        </w:rPr>
        <w:t>Assignment</w:t>
      </w:r>
      <w:r w:rsidRPr="00065924">
        <w:rPr>
          <w:rFonts w:asciiTheme="minorHAnsi" w:hAnsiTheme="minorHAnsi" w:cstheme="minorHAnsi"/>
          <w:sz w:val="22"/>
          <w:szCs w:val="22"/>
        </w:rPr>
        <w:t>.</w:t>
      </w:r>
      <w:r w:rsidR="00186B55" w:rsidRPr="00065924">
        <w:rPr>
          <w:rFonts w:asciiTheme="minorHAnsi" w:hAnsiTheme="minorHAnsi" w:cstheme="minorHAnsi"/>
          <w:sz w:val="22"/>
          <w:szCs w:val="22"/>
        </w:rPr>
        <w:t xml:space="preserve"> </w:t>
      </w:r>
      <w:r w:rsidR="00DD4A1F" w:rsidRPr="00065924">
        <w:rPr>
          <w:rFonts w:asciiTheme="minorHAnsi" w:hAnsiTheme="minorHAnsi" w:cstheme="minorHAnsi"/>
          <w:sz w:val="22"/>
          <w:szCs w:val="22"/>
        </w:rPr>
        <w:t>Service Provider</w:t>
      </w:r>
      <w:r w:rsidRPr="00065924">
        <w:rPr>
          <w:rFonts w:asciiTheme="minorHAnsi" w:hAnsiTheme="minorHAnsi" w:cstheme="minorHAnsi"/>
          <w:sz w:val="22"/>
          <w:szCs w:val="22"/>
        </w:rPr>
        <w:t xml:space="preserve"> shall not subcontract any portion of its performance without the prior written consent of CARE, except as set forth in the Agreement.</w:t>
      </w:r>
      <w:r w:rsidR="00186B55" w:rsidRPr="00065924">
        <w:rPr>
          <w:rFonts w:asciiTheme="minorHAnsi" w:hAnsiTheme="minorHAnsi" w:cstheme="minorHAnsi"/>
          <w:sz w:val="22"/>
          <w:szCs w:val="22"/>
        </w:rPr>
        <w:t xml:space="preserve"> </w:t>
      </w:r>
      <w:r w:rsidRPr="00065924">
        <w:rPr>
          <w:rFonts w:asciiTheme="minorHAnsi" w:hAnsiTheme="minorHAnsi" w:cstheme="minorHAnsi"/>
          <w:sz w:val="22"/>
          <w:szCs w:val="22"/>
        </w:rPr>
        <w:t xml:space="preserve">Notwithstanding the foregoing, </w:t>
      </w:r>
      <w:r w:rsidR="00DD4A1F" w:rsidRPr="00065924">
        <w:rPr>
          <w:rFonts w:asciiTheme="minorHAnsi" w:hAnsiTheme="minorHAnsi" w:cstheme="minorHAnsi"/>
          <w:sz w:val="22"/>
          <w:szCs w:val="22"/>
        </w:rPr>
        <w:t>Service Provider</w:t>
      </w:r>
      <w:r w:rsidRPr="00065924">
        <w:rPr>
          <w:rFonts w:asciiTheme="minorHAnsi" w:hAnsiTheme="minorHAnsi" w:cstheme="minorHAnsi"/>
          <w:sz w:val="22"/>
          <w:szCs w:val="22"/>
        </w:rPr>
        <w:t xml:space="preserve"> may enter into contracts with third parties as required to conduct its normal operations and on customary business terms without the consent of CARE.</w:t>
      </w:r>
      <w:r w:rsidR="00186B55" w:rsidRPr="00065924">
        <w:rPr>
          <w:rFonts w:asciiTheme="minorHAnsi" w:hAnsiTheme="minorHAnsi" w:cstheme="minorHAnsi"/>
          <w:sz w:val="22"/>
          <w:szCs w:val="22"/>
        </w:rPr>
        <w:t xml:space="preserve"> </w:t>
      </w:r>
      <w:r w:rsidR="000066D6" w:rsidRPr="00065924">
        <w:rPr>
          <w:rFonts w:asciiTheme="minorHAnsi" w:hAnsiTheme="minorHAnsi" w:cstheme="minorHAnsi"/>
          <w:sz w:val="22"/>
          <w:szCs w:val="22"/>
        </w:rPr>
        <w:t xml:space="preserve">Service Provider assumes sole and full responsibility at all times for the acts and omissions of any such subcontracts and shall retain all responsibility under this Agreement as if such subcontracted activities were performed by Service Provider. </w:t>
      </w:r>
      <w:r w:rsidR="00DD4A1F" w:rsidRPr="00065924">
        <w:rPr>
          <w:rFonts w:asciiTheme="minorHAnsi" w:hAnsiTheme="minorHAnsi" w:cstheme="minorHAnsi"/>
          <w:sz w:val="22"/>
          <w:szCs w:val="22"/>
        </w:rPr>
        <w:t>Service Provider</w:t>
      </w:r>
      <w:r w:rsidRPr="00065924">
        <w:rPr>
          <w:rFonts w:asciiTheme="minorHAnsi" w:hAnsiTheme="minorHAnsi" w:cstheme="minorHAnsi"/>
          <w:sz w:val="22"/>
          <w:szCs w:val="22"/>
        </w:rPr>
        <w:t xml:space="preserve"> shall not transfer or assign its interest in this Agreement in whole or in part without the prior written consent of CARE.</w:t>
      </w:r>
      <w:r w:rsidR="00186B55" w:rsidRPr="00065924">
        <w:rPr>
          <w:rFonts w:asciiTheme="minorHAnsi" w:hAnsiTheme="minorHAnsi" w:cstheme="minorHAnsi"/>
          <w:sz w:val="22"/>
          <w:szCs w:val="22"/>
        </w:rPr>
        <w:t xml:space="preserve"> </w:t>
      </w:r>
      <w:r w:rsidRPr="00065924">
        <w:rPr>
          <w:rFonts w:asciiTheme="minorHAnsi" w:hAnsiTheme="minorHAnsi" w:cstheme="minorHAnsi"/>
          <w:sz w:val="22"/>
          <w:szCs w:val="22"/>
        </w:rPr>
        <w:t>All terms and conditions of this Agreement shall be binding upon the respective Parties hereto, their personal representatives, successors, and assigns.</w:t>
      </w:r>
    </w:p>
    <w:p w14:paraId="2F18188A" w14:textId="77777777" w:rsidR="00341647" w:rsidRPr="00065924" w:rsidRDefault="00341647" w:rsidP="00341647">
      <w:pPr>
        <w:contextualSpacing/>
        <w:rPr>
          <w:rFonts w:asciiTheme="minorHAnsi" w:hAnsiTheme="minorHAnsi" w:cstheme="minorHAnsi"/>
          <w:sz w:val="22"/>
          <w:szCs w:val="22"/>
        </w:rPr>
      </w:pPr>
    </w:p>
    <w:p w14:paraId="2F18188B" w14:textId="220728CE" w:rsidR="00341647" w:rsidRPr="00065924" w:rsidRDefault="00236A36" w:rsidP="00341647">
      <w:pPr>
        <w:contextualSpacing/>
        <w:rPr>
          <w:rFonts w:asciiTheme="minorHAnsi" w:hAnsiTheme="minorHAnsi" w:cstheme="minorHAnsi"/>
          <w:sz w:val="18"/>
          <w:szCs w:val="22"/>
        </w:rPr>
      </w:pPr>
      <w:r w:rsidRPr="00065924">
        <w:rPr>
          <w:rFonts w:asciiTheme="minorHAnsi" w:hAnsiTheme="minorHAnsi" w:cstheme="minorHAnsi"/>
          <w:sz w:val="18"/>
          <w:szCs w:val="22"/>
        </w:rPr>
        <w:t>2018</w:t>
      </w:r>
      <w:r w:rsidR="00603295">
        <w:rPr>
          <w:rFonts w:asciiTheme="minorHAnsi" w:hAnsiTheme="minorHAnsi" w:cstheme="minorHAnsi"/>
          <w:sz w:val="18"/>
          <w:szCs w:val="22"/>
        </w:rPr>
        <w:t>0411</w:t>
      </w:r>
    </w:p>
    <w:p w14:paraId="2F18188C" w14:textId="77777777" w:rsidR="00741420" w:rsidRPr="00065924" w:rsidRDefault="00741420">
      <w:pPr>
        <w:rPr>
          <w:rFonts w:asciiTheme="minorHAnsi" w:hAnsiTheme="minorHAnsi" w:cstheme="minorHAnsi"/>
          <w:sz w:val="22"/>
          <w:szCs w:val="22"/>
        </w:rPr>
      </w:pPr>
    </w:p>
    <w:p w14:paraId="2F18188D" w14:textId="77777777" w:rsidR="00341647" w:rsidRPr="00065924" w:rsidRDefault="00341647">
      <w:pPr>
        <w:rPr>
          <w:rFonts w:asciiTheme="minorHAnsi" w:hAnsiTheme="minorHAnsi" w:cstheme="minorHAnsi"/>
          <w:sz w:val="22"/>
          <w:szCs w:val="22"/>
        </w:rPr>
      </w:pPr>
    </w:p>
    <w:sectPr w:rsidR="00341647" w:rsidRPr="00065924" w:rsidSect="0041082A">
      <w:headerReference w:type="even" r:id="rId11"/>
      <w:headerReference w:type="default" r:id="rId12"/>
      <w:footerReference w:type="even" r:id="rId13"/>
      <w:footerReference w:type="default" r:id="rId14"/>
      <w:headerReference w:type="first" r:id="rId15"/>
      <w:footerReference w:type="first" r:id="rId1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ADFBBDB" w14:textId="77777777" w:rsidR="00203B58" w:rsidRDefault="00203B58" w:rsidP="00341647">
      <w:r>
        <w:separator/>
      </w:r>
    </w:p>
  </w:endnote>
  <w:endnote w:type="continuationSeparator" w:id="0">
    <w:p w14:paraId="1D63B184" w14:textId="77777777" w:rsidR="00203B58" w:rsidRDefault="00203B58" w:rsidP="003416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Segoe UI">
    <w:panose1 w:val="020B0604020202020204"/>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7B49FC" w14:textId="77777777" w:rsidR="00CD45A7" w:rsidRDefault="00CD45A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heme="minorHAnsi" w:hAnsiTheme="minorHAnsi" w:cstheme="minorHAnsi"/>
      </w:rPr>
      <w:id w:val="-2067480205"/>
      <w:docPartObj>
        <w:docPartGallery w:val="Page Numbers (Bottom of Page)"/>
        <w:docPartUnique/>
      </w:docPartObj>
    </w:sdtPr>
    <w:sdtEndPr/>
    <w:sdtContent>
      <w:sdt>
        <w:sdtPr>
          <w:rPr>
            <w:rFonts w:asciiTheme="minorHAnsi" w:hAnsiTheme="minorHAnsi" w:cstheme="minorHAnsi"/>
          </w:rPr>
          <w:id w:val="-1769616900"/>
          <w:docPartObj>
            <w:docPartGallery w:val="Page Numbers (Top of Page)"/>
            <w:docPartUnique/>
          </w:docPartObj>
        </w:sdtPr>
        <w:sdtEndPr/>
        <w:sdtContent>
          <w:p w14:paraId="51A6291C" w14:textId="77777777" w:rsidR="00DD4A1F" w:rsidRPr="00DD4A1F" w:rsidRDefault="00DD4A1F" w:rsidP="00DD4A1F">
            <w:pPr>
              <w:pStyle w:val="Footer"/>
              <w:jc w:val="center"/>
              <w:rPr>
                <w:rFonts w:asciiTheme="minorHAnsi" w:hAnsiTheme="minorHAnsi" w:cstheme="minorHAnsi"/>
              </w:rPr>
            </w:pPr>
          </w:p>
          <w:p w14:paraId="4D9AC09B" w14:textId="0EE06598" w:rsidR="00DD4A1F" w:rsidRPr="00DD4A1F" w:rsidRDefault="00341647" w:rsidP="00DD4A1F">
            <w:pPr>
              <w:pStyle w:val="Footer"/>
              <w:jc w:val="center"/>
              <w:rPr>
                <w:rFonts w:asciiTheme="minorHAnsi" w:hAnsiTheme="minorHAnsi" w:cstheme="minorHAnsi"/>
                <w:bCs/>
              </w:rPr>
            </w:pPr>
            <w:r w:rsidRPr="00DD4A1F">
              <w:rPr>
                <w:rFonts w:asciiTheme="minorHAnsi" w:hAnsiTheme="minorHAnsi" w:cstheme="minorHAnsi"/>
              </w:rPr>
              <w:t xml:space="preserve">Page </w:t>
            </w:r>
            <w:r w:rsidRPr="00DD4A1F">
              <w:rPr>
                <w:rFonts w:asciiTheme="minorHAnsi" w:hAnsiTheme="minorHAnsi" w:cstheme="minorHAnsi"/>
                <w:bCs/>
              </w:rPr>
              <w:fldChar w:fldCharType="begin"/>
            </w:r>
            <w:r w:rsidRPr="00DD4A1F">
              <w:rPr>
                <w:rFonts w:asciiTheme="minorHAnsi" w:hAnsiTheme="minorHAnsi" w:cstheme="minorHAnsi"/>
                <w:bCs/>
              </w:rPr>
              <w:instrText xml:space="preserve"> PAGE </w:instrText>
            </w:r>
            <w:r w:rsidRPr="00DD4A1F">
              <w:rPr>
                <w:rFonts w:asciiTheme="minorHAnsi" w:hAnsiTheme="minorHAnsi" w:cstheme="minorHAnsi"/>
                <w:bCs/>
              </w:rPr>
              <w:fldChar w:fldCharType="separate"/>
            </w:r>
            <w:r w:rsidR="00171519" w:rsidRPr="00DD4A1F">
              <w:rPr>
                <w:rFonts w:asciiTheme="minorHAnsi" w:hAnsiTheme="minorHAnsi" w:cstheme="minorHAnsi"/>
                <w:bCs/>
                <w:noProof/>
              </w:rPr>
              <w:t>3</w:t>
            </w:r>
            <w:r w:rsidRPr="00DD4A1F">
              <w:rPr>
                <w:rFonts w:asciiTheme="minorHAnsi" w:hAnsiTheme="minorHAnsi" w:cstheme="minorHAnsi"/>
                <w:bCs/>
              </w:rPr>
              <w:fldChar w:fldCharType="end"/>
            </w:r>
            <w:r w:rsidRPr="00DD4A1F">
              <w:rPr>
                <w:rFonts w:asciiTheme="minorHAnsi" w:hAnsiTheme="minorHAnsi" w:cstheme="minorHAnsi"/>
              </w:rPr>
              <w:t xml:space="preserve"> of </w:t>
            </w:r>
            <w:r w:rsidRPr="00DD4A1F">
              <w:rPr>
                <w:rFonts w:asciiTheme="minorHAnsi" w:hAnsiTheme="minorHAnsi" w:cstheme="minorHAnsi"/>
                <w:bCs/>
              </w:rPr>
              <w:fldChar w:fldCharType="begin"/>
            </w:r>
            <w:r w:rsidRPr="00DD4A1F">
              <w:rPr>
                <w:rFonts w:asciiTheme="minorHAnsi" w:hAnsiTheme="minorHAnsi" w:cstheme="minorHAnsi"/>
                <w:bCs/>
              </w:rPr>
              <w:instrText xml:space="preserve"> NUMPAGES  </w:instrText>
            </w:r>
            <w:r w:rsidRPr="00DD4A1F">
              <w:rPr>
                <w:rFonts w:asciiTheme="minorHAnsi" w:hAnsiTheme="minorHAnsi" w:cstheme="minorHAnsi"/>
                <w:bCs/>
              </w:rPr>
              <w:fldChar w:fldCharType="separate"/>
            </w:r>
            <w:r w:rsidR="00171519" w:rsidRPr="00DD4A1F">
              <w:rPr>
                <w:rFonts w:asciiTheme="minorHAnsi" w:hAnsiTheme="minorHAnsi" w:cstheme="minorHAnsi"/>
                <w:bCs/>
                <w:noProof/>
              </w:rPr>
              <w:t>4</w:t>
            </w:r>
            <w:r w:rsidRPr="00DD4A1F">
              <w:rPr>
                <w:rFonts w:asciiTheme="minorHAnsi" w:hAnsiTheme="minorHAnsi" w:cstheme="minorHAnsi"/>
                <w:bCs/>
              </w:rPr>
              <w:fldChar w:fldCharType="end"/>
            </w:r>
          </w:p>
          <w:p w14:paraId="76AA1CAE" w14:textId="47FCB68D" w:rsidR="00DD4A1F" w:rsidRPr="00DD4A1F" w:rsidRDefault="00DD4A1F">
            <w:pPr>
              <w:pStyle w:val="Footer"/>
              <w:jc w:val="right"/>
              <w:rPr>
                <w:rFonts w:asciiTheme="minorHAnsi" w:hAnsiTheme="minorHAnsi" w:cstheme="minorHAnsi"/>
                <w:bCs/>
              </w:rPr>
            </w:pPr>
            <w:r w:rsidRPr="00DD4A1F">
              <w:rPr>
                <w:rFonts w:asciiTheme="minorHAnsi" w:hAnsiTheme="minorHAnsi" w:cstheme="minorHAnsi"/>
                <w:bCs/>
              </w:rPr>
              <w:t>_____</w:t>
            </w:r>
            <w:r w:rsidRPr="00DD4A1F">
              <w:rPr>
                <w:rFonts w:asciiTheme="minorHAnsi" w:hAnsiTheme="minorHAnsi" w:cstheme="minorHAnsi"/>
                <w:bCs/>
              </w:rPr>
              <w:tab/>
            </w:r>
            <w:r w:rsidRPr="00DD4A1F">
              <w:rPr>
                <w:rFonts w:asciiTheme="minorHAnsi" w:hAnsiTheme="minorHAnsi" w:cstheme="minorHAnsi"/>
                <w:bCs/>
              </w:rPr>
              <w:tab/>
              <w:t>_____</w:t>
            </w:r>
          </w:p>
          <w:p w14:paraId="16AFE205" w14:textId="476F1CE9" w:rsidR="00DD4A1F" w:rsidRPr="00DD4A1F" w:rsidRDefault="00DD4A1F">
            <w:pPr>
              <w:pStyle w:val="Footer"/>
              <w:jc w:val="right"/>
              <w:rPr>
                <w:rFonts w:asciiTheme="minorHAnsi" w:hAnsiTheme="minorHAnsi" w:cstheme="minorHAnsi"/>
              </w:rPr>
            </w:pPr>
            <w:r w:rsidRPr="00DD4A1F">
              <w:rPr>
                <w:rFonts w:asciiTheme="minorHAnsi" w:hAnsiTheme="minorHAnsi" w:cstheme="minorHAnsi"/>
              </w:rPr>
              <w:t>CARE</w:t>
            </w:r>
            <w:r w:rsidRPr="00DD4A1F">
              <w:rPr>
                <w:rFonts w:asciiTheme="minorHAnsi" w:hAnsiTheme="minorHAnsi" w:cstheme="minorHAnsi"/>
              </w:rPr>
              <w:tab/>
            </w:r>
            <w:r w:rsidRPr="00DD4A1F">
              <w:rPr>
                <w:rFonts w:asciiTheme="minorHAnsi" w:hAnsiTheme="minorHAnsi" w:cstheme="minorHAnsi"/>
              </w:rPr>
              <w:tab/>
              <w:t>SP</w:t>
            </w:r>
          </w:p>
          <w:p w14:paraId="2F181893" w14:textId="651C1575" w:rsidR="00341647" w:rsidRPr="00DD4A1F" w:rsidRDefault="00DD4A1F" w:rsidP="00DD4A1F">
            <w:pPr>
              <w:pStyle w:val="Footer"/>
              <w:jc w:val="right"/>
              <w:rPr>
                <w:rFonts w:asciiTheme="minorHAnsi" w:hAnsiTheme="minorHAnsi" w:cstheme="minorHAnsi"/>
              </w:rPr>
            </w:pPr>
            <w:r w:rsidRPr="00DD4A1F">
              <w:rPr>
                <w:rFonts w:asciiTheme="minorHAnsi" w:hAnsiTheme="minorHAnsi" w:cstheme="minorHAnsi"/>
              </w:rPr>
              <w:t>Initials</w:t>
            </w:r>
            <w:r w:rsidRPr="00DD4A1F">
              <w:rPr>
                <w:rFonts w:asciiTheme="minorHAnsi" w:hAnsiTheme="minorHAnsi" w:cstheme="minorHAnsi"/>
              </w:rPr>
              <w:tab/>
            </w:r>
            <w:r w:rsidRPr="00DD4A1F">
              <w:rPr>
                <w:rFonts w:asciiTheme="minorHAnsi" w:hAnsiTheme="minorHAnsi" w:cstheme="minorHAnsi"/>
              </w:rPr>
              <w:tab/>
            </w:r>
            <w:proofErr w:type="spellStart"/>
            <w:r w:rsidRPr="00DD4A1F">
              <w:rPr>
                <w:rFonts w:asciiTheme="minorHAnsi" w:hAnsiTheme="minorHAnsi" w:cstheme="minorHAnsi"/>
              </w:rPr>
              <w:t>Initials</w:t>
            </w:r>
            <w:proofErr w:type="spellEnd"/>
            <w:r w:rsidRPr="00DD4A1F">
              <w:rPr>
                <w:rFonts w:asciiTheme="minorHAnsi" w:hAnsiTheme="minorHAnsi" w:cstheme="minorHAnsi"/>
              </w:rPr>
              <w:t xml:space="preserve"> </w:t>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FC17A8" w14:textId="77777777" w:rsidR="00CD45A7" w:rsidRDefault="00CD45A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F56F1E9" w14:textId="77777777" w:rsidR="00203B58" w:rsidRDefault="00203B58" w:rsidP="00341647">
      <w:r>
        <w:separator/>
      </w:r>
    </w:p>
  </w:footnote>
  <w:footnote w:type="continuationSeparator" w:id="0">
    <w:p w14:paraId="7ECFDC33" w14:textId="77777777" w:rsidR="00203B58" w:rsidRDefault="00203B58" w:rsidP="0034164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245EF6" w14:textId="77777777" w:rsidR="00CD45A7" w:rsidRDefault="00CD45A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EDD621" w14:textId="77777777" w:rsidR="00CD45A7" w:rsidRDefault="00CD45A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0D643A" w14:textId="77777777" w:rsidR="00CD45A7" w:rsidRDefault="00CD45A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A60271"/>
    <w:multiLevelType w:val="hybridMultilevel"/>
    <w:tmpl w:val="C16E1B6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123C3609"/>
    <w:multiLevelType w:val="hybridMultilevel"/>
    <w:tmpl w:val="B58406AA"/>
    <w:lvl w:ilvl="0" w:tplc="04090011">
      <w:start w:val="1"/>
      <w:numFmt w:val="decimal"/>
      <w:lvlText w:val="%1)"/>
      <w:lvlJc w:val="left"/>
      <w:pPr>
        <w:ind w:left="720" w:hanging="360"/>
      </w:pPr>
    </w:lvl>
    <w:lvl w:ilvl="1" w:tplc="04090017">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18DF57F2"/>
    <w:multiLevelType w:val="hybridMultilevel"/>
    <w:tmpl w:val="23F83602"/>
    <w:lvl w:ilvl="0" w:tplc="71DA38E6">
      <w:start w:val="210"/>
      <w:numFmt w:val="bullet"/>
      <w:lvlText w:val="-"/>
      <w:lvlJc w:val="left"/>
      <w:pPr>
        <w:ind w:left="720" w:hanging="360"/>
      </w:pPr>
      <w:rPr>
        <w:rFonts w:ascii="Calibri" w:eastAsia="Times New Roman" w:hAnsi="Calibri" w:cs="Calibri"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025060A"/>
    <w:multiLevelType w:val="hybridMultilevel"/>
    <w:tmpl w:val="B70CCF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41647"/>
    <w:rsid w:val="000033C4"/>
    <w:rsid w:val="000066D6"/>
    <w:rsid w:val="00007BE7"/>
    <w:rsid w:val="0001082E"/>
    <w:rsid w:val="00010F01"/>
    <w:rsid w:val="000110F8"/>
    <w:rsid w:val="00011E8D"/>
    <w:rsid w:val="000172B4"/>
    <w:rsid w:val="00024213"/>
    <w:rsid w:val="00026F11"/>
    <w:rsid w:val="000270BD"/>
    <w:rsid w:val="00027F7C"/>
    <w:rsid w:val="0003279E"/>
    <w:rsid w:val="00047BC3"/>
    <w:rsid w:val="00061D42"/>
    <w:rsid w:val="000657E7"/>
    <w:rsid w:val="00065924"/>
    <w:rsid w:val="0007059D"/>
    <w:rsid w:val="000749FD"/>
    <w:rsid w:val="00074BF0"/>
    <w:rsid w:val="000757C8"/>
    <w:rsid w:val="00080382"/>
    <w:rsid w:val="00080BC5"/>
    <w:rsid w:val="00080C1F"/>
    <w:rsid w:val="00083F06"/>
    <w:rsid w:val="00085260"/>
    <w:rsid w:val="00086B46"/>
    <w:rsid w:val="000A1998"/>
    <w:rsid w:val="000A3245"/>
    <w:rsid w:val="000A3EAE"/>
    <w:rsid w:val="000A6077"/>
    <w:rsid w:val="000A730E"/>
    <w:rsid w:val="000B131E"/>
    <w:rsid w:val="000B4FFA"/>
    <w:rsid w:val="000B7881"/>
    <w:rsid w:val="000C4944"/>
    <w:rsid w:val="000C5ABB"/>
    <w:rsid w:val="000C5B38"/>
    <w:rsid w:val="000C75BD"/>
    <w:rsid w:val="000C788E"/>
    <w:rsid w:val="000E001C"/>
    <w:rsid w:val="000E1052"/>
    <w:rsid w:val="000E3E45"/>
    <w:rsid w:val="000E78B5"/>
    <w:rsid w:val="000F4AE0"/>
    <w:rsid w:val="000F50C1"/>
    <w:rsid w:val="000F529E"/>
    <w:rsid w:val="0010542A"/>
    <w:rsid w:val="00106BDC"/>
    <w:rsid w:val="00112414"/>
    <w:rsid w:val="00120479"/>
    <w:rsid w:val="00124518"/>
    <w:rsid w:val="001306CE"/>
    <w:rsid w:val="00131F15"/>
    <w:rsid w:val="0013596F"/>
    <w:rsid w:val="00135BC9"/>
    <w:rsid w:val="00136A2B"/>
    <w:rsid w:val="00141F1E"/>
    <w:rsid w:val="00143435"/>
    <w:rsid w:val="00147D2A"/>
    <w:rsid w:val="001563E7"/>
    <w:rsid w:val="001570D8"/>
    <w:rsid w:val="00157E1F"/>
    <w:rsid w:val="00166434"/>
    <w:rsid w:val="00171519"/>
    <w:rsid w:val="001742BB"/>
    <w:rsid w:val="00174337"/>
    <w:rsid w:val="001747AA"/>
    <w:rsid w:val="00177A99"/>
    <w:rsid w:val="00180AE7"/>
    <w:rsid w:val="00182837"/>
    <w:rsid w:val="00183F9E"/>
    <w:rsid w:val="0018557B"/>
    <w:rsid w:val="00186B55"/>
    <w:rsid w:val="001870BF"/>
    <w:rsid w:val="00191670"/>
    <w:rsid w:val="00194112"/>
    <w:rsid w:val="001953F1"/>
    <w:rsid w:val="00195DAB"/>
    <w:rsid w:val="001A3546"/>
    <w:rsid w:val="001A68E6"/>
    <w:rsid w:val="001A6BDB"/>
    <w:rsid w:val="001A7560"/>
    <w:rsid w:val="001A761B"/>
    <w:rsid w:val="001B144D"/>
    <w:rsid w:val="001B7A36"/>
    <w:rsid w:val="001C378C"/>
    <w:rsid w:val="001D348C"/>
    <w:rsid w:val="001E034A"/>
    <w:rsid w:val="001F1F96"/>
    <w:rsid w:val="001F4814"/>
    <w:rsid w:val="001F52E9"/>
    <w:rsid w:val="001F532D"/>
    <w:rsid w:val="0020111C"/>
    <w:rsid w:val="00201155"/>
    <w:rsid w:val="00201499"/>
    <w:rsid w:val="00202012"/>
    <w:rsid w:val="002028B3"/>
    <w:rsid w:val="00203B58"/>
    <w:rsid w:val="00204D6E"/>
    <w:rsid w:val="0021003D"/>
    <w:rsid w:val="0021010C"/>
    <w:rsid w:val="0021030D"/>
    <w:rsid w:val="00212884"/>
    <w:rsid w:val="00216FAE"/>
    <w:rsid w:val="00217C57"/>
    <w:rsid w:val="00222C85"/>
    <w:rsid w:val="00223133"/>
    <w:rsid w:val="00232126"/>
    <w:rsid w:val="00232409"/>
    <w:rsid w:val="00236A36"/>
    <w:rsid w:val="00241678"/>
    <w:rsid w:val="00245E5C"/>
    <w:rsid w:val="00247151"/>
    <w:rsid w:val="002563B8"/>
    <w:rsid w:val="0026006C"/>
    <w:rsid w:val="0026072D"/>
    <w:rsid w:val="002663E7"/>
    <w:rsid w:val="00275635"/>
    <w:rsid w:val="00275D60"/>
    <w:rsid w:val="002941D9"/>
    <w:rsid w:val="0029535E"/>
    <w:rsid w:val="002A3F0E"/>
    <w:rsid w:val="002A574D"/>
    <w:rsid w:val="002A7E84"/>
    <w:rsid w:val="002B1B47"/>
    <w:rsid w:val="002B31AD"/>
    <w:rsid w:val="002B4583"/>
    <w:rsid w:val="002B4EE0"/>
    <w:rsid w:val="002C01C8"/>
    <w:rsid w:val="002C0A58"/>
    <w:rsid w:val="002C0F49"/>
    <w:rsid w:val="002C12EF"/>
    <w:rsid w:val="002C1EEA"/>
    <w:rsid w:val="002C2762"/>
    <w:rsid w:val="002C468C"/>
    <w:rsid w:val="002D307E"/>
    <w:rsid w:val="002D3987"/>
    <w:rsid w:val="002E0EFF"/>
    <w:rsid w:val="002E4321"/>
    <w:rsid w:val="003037DC"/>
    <w:rsid w:val="0030733D"/>
    <w:rsid w:val="00307639"/>
    <w:rsid w:val="00311BF4"/>
    <w:rsid w:val="00312FD1"/>
    <w:rsid w:val="003130D8"/>
    <w:rsid w:val="0033145A"/>
    <w:rsid w:val="003314ED"/>
    <w:rsid w:val="0033441A"/>
    <w:rsid w:val="003357AB"/>
    <w:rsid w:val="003411E8"/>
    <w:rsid w:val="00341647"/>
    <w:rsid w:val="00345E41"/>
    <w:rsid w:val="003479BC"/>
    <w:rsid w:val="00352422"/>
    <w:rsid w:val="00355DD4"/>
    <w:rsid w:val="00361A8F"/>
    <w:rsid w:val="0036239F"/>
    <w:rsid w:val="003649C1"/>
    <w:rsid w:val="0037607F"/>
    <w:rsid w:val="00381EF4"/>
    <w:rsid w:val="00385255"/>
    <w:rsid w:val="00385E00"/>
    <w:rsid w:val="00390F5B"/>
    <w:rsid w:val="00394E3F"/>
    <w:rsid w:val="0039608D"/>
    <w:rsid w:val="00397151"/>
    <w:rsid w:val="003972DF"/>
    <w:rsid w:val="003A2376"/>
    <w:rsid w:val="003A38CE"/>
    <w:rsid w:val="003A3EC1"/>
    <w:rsid w:val="003A4756"/>
    <w:rsid w:val="003A7F94"/>
    <w:rsid w:val="003B0E12"/>
    <w:rsid w:val="003B2AB4"/>
    <w:rsid w:val="003C1BFB"/>
    <w:rsid w:val="003C7E8F"/>
    <w:rsid w:val="003D431C"/>
    <w:rsid w:val="003E7E96"/>
    <w:rsid w:val="003F7563"/>
    <w:rsid w:val="004037A1"/>
    <w:rsid w:val="00403FEB"/>
    <w:rsid w:val="0040423F"/>
    <w:rsid w:val="0041082A"/>
    <w:rsid w:val="004130A7"/>
    <w:rsid w:val="00413634"/>
    <w:rsid w:val="00413A42"/>
    <w:rsid w:val="0042161E"/>
    <w:rsid w:val="00421F80"/>
    <w:rsid w:val="004240E8"/>
    <w:rsid w:val="00426866"/>
    <w:rsid w:val="00426C72"/>
    <w:rsid w:val="004274D3"/>
    <w:rsid w:val="0042788A"/>
    <w:rsid w:val="00432EB1"/>
    <w:rsid w:val="00435062"/>
    <w:rsid w:val="00447E13"/>
    <w:rsid w:val="004534E5"/>
    <w:rsid w:val="004556C6"/>
    <w:rsid w:val="00464F6F"/>
    <w:rsid w:val="0046717D"/>
    <w:rsid w:val="0047753B"/>
    <w:rsid w:val="00485FB1"/>
    <w:rsid w:val="00486262"/>
    <w:rsid w:val="004878F1"/>
    <w:rsid w:val="004A057F"/>
    <w:rsid w:val="004A05DA"/>
    <w:rsid w:val="004C068C"/>
    <w:rsid w:val="004C2A7B"/>
    <w:rsid w:val="004C3984"/>
    <w:rsid w:val="004C54F9"/>
    <w:rsid w:val="004C56AD"/>
    <w:rsid w:val="004D2EA4"/>
    <w:rsid w:val="004E07E6"/>
    <w:rsid w:val="004E2855"/>
    <w:rsid w:val="004E54F4"/>
    <w:rsid w:val="004F5250"/>
    <w:rsid w:val="004F542C"/>
    <w:rsid w:val="004F7140"/>
    <w:rsid w:val="005001E2"/>
    <w:rsid w:val="00503CA5"/>
    <w:rsid w:val="0050649C"/>
    <w:rsid w:val="005071F7"/>
    <w:rsid w:val="00513125"/>
    <w:rsid w:val="00516624"/>
    <w:rsid w:val="00517C91"/>
    <w:rsid w:val="00521800"/>
    <w:rsid w:val="00521B6A"/>
    <w:rsid w:val="00524438"/>
    <w:rsid w:val="0052688E"/>
    <w:rsid w:val="00527741"/>
    <w:rsid w:val="00532635"/>
    <w:rsid w:val="00536746"/>
    <w:rsid w:val="00540C54"/>
    <w:rsid w:val="00541F20"/>
    <w:rsid w:val="00544EA5"/>
    <w:rsid w:val="00552136"/>
    <w:rsid w:val="00553072"/>
    <w:rsid w:val="0055390B"/>
    <w:rsid w:val="00556447"/>
    <w:rsid w:val="00556CCC"/>
    <w:rsid w:val="00556F5A"/>
    <w:rsid w:val="00557753"/>
    <w:rsid w:val="00562C5D"/>
    <w:rsid w:val="0056446A"/>
    <w:rsid w:val="00565BB1"/>
    <w:rsid w:val="005724F9"/>
    <w:rsid w:val="00580AC1"/>
    <w:rsid w:val="00583925"/>
    <w:rsid w:val="00586455"/>
    <w:rsid w:val="00586BFF"/>
    <w:rsid w:val="00592D42"/>
    <w:rsid w:val="005946B1"/>
    <w:rsid w:val="00596722"/>
    <w:rsid w:val="005A74A6"/>
    <w:rsid w:val="005B7991"/>
    <w:rsid w:val="005C1A70"/>
    <w:rsid w:val="005C6DCE"/>
    <w:rsid w:val="005D026C"/>
    <w:rsid w:val="005D1E70"/>
    <w:rsid w:val="005D3190"/>
    <w:rsid w:val="005E0B33"/>
    <w:rsid w:val="005E1B0E"/>
    <w:rsid w:val="005E278C"/>
    <w:rsid w:val="005E2B54"/>
    <w:rsid w:val="005E409C"/>
    <w:rsid w:val="005E49A0"/>
    <w:rsid w:val="005E58B7"/>
    <w:rsid w:val="005F06CE"/>
    <w:rsid w:val="005F1E49"/>
    <w:rsid w:val="005F4A14"/>
    <w:rsid w:val="005F5120"/>
    <w:rsid w:val="005F5EA0"/>
    <w:rsid w:val="00602607"/>
    <w:rsid w:val="00603295"/>
    <w:rsid w:val="006050E8"/>
    <w:rsid w:val="00605482"/>
    <w:rsid w:val="006110CD"/>
    <w:rsid w:val="00611B9A"/>
    <w:rsid w:val="00616C53"/>
    <w:rsid w:val="00621010"/>
    <w:rsid w:val="006238B8"/>
    <w:rsid w:val="00630C68"/>
    <w:rsid w:val="00650107"/>
    <w:rsid w:val="00652B34"/>
    <w:rsid w:val="0065654F"/>
    <w:rsid w:val="00670BEC"/>
    <w:rsid w:val="006717EA"/>
    <w:rsid w:val="0067394C"/>
    <w:rsid w:val="006748E0"/>
    <w:rsid w:val="00677EF8"/>
    <w:rsid w:val="006939A8"/>
    <w:rsid w:val="00694751"/>
    <w:rsid w:val="006A4283"/>
    <w:rsid w:val="006A79C8"/>
    <w:rsid w:val="006B1512"/>
    <w:rsid w:val="006B3A95"/>
    <w:rsid w:val="006B6C71"/>
    <w:rsid w:val="006C13E2"/>
    <w:rsid w:val="006C48C6"/>
    <w:rsid w:val="006C7538"/>
    <w:rsid w:val="006D2882"/>
    <w:rsid w:val="006D2CFC"/>
    <w:rsid w:val="006D4A71"/>
    <w:rsid w:val="006D7EF0"/>
    <w:rsid w:val="006E0A93"/>
    <w:rsid w:val="006E3CB5"/>
    <w:rsid w:val="006E5BF6"/>
    <w:rsid w:val="006F744A"/>
    <w:rsid w:val="007121AE"/>
    <w:rsid w:val="00713759"/>
    <w:rsid w:val="0072324D"/>
    <w:rsid w:val="00733D89"/>
    <w:rsid w:val="00735795"/>
    <w:rsid w:val="00741420"/>
    <w:rsid w:val="007434B7"/>
    <w:rsid w:val="00743C79"/>
    <w:rsid w:val="00744994"/>
    <w:rsid w:val="00744BEC"/>
    <w:rsid w:val="007461BF"/>
    <w:rsid w:val="00751E26"/>
    <w:rsid w:val="00751E87"/>
    <w:rsid w:val="00755F05"/>
    <w:rsid w:val="00757577"/>
    <w:rsid w:val="007575ED"/>
    <w:rsid w:val="007649CB"/>
    <w:rsid w:val="007712F9"/>
    <w:rsid w:val="00771B86"/>
    <w:rsid w:val="00772E02"/>
    <w:rsid w:val="007753A7"/>
    <w:rsid w:val="0077600B"/>
    <w:rsid w:val="007818DE"/>
    <w:rsid w:val="00782498"/>
    <w:rsid w:val="007917A7"/>
    <w:rsid w:val="007929C5"/>
    <w:rsid w:val="00792E25"/>
    <w:rsid w:val="007A2195"/>
    <w:rsid w:val="007A36E3"/>
    <w:rsid w:val="007B1A32"/>
    <w:rsid w:val="007B1E17"/>
    <w:rsid w:val="007B4893"/>
    <w:rsid w:val="007C4179"/>
    <w:rsid w:val="007C4421"/>
    <w:rsid w:val="007C7250"/>
    <w:rsid w:val="007D36FC"/>
    <w:rsid w:val="007D52B3"/>
    <w:rsid w:val="007D535D"/>
    <w:rsid w:val="007D5F73"/>
    <w:rsid w:val="007E1B34"/>
    <w:rsid w:val="007F574B"/>
    <w:rsid w:val="007F66F3"/>
    <w:rsid w:val="00800A5B"/>
    <w:rsid w:val="008072DC"/>
    <w:rsid w:val="0080767E"/>
    <w:rsid w:val="00810F47"/>
    <w:rsid w:val="00812ADB"/>
    <w:rsid w:val="00812E30"/>
    <w:rsid w:val="00827AEF"/>
    <w:rsid w:val="008312BC"/>
    <w:rsid w:val="00834588"/>
    <w:rsid w:val="008438D5"/>
    <w:rsid w:val="00857109"/>
    <w:rsid w:val="00865E12"/>
    <w:rsid w:val="0087026D"/>
    <w:rsid w:val="00872518"/>
    <w:rsid w:val="008803A6"/>
    <w:rsid w:val="0088477A"/>
    <w:rsid w:val="008935A2"/>
    <w:rsid w:val="00895F29"/>
    <w:rsid w:val="0089670F"/>
    <w:rsid w:val="008A105A"/>
    <w:rsid w:val="008A55FB"/>
    <w:rsid w:val="008B0CBD"/>
    <w:rsid w:val="008B1E46"/>
    <w:rsid w:val="008B7A0F"/>
    <w:rsid w:val="008B7A82"/>
    <w:rsid w:val="008C0DAA"/>
    <w:rsid w:val="008C2478"/>
    <w:rsid w:val="008C5F7D"/>
    <w:rsid w:val="008C65B7"/>
    <w:rsid w:val="008D1603"/>
    <w:rsid w:val="008D270E"/>
    <w:rsid w:val="008D4249"/>
    <w:rsid w:val="008E5E91"/>
    <w:rsid w:val="008F0C4C"/>
    <w:rsid w:val="008F1134"/>
    <w:rsid w:val="008F3829"/>
    <w:rsid w:val="008F5E33"/>
    <w:rsid w:val="009020B6"/>
    <w:rsid w:val="00912802"/>
    <w:rsid w:val="00913AA2"/>
    <w:rsid w:val="00927B77"/>
    <w:rsid w:val="009303AE"/>
    <w:rsid w:val="00941FC9"/>
    <w:rsid w:val="0094244A"/>
    <w:rsid w:val="0094320B"/>
    <w:rsid w:val="00951713"/>
    <w:rsid w:val="00951AE0"/>
    <w:rsid w:val="00951BD6"/>
    <w:rsid w:val="00963A11"/>
    <w:rsid w:val="009700F7"/>
    <w:rsid w:val="00971445"/>
    <w:rsid w:val="00972437"/>
    <w:rsid w:val="009724CD"/>
    <w:rsid w:val="009742CF"/>
    <w:rsid w:val="00974C61"/>
    <w:rsid w:val="009867F1"/>
    <w:rsid w:val="009907BF"/>
    <w:rsid w:val="00992776"/>
    <w:rsid w:val="00994C0C"/>
    <w:rsid w:val="00995019"/>
    <w:rsid w:val="009B02A2"/>
    <w:rsid w:val="009B38F3"/>
    <w:rsid w:val="009B4A0F"/>
    <w:rsid w:val="009B79B7"/>
    <w:rsid w:val="009C15D4"/>
    <w:rsid w:val="009C1646"/>
    <w:rsid w:val="009C3299"/>
    <w:rsid w:val="009C62DB"/>
    <w:rsid w:val="009C67EC"/>
    <w:rsid w:val="009D168D"/>
    <w:rsid w:val="009D3FE3"/>
    <w:rsid w:val="009E29CB"/>
    <w:rsid w:val="009E3986"/>
    <w:rsid w:val="009E524C"/>
    <w:rsid w:val="009E6783"/>
    <w:rsid w:val="009F3ED1"/>
    <w:rsid w:val="009F63F2"/>
    <w:rsid w:val="009F75C2"/>
    <w:rsid w:val="00A03E0E"/>
    <w:rsid w:val="00A04105"/>
    <w:rsid w:val="00A10F38"/>
    <w:rsid w:val="00A15603"/>
    <w:rsid w:val="00A1662B"/>
    <w:rsid w:val="00A2270B"/>
    <w:rsid w:val="00A244BD"/>
    <w:rsid w:val="00A27EE8"/>
    <w:rsid w:val="00A327C6"/>
    <w:rsid w:val="00A37ECD"/>
    <w:rsid w:val="00A448FC"/>
    <w:rsid w:val="00A468B2"/>
    <w:rsid w:val="00A4707C"/>
    <w:rsid w:val="00A60F19"/>
    <w:rsid w:val="00A61116"/>
    <w:rsid w:val="00A6225F"/>
    <w:rsid w:val="00A66C59"/>
    <w:rsid w:val="00A677B7"/>
    <w:rsid w:val="00A742DE"/>
    <w:rsid w:val="00A774C0"/>
    <w:rsid w:val="00A77E1F"/>
    <w:rsid w:val="00A8375F"/>
    <w:rsid w:val="00A858F2"/>
    <w:rsid w:val="00A85915"/>
    <w:rsid w:val="00A869F1"/>
    <w:rsid w:val="00A93A84"/>
    <w:rsid w:val="00A944CF"/>
    <w:rsid w:val="00AA35F2"/>
    <w:rsid w:val="00AA38FE"/>
    <w:rsid w:val="00AA49BC"/>
    <w:rsid w:val="00AB310A"/>
    <w:rsid w:val="00AB4878"/>
    <w:rsid w:val="00AB757D"/>
    <w:rsid w:val="00AB7D2A"/>
    <w:rsid w:val="00AB7F1F"/>
    <w:rsid w:val="00AC2E93"/>
    <w:rsid w:val="00AC3291"/>
    <w:rsid w:val="00AC5481"/>
    <w:rsid w:val="00AC6A04"/>
    <w:rsid w:val="00AC754D"/>
    <w:rsid w:val="00AD2891"/>
    <w:rsid w:val="00AD3D69"/>
    <w:rsid w:val="00AD75B3"/>
    <w:rsid w:val="00AE2F18"/>
    <w:rsid w:val="00AE47A1"/>
    <w:rsid w:val="00AF378F"/>
    <w:rsid w:val="00B00F1F"/>
    <w:rsid w:val="00B049E7"/>
    <w:rsid w:val="00B05B18"/>
    <w:rsid w:val="00B103D4"/>
    <w:rsid w:val="00B24266"/>
    <w:rsid w:val="00B243E1"/>
    <w:rsid w:val="00B274A7"/>
    <w:rsid w:val="00B2778E"/>
    <w:rsid w:val="00B3334E"/>
    <w:rsid w:val="00B35029"/>
    <w:rsid w:val="00B42260"/>
    <w:rsid w:val="00B44F45"/>
    <w:rsid w:val="00B46EFE"/>
    <w:rsid w:val="00B53C6A"/>
    <w:rsid w:val="00B5451D"/>
    <w:rsid w:val="00B5588A"/>
    <w:rsid w:val="00B57E56"/>
    <w:rsid w:val="00B64F8F"/>
    <w:rsid w:val="00B66B08"/>
    <w:rsid w:val="00B7103B"/>
    <w:rsid w:val="00B745DE"/>
    <w:rsid w:val="00B774A3"/>
    <w:rsid w:val="00B82C39"/>
    <w:rsid w:val="00B86588"/>
    <w:rsid w:val="00B90794"/>
    <w:rsid w:val="00B91F6F"/>
    <w:rsid w:val="00B9385C"/>
    <w:rsid w:val="00B96E29"/>
    <w:rsid w:val="00BA06CA"/>
    <w:rsid w:val="00BA2869"/>
    <w:rsid w:val="00BA2E9A"/>
    <w:rsid w:val="00BA5FC4"/>
    <w:rsid w:val="00BB3134"/>
    <w:rsid w:val="00BB447A"/>
    <w:rsid w:val="00BB4699"/>
    <w:rsid w:val="00BB487B"/>
    <w:rsid w:val="00BC64F2"/>
    <w:rsid w:val="00BC6F69"/>
    <w:rsid w:val="00BD1077"/>
    <w:rsid w:val="00BD189C"/>
    <w:rsid w:val="00BD5F4B"/>
    <w:rsid w:val="00BE6732"/>
    <w:rsid w:val="00BE7048"/>
    <w:rsid w:val="00BF14DB"/>
    <w:rsid w:val="00BF19DB"/>
    <w:rsid w:val="00BF36D4"/>
    <w:rsid w:val="00BF5DEF"/>
    <w:rsid w:val="00C010EB"/>
    <w:rsid w:val="00C04E62"/>
    <w:rsid w:val="00C06E0B"/>
    <w:rsid w:val="00C10F3B"/>
    <w:rsid w:val="00C125E5"/>
    <w:rsid w:val="00C138EF"/>
    <w:rsid w:val="00C1432A"/>
    <w:rsid w:val="00C15611"/>
    <w:rsid w:val="00C20B6C"/>
    <w:rsid w:val="00C23F26"/>
    <w:rsid w:val="00C25E51"/>
    <w:rsid w:val="00C27FCC"/>
    <w:rsid w:val="00C31F7E"/>
    <w:rsid w:val="00C32FD1"/>
    <w:rsid w:val="00C40792"/>
    <w:rsid w:val="00C43C8B"/>
    <w:rsid w:val="00C46EE1"/>
    <w:rsid w:val="00C533B2"/>
    <w:rsid w:val="00C62230"/>
    <w:rsid w:val="00C63C25"/>
    <w:rsid w:val="00C64071"/>
    <w:rsid w:val="00C66539"/>
    <w:rsid w:val="00C70DC5"/>
    <w:rsid w:val="00C72CD5"/>
    <w:rsid w:val="00C7598B"/>
    <w:rsid w:val="00C76A07"/>
    <w:rsid w:val="00C8002A"/>
    <w:rsid w:val="00C92F93"/>
    <w:rsid w:val="00C94580"/>
    <w:rsid w:val="00C94F80"/>
    <w:rsid w:val="00C96692"/>
    <w:rsid w:val="00CA14FB"/>
    <w:rsid w:val="00CA168B"/>
    <w:rsid w:val="00CA4B47"/>
    <w:rsid w:val="00CA5046"/>
    <w:rsid w:val="00CB2781"/>
    <w:rsid w:val="00CB3D30"/>
    <w:rsid w:val="00CB6413"/>
    <w:rsid w:val="00CC2D55"/>
    <w:rsid w:val="00CC3841"/>
    <w:rsid w:val="00CC5769"/>
    <w:rsid w:val="00CD287C"/>
    <w:rsid w:val="00CD45A7"/>
    <w:rsid w:val="00CE0043"/>
    <w:rsid w:val="00CE60FD"/>
    <w:rsid w:val="00CE7B5C"/>
    <w:rsid w:val="00CF37BE"/>
    <w:rsid w:val="00CF50B3"/>
    <w:rsid w:val="00CF7962"/>
    <w:rsid w:val="00D051FF"/>
    <w:rsid w:val="00D073B6"/>
    <w:rsid w:val="00D13D44"/>
    <w:rsid w:val="00D32A20"/>
    <w:rsid w:val="00D3372B"/>
    <w:rsid w:val="00D34AC1"/>
    <w:rsid w:val="00D426A7"/>
    <w:rsid w:val="00D42886"/>
    <w:rsid w:val="00D47FDE"/>
    <w:rsid w:val="00D55B80"/>
    <w:rsid w:val="00D6293C"/>
    <w:rsid w:val="00D63BD9"/>
    <w:rsid w:val="00D70B67"/>
    <w:rsid w:val="00D7656B"/>
    <w:rsid w:val="00D83FD5"/>
    <w:rsid w:val="00D8458E"/>
    <w:rsid w:val="00D9117E"/>
    <w:rsid w:val="00DA10C9"/>
    <w:rsid w:val="00DA3CFB"/>
    <w:rsid w:val="00DB7E19"/>
    <w:rsid w:val="00DC17A9"/>
    <w:rsid w:val="00DD1F18"/>
    <w:rsid w:val="00DD287A"/>
    <w:rsid w:val="00DD4921"/>
    <w:rsid w:val="00DD4A1F"/>
    <w:rsid w:val="00DD6D6E"/>
    <w:rsid w:val="00DD7740"/>
    <w:rsid w:val="00DE0BAD"/>
    <w:rsid w:val="00DE31C2"/>
    <w:rsid w:val="00DF228D"/>
    <w:rsid w:val="00DF4607"/>
    <w:rsid w:val="00E010E8"/>
    <w:rsid w:val="00E0164B"/>
    <w:rsid w:val="00E03419"/>
    <w:rsid w:val="00E05F4C"/>
    <w:rsid w:val="00E0776C"/>
    <w:rsid w:val="00E14AA0"/>
    <w:rsid w:val="00E14CDF"/>
    <w:rsid w:val="00E15525"/>
    <w:rsid w:val="00E157D6"/>
    <w:rsid w:val="00E15CB5"/>
    <w:rsid w:val="00E17FFA"/>
    <w:rsid w:val="00E224A2"/>
    <w:rsid w:val="00E307F3"/>
    <w:rsid w:val="00E402CA"/>
    <w:rsid w:val="00E5125D"/>
    <w:rsid w:val="00E525CD"/>
    <w:rsid w:val="00E52A97"/>
    <w:rsid w:val="00E64809"/>
    <w:rsid w:val="00E65890"/>
    <w:rsid w:val="00E7452C"/>
    <w:rsid w:val="00E818D3"/>
    <w:rsid w:val="00E842CD"/>
    <w:rsid w:val="00E84F47"/>
    <w:rsid w:val="00E85130"/>
    <w:rsid w:val="00E85376"/>
    <w:rsid w:val="00E86C17"/>
    <w:rsid w:val="00E935BE"/>
    <w:rsid w:val="00E96FDC"/>
    <w:rsid w:val="00E97A95"/>
    <w:rsid w:val="00EA3C27"/>
    <w:rsid w:val="00EB340C"/>
    <w:rsid w:val="00EB462E"/>
    <w:rsid w:val="00EB4872"/>
    <w:rsid w:val="00EC23BA"/>
    <w:rsid w:val="00EC2E9A"/>
    <w:rsid w:val="00EC384F"/>
    <w:rsid w:val="00EC74D2"/>
    <w:rsid w:val="00ED12E3"/>
    <w:rsid w:val="00ED3AC9"/>
    <w:rsid w:val="00ED58DB"/>
    <w:rsid w:val="00ED63B8"/>
    <w:rsid w:val="00ED6A6E"/>
    <w:rsid w:val="00ED6F68"/>
    <w:rsid w:val="00EE0316"/>
    <w:rsid w:val="00EF2102"/>
    <w:rsid w:val="00EF46C0"/>
    <w:rsid w:val="00F03495"/>
    <w:rsid w:val="00F06140"/>
    <w:rsid w:val="00F118CA"/>
    <w:rsid w:val="00F11B39"/>
    <w:rsid w:val="00F2051C"/>
    <w:rsid w:val="00F221F8"/>
    <w:rsid w:val="00F30C3B"/>
    <w:rsid w:val="00F327AA"/>
    <w:rsid w:val="00F327AE"/>
    <w:rsid w:val="00F35F41"/>
    <w:rsid w:val="00F36572"/>
    <w:rsid w:val="00F37BAB"/>
    <w:rsid w:val="00F41DCF"/>
    <w:rsid w:val="00F4211E"/>
    <w:rsid w:val="00F4406A"/>
    <w:rsid w:val="00F46397"/>
    <w:rsid w:val="00F47822"/>
    <w:rsid w:val="00F50B0E"/>
    <w:rsid w:val="00F51A65"/>
    <w:rsid w:val="00F5525F"/>
    <w:rsid w:val="00F55E24"/>
    <w:rsid w:val="00F56F52"/>
    <w:rsid w:val="00F61016"/>
    <w:rsid w:val="00F61718"/>
    <w:rsid w:val="00F751FA"/>
    <w:rsid w:val="00F81ED1"/>
    <w:rsid w:val="00F82575"/>
    <w:rsid w:val="00F90460"/>
    <w:rsid w:val="00F91EB3"/>
    <w:rsid w:val="00FA10DE"/>
    <w:rsid w:val="00FA589C"/>
    <w:rsid w:val="00FB1E8A"/>
    <w:rsid w:val="00FB2E29"/>
    <w:rsid w:val="00FB30FB"/>
    <w:rsid w:val="00FB3226"/>
    <w:rsid w:val="00FC3B26"/>
    <w:rsid w:val="00FD207C"/>
    <w:rsid w:val="00FD2262"/>
    <w:rsid w:val="00FD2DC7"/>
    <w:rsid w:val="00FD479D"/>
    <w:rsid w:val="00FE30B3"/>
    <w:rsid w:val="00FE3771"/>
    <w:rsid w:val="00FE4655"/>
    <w:rsid w:val="00FF2EC7"/>
    <w:rsid w:val="00FF49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F18185E"/>
  <w15:chartTrackingRefBased/>
  <w15:docId w15:val="{4F123DC4-39BB-4251-845B-CF14E0BAEE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34164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41647"/>
    <w:pPr>
      <w:ind w:left="720"/>
    </w:pPr>
  </w:style>
  <w:style w:type="paragraph" w:styleId="Header">
    <w:name w:val="header"/>
    <w:basedOn w:val="Normal"/>
    <w:link w:val="HeaderChar"/>
    <w:rsid w:val="00341647"/>
    <w:pPr>
      <w:tabs>
        <w:tab w:val="center" w:pos="4680"/>
        <w:tab w:val="right" w:pos="9360"/>
      </w:tabs>
    </w:pPr>
  </w:style>
  <w:style w:type="character" w:customStyle="1" w:styleId="HeaderChar">
    <w:name w:val="Header Char"/>
    <w:basedOn w:val="DefaultParagraphFont"/>
    <w:link w:val="Header"/>
    <w:rsid w:val="00341647"/>
  </w:style>
  <w:style w:type="paragraph" w:styleId="Footer">
    <w:name w:val="footer"/>
    <w:basedOn w:val="Normal"/>
    <w:link w:val="FooterChar"/>
    <w:uiPriority w:val="99"/>
    <w:rsid w:val="00341647"/>
    <w:pPr>
      <w:tabs>
        <w:tab w:val="center" w:pos="4680"/>
        <w:tab w:val="right" w:pos="9360"/>
      </w:tabs>
    </w:pPr>
  </w:style>
  <w:style w:type="character" w:customStyle="1" w:styleId="FooterChar">
    <w:name w:val="Footer Char"/>
    <w:basedOn w:val="DefaultParagraphFont"/>
    <w:link w:val="Footer"/>
    <w:uiPriority w:val="99"/>
    <w:rsid w:val="00341647"/>
  </w:style>
  <w:style w:type="paragraph" w:styleId="BalloonText">
    <w:name w:val="Balloon Text"/>
    <w:basedOn w:val="Normal"/>
    <w:link w:val="BalloonTextChar"/>
    <w:rsid w:val="00565BB1"/>
    <w:rPr>
      <w:rFonts w:ascii="Segoe UI" w:hAnsi="Segoe UI" w:cs="Segoe UI"/>
      <w:sz w:val="18"/>
      <w:szCs w:val="18"/>
    </w:rPr>
  </w:style>
  <w:style w:type="character" w:customStyle="1" w:styleId="BalloonTextChar">
    <w:name w:val="Balloon Text Char"/>
    <w:basedOn w:val="DefaultParagraphFont"/>
    <w:link w:val="BalloonText"/>
    <w:rsid w:val="00565BB1"/>
    <w:rPr>
      <w:rFonts w:ascii="Segoe UI" w:hAnsi="Segoe UI" w:cs="Segoe UI"/>
      <w:sz w:val="18"/>
      <w:szCs w:val="18"/>
    </w:rPr>
  </w:style>
  <w:style w:type="character" w:styleId="Hyperlink">
    <w:name w:val="Hyperlink"/>
    <w:basedOn w:val="DefaultParagraphFont"/>
    <w:rsid w:val="001C378C"/>
    <w:rPr>
      <w:color w:val="0563C1" w:themeColor="hyperlink"/>
      <w:u w:val="single"/>
    </w:rPr>
  </w:style>
  <w:style w:type="character" w:styleId="UnresolvedMention">
    <w:name w:val="Unresolved Mention"/>
    <w:basedOn w:val="DefaultParagraphFont"/>
    <w:uiPriority w:val="99"/>
    <w:semiHidden/>
    <w:unhideWhenUsed/>
    <w:rsid w:val="001C378C"/>
    <w:rPr>
      <w:color w:val="808080"/>
      <w:shd w:val="clear" w:color="auto" w:fill="E6E6E6"/>
    </w:rPr>
  </w:style>
  <w:style w:type="character" w:styleId="FollowedHyperlink">
    <w:name w:val="FollowedHyperlink"/>
    <w:basedOn w:val="DefaultParagraphFont"/>
    <w:rsid w:val="00047BC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24746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hyperlink" Target="http://www.care-international.org/psea"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pb80cae887264afea13dcd50f446f6f1 xmlns="f322daf9-a916-44d8-ad4b-f3bb70786b17">
      <Terms xmlns="http://schemas.microsoft.com/office/infopath/2007/PartnerControls"/>
    </pb80cae887264afea13dcd50f446f6f1>
    <Body_x002f_Description xmlns="f322daf9-a916-44d8-ad4b-f3bb70786b17">&lt;div class="ExternalClass6A40FAB1C9544B169E2B5B0AAE9E2D1D"&gt;&lt;p&gt;​Updated 20160206&lt;/p&gt;&lt;/div&gt;</Body_x002f_Description>
    <p0fed52a6e564b84ae5a17fe761f750d xmlns="f322daf9-a916-44d8-ad4b-f3bb70786b17">
      <Terms xmlns="http://schemas.microsoft.com/office/infopath/2007/PartnerControls"/>
    </p0fed52a6e564b84ae5a17fe761f750d>
    <TaxCatchAll xmlns="f322daf9-a916-44d8-ad4b-f3bb70786b17"/>
    <Description0 xmlns="00b4adf8-b09d-43ea-9f02-8b3c506cc44f" xsi:nil="true"/>
  </documentManagement>
</p:properties>
</file>

<file path=customXml/item3.xml><?xml version="1.0" encoding="utf-8"?>
<ct:contentTypeSchema xmlns:ct="http://schemas.microsoft.com/office/2006/metadata/contentType" xmlns:ma="http://schemas.microsoft.com/office/2006/metadata/properties/metaAttributes" ct:_="" ma:_="" ma:contentTypeName="Forms" ma:contentTypeID="0x0101000D603C6F15770541944A86A0D97E9C1F" ma:contentTypeVersion="1" ma:contentTypeDescription="" ma:contentTypeScope="" ma:versionID="19c005d6f8e6b6218f7cdb84a162304f">
  <xsd:schema xmlns:xsd="http://www.w3.org/2001/XMLSchema" xmlns:xs="http://www.w3.org/2001/XMLSchema" xmlns:p="http://schemas.microsoft.com/office/2006/metadata/properties" xmlns:ns2="f322daf9-a916-44d8-ad4b-f3bb70786b17" xmlns:ns3="00b4adf8-b09d-43ea-9f02-8b3c506cc44f" xmlns:ns4="http://schemas.microsoft.com/sharepoint/v4" targetNamespace="http://schemas.microsoft.com/office/2006/metadata/properties" ma:root="true" ma:fieldsID="e1164057b9c3e1f80043b43cb58c02d6" ns2:_="" ns3:_="" ns4:_="">
    <xsd:import namespace="f322daf9-a916-44d8-ad4b-f3bb70786b17"/>
    <xsd:import namespace="00b4adf8-b09d-43ea-9f02-8b3c506cc44f"/>
    <xsd:import namespace="http://schemas.microsoft.com/sharepoint/v4"/>
    <xsd:element name="properties">
      <xsd:complexType>
        <xsd:sequence>
          <xsd:element name="documentManagement">
            <xsd:complexType>
              <xsd:all>
                <xsd:element ref="ns2:Body_x002f_Description"/>
                <xsd:element ref="ns2:p0fed52a6e564b84ae5a17fe761f750d" minOccurs="0"/>
                <xsd:element ref="ns2:TaxCatchAll" minOccurs="0"/>
                <xsd:element ref="ns2:pb80cae887264afea13dcd50f446f6f1" minOccurs="0"/>
                <xsd:element ref="ns2:TaxCatchAllLabel" minOccurs="0"/>
                <xsd:element ref="ns3:Description0" minOccurs="0"/>
                <xsd:element ref="ns4:IconOverla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322daf9-a916-44d8-ad4b-f3bb70786b17" elementFormDefault="qualified">
    <xsd:import namespace="http://schemas.microsoft.com/office/2006/documentManagement/types"/>
    <xsd:import namespace="http://schemas.microsoft.com/office/infopath/2007/PartnerControls"/>
    <xsd:element name="Body_x002f_Description" ma:index="4" ma:displayName="Body/Description" ma:internalName="Body_x002F_Description" ma:readOnly="false">
      <xsd:simpleType>
        <xsd:restriction base="dms:Note">
          <xsd:maxLength value="255"/>
        </xsd:restriction>
      </xsd:simpleType>
    </xsd:element>
    <xsd:element name="p0fed52a6e564b84ae5a17fe761f750d" ma:index="6" nillable="true" ma:taxonomy="true" ma:internalName="p0fed52a6e564b84ae5a17fe761f750d" ma:taxonomyFieldName="Department_x0020_Name" ma:displayName="Department Name" ma:default="" ma:fieldId="{90fed52a-6e56-4b84-ae5a-17fe761f750d}" ma:sspId="0451ade4-b683-48a6-98ff-0adf93200eb0" ma:termSetId="57c90cbf-f4e2-4ebd-8af2-6d1e131caa86" ma:anchorId="00000000-0000-0000-0000-000000000000" ma:open="false" ma:isKeyword="false">
      <xsd:complexType>
        <xsd:sequence>
          <xsd:element ref="pc:Terms" minOccurs="0" maxOccurs="1"/>
        </xsd:sequence>
      </xsd:complexType>
    </xsd:element>
    <xsd:element name="TaxCatchAll" ma:index="11" nillable="true" ma:displayName="Taxonomy Catch All Column" ma:description="" ma:hidden="true" ma:list="{994a1e95-dfba-462d-a524-9ab4b2ad4f3a}" ma:internalName="TaxCatchAll" ma:showField="CatchAllData" ma:web="f322daf9-a916-44d8-ad4b-f3bb70786b17">
      <xsd:complexType>
        <xsd:complexContent>
          <xsd:extension base="dms:MultiChoiceLookup">
            <xsd:sequence>
              <xsd:element name="Value" type="dms:Lookup" maxOccurs="unbounded" minOccurs="0" nillable="true"/>
            </xsd:sequence>
          </xsd:extension>
        </xsd:complexContent>
      </xsd:complexType>
    </xsd:element>
    <xsd:element name="pb80cae887264afea13dcd50f446f6f1" ma:index="13" nillable="true" ma:taxonomy="true" ma:internalName="pb80cae887264afea13dcd50f446f6f1" ma:taxonomyFieldName="Country" ma:displayName="Country" ma:default="" ma:fieldId="{9b80cae8-8726-4afe-a13d-cd50f446f6f1}" ma:sspId="0451ade4-b683-48a6-98ff-0adf93200eb0" ma:termSetId="fdfe2ec7-0e86-443a-a643-12a848723403" ma:anchorId="00000000-0000-0000-0000-000000000000" ma:open="false" ma:isKeyword="false">
      <xsd:complexType>
        <xsd:sequence>
          <xsd:element ref="pc:Terms" minOccurs="0" maxOccurs="1"/>
        </xsd:sequence>
      </xsd:complexType>
    </xsd:element>
    <xsd:element name="TaxCatchAllLabel" ma:index="14" nillable="true" ma:displayName="Taxonomy Catch All Column1" ma:description="" ma:hidden="true" ma:list="{994a1e95-dfba-462d-a524-9ab4b2ad4f3a}" ma:internalName="TaxCatchAllLabel" ma:readOnly="true" ma:showField="CatchAllDataLabel" ma:web="f322daf9-a916-44d8-ad4b-f3bb70786b1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0b4adf8-b09d-43ea-9f02-8b3c506cc44f" elementFormDefault="qualified">
    <xsd:import namespace="http://schemas.microsoft.com/office/2006/documentManagement/types"/>
    <xsd:import namespace="http://schemas.microsoft.com/office/infopath/2007/PartnerControls"/>
    <xsd:element name="Description0" ma:index="15" nillable="true" ma:displayName="Description" ma:internalName="Description0">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16"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Content Type"/>
        <xsd:element ref="dc:title"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4931A34-DF2E-4790-83EE-A8E3CDE0EE3A}">
  <ds:schemaRefs>
    <ds:schemaRef ds:uri="http://schemas.microsoft.com/sharepoint/v3/contenttype/forms"/>
  </ds:schemaRefs>
</ds:datastoreItem>
</file>

<file path=customXml/itemProps2.xml><?xml version="1.0" encoding="utf-8"?>
<ds:datastoreItem xmlns:ds="http://schemas.openxmlformats.org/officeDocument/2006/customXml" ds:itemID="{3E8FB739-AD79-4040-AF25-3FA52CF517EC}">
  <ds:schemaRefs>
    <ds:schemaRef ds:uri="http://schemas.microsoft.com/office/2006/metadata/properties"/>
    <ds:schemaRef ds:uri="http://schemas.microsoft.com/office/infopath/2007/PartnerControls"/>
    <ds:schemaRef ds:uri="http://schemas.microsoft.com/sharepoint/v4"/>
    <ds:schemaRef ds:uri="f322daf9-a916-44d8-ad4b-f3bb70786b17"/>
    <ds:schemaRef ds:uri="00b4adf8-b09d-43ea-9f02-8b3c506cc44f"/>
  </ds:schemaRefs>
</ds:datastoreItem>
</file>

<file path=customXml/itemProps3.xml><?xml version="1.0" encoding="utf-8"?>
<ds:datastoreItem xmlns:ds="http://schemas.openxmlformats.org/officeDocument/2006/customXml" ds:itemID="{E4BD338A-76BA-4D27-8DEE-989BA920FC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322daf9-a916-44d8-ad4b-f3bb70786b17"/>
    <ds:schemaRef ds:uri="00b4adf8-b09d-43ea-9f02-8b3c506cc44f"/>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144</TotalTime>
  <Pages>5</Pages>
  <Words>2561</Words>
  <Characters>14598</Characters>
  <Application>Microsoft Office Word</Application>
  <DocSecurity>0</DocSecurity>
  <Lines>121</Lines>
  <Paragraphs>34</Paragraphs>
  <ScaleCrop>false</ScaleCrop>
  <HeadingPairs>
    <vt:vector size="2" baseType="variant">
      <vt:variant>
        <vt:lpstr>Title</vt:lpstr>
      </vt:variant>
      <vt:variant>
        <vt:i4>1</vt:i4>
      </vt:variant>
    </vt:vector>
  </HeadingPairs>
  <TitlesOfParts>
    <vt:vector size="1" baseType="lpstr">
      <vt:lpstr>CARE Standard Terms and Conditions</vt:lpstr>
    </vt:vector>
  </TitlesOfParts>
  <Company>Microsoft</Company>
  <LinksUpToDate>false</LinksUpToDate>
  <CharactersWithSpaces>17125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CARE Standard Terms and Conditions</dc:title>
  <dc:subject/>
  <dc:creator>Lenhart, Scott</dc:creator>
  <cp:keywords/>
  <dc:description/>
  <cp:lastModifiedBy>Lenhart, Scott</cp:lastModifiedBy>
  <cp:revision>38</cp:revision>
  <cp:lastPrinted>2018-03-21T14:48:00Z</cp:lastPrinted>
  <dcterms:created xsi:type="dcterms:W3CDTF">2018-03-13T19:58:00Z</dcterms:created>
  <dcterms:modified xsi:type="dcterms:W3CDTF">2018-04-11T20:25:00Z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0x0101000D603C6F15770541944A86A0D97E9C1F</vt:lpwstr>
  </property>
</Properties>
</file>