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E61AF" w14:textId="77777777" w:rsidR="00654BEB" w:rsidRDefault="00654BEB" w:rsidP="00654BEB">
      <w:pPr>
        <w:rPr>
          <w:lang w:val="en-GB"/>
        </w:rPr>
      </w:pPr>
      <w:bookmarkStart w:id="0" w:name="_Toc245190091"/>
    </w:p>
    <w:p w14:paraId="6DE65728" w14:textId="77777777" w:rsidR="00654BEB" w:rsidRDefault="00654BEB" w:rsidP="00654BEB">
      <w:pPr>
        <w:rPr>
          <w:lang w:val="en-GB"/>
        </w:rPr>
      </w:pPr>
    </w:p>
    <w:p w14:paraId="69916447" w14:textId="280ADF94" w:rsidR="00654BEB" w:rsidRDefault="00C96030"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sidRPr="00C9526C">
        <w:rPr>
          <w:rFonts w:ascii="Calibri" w:hAnsi="Calibri" w:cs="Arial"/>
          <w:b/>
          <w:bCs/>
          <w:noProof/>
          <w:sz w:val="22"/>
          <w:szCs w:val="22"/>
          <w:lang w:val="en-GB" w:eastAsia="en-GB"/>
        </w:rPr>
        <w:drawing>
          <wp:inline distT="0" distB="0" distL="0" distR="0" wp14:anchorId="1CCBF3BF" wp14:editId="5752B955">
            <wp:extent cx="2044700" cy="257007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9973" cy="2576702"/>
                    </a:xfrm>
                    <a:prstGeom prst="rect">
                      <a:avLst/>
                    </a:prstGeom>
                    <a:noFill/>
                    <a:ln>
                      <a:noFill/>
                    </a:ln>
                  </pic:spPr>
                </pic:pic>
              </a:graphicData>
            </a:graphic>
          </wp:inline>
        </w:drawing>
      </w:r>
    </w:p>
    <w:p w14:paraId="09C0E797"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48813FA1"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2172F109" w14:textId="442FF8B2" w:rsidR="00654BEB" w:rsidRPr="001923B5"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sidRPr="001923B5">
        <w:rPr>
          <w:rFonts w:ascii="Calibri" w:hAnsi="Calibri"/>
          <w:b/>
          <w:sz w:val="36"/>
          <w:szCs w:val="36"/>
          <w:lang w:val="en-GB"/>
        </w:rPr>
        <w:t xml:space="preserve">CARE </w:t>
      </w:r>
      <w:r w:rsidR="00C96030">
        <w:rPr>
          <w:rFonts w:ascii="Calibri" w:hAnsi="Calibri"/>
          <w:b/>
          <w:sz w:val="36"/>
          <w:szCs w:val="36"/>
          <w:lang w:val="en-GB"/>
        </w:rPr>
        <w:t>INTERNATION</w:t>
      </w:r>
      <w:r w:rsidRPr="001923B5">
        <w:rPr>
          <w:rFonts w:ascii="Calibri" w:hAnsi="Calibri"/>
          <w:b/>
          <w:sz w:val="36"/>
          <w:szCs w:val="36"/>
          <w:lang w:val="en-GB"/>
        </w:rPr>
        <w:t>AL</w:t>
      </w:r>
    </w:p>
    <w:p w14:paraId="5195AF2D"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sidRPr="001923B5">
        <w:rPr>
          <w:rFonts w:ascii="Calibri" w:hAnsi="Calibri"/>
          <w:b/>
          <w:sz w:val="36"/>
          <w:szCs w:val="36"/>
          <w:lang w:val="en-GB"/>
        </w:rPr>
        <w:t xml:space="preserve">EMERGENCY </w:t>
      </w:r>
      <w:r w:rsidR="009872D5">
        <w:rPr>
          <w:rFonts w:ascii="Calibri" w:hAnsi="Calibri"/>
          <w:b/>
          <w:sz w:val="36"/>
          <w:szCs w:val="36"/>
          <w:lang w:val="en-GB"/>
        </w:rPr>
        <w:t>RESPONSE</w:t>
      </w:r>
      <w:r w:rsidR="009872D5" w:rsidRPr="001923B5">
        <w:rPr>
          <w:rFonts w:ascii="Calibri" w:hAnsi="Calibri"/>
          <w:b/>
          <w:sz w:val="36"/>
          <w:szCs w:val="36"/>
          <w:lang w:val="en-GB"/>
        </w:rPr>
        <w:t xml:space="preserve"> </w:t>
      </w:r>
      <w:r w:rsidRPr="001923B5">
        <w:rPr>
          <w:rFonts w:ascii="Calibri" w:hAnsi="Calibri"/>
          <w:b/>
          <w:sz w:val="36"/>
          <w:szCs w:val="36"/>
          <w:lang w:val="en-GB"/>
        </w:rPr>
        <w:t>FUND</w:t>
      </w:r>
    </w:p>
    <w:p w14:paraId="766E2112"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79F79391" w14:textId="7F64ACE3"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Pr>
          <w:rFonts w:ascii="Calibri" w:hAnsi="Calibri"/>
          <w:b/>
          <w:sz w:val="36"/>
          <w:szCs w:val="36"/>
          <w:lang w:val="en-GB"/>
        </w:rPr>
        <w:t>USER GUIDELINES (V</w:t>
      </w:r>
      <w:r w:rsidRPr="001923B5">
        <w:rPr>
          <w:rFonts w:ascii="Calibri" w:hAnsi="Calibri"/>
          <w:b/>
          <w:smallCaps/>
          <w:sz w:val="36"/>
          <w:szCs w:val="36"/>
          <w:lang w:val="en-GB"/>
        </w:rPr>
        <w:t>ersion</w:t>
      </w:r>
      <w:r>
        <w:rPr>
          <w:rFonts w:ascii="Calibri" w:hAnsi="Calibri"/>
          <w:b/>
          <w:sz w:val="36"/>
          <w:szCs w:val="36"/>
          <w:lang w:val="en-GB"/>
        </w:rPr>
        <w:t xml:space="preserve"> </w:t>
      </w:r>
      <w:r w:rsidR="0039557F">
        <w:rPr>
          <w:rFonts w:ascii="Calibri" w:hAnsi="Calibri"/>
          <w:b/>
          <w:sz w:val="36"/>
          <w:szCs w:val="36"/>
          <w:lang w:val="en-GB"/>
        </w:rPr>
        <w:t>4</w:t>
      </w:r>
      <w:r>
        <w:rPr>
          <w:rFonts w:ascii="Calibri" w:hAnsi="Calibri"/>
          <w:b/>
          <w:sz w:val="36"/>
          <w:szCs w:val="36"/>
          <w:lang w:val="en-GB"/>
        </w:rPr>
        <w:t xml:space="preserve">) </w:t>
      </w:r>
    </w:p>
    <w:p w14:paraId="29E50E66"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5366281C"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111D97D6"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3756A22B"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119812A8" w14:textId="77777777" w:rsidR="00654BEB" w:rsidRDefault="006C54C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Pr>
          <w:rFonts w:ascii="Calibri" w:hAnsi="Calibri"/>
          <w:b/>
          <w:sz w:val="36"/>
          <w:szCs w:val="36"/>
          <w:lang w:val="en-GB"/>
        </w:rPr>
        <w:t xml:space="preserve">ISSUED </w:t>
      </w:r>
    </w:p>
    <w:p w14:paraId="1BF241F8" w14:textId="773ED1DF" w:rsidR="00654BEB" w:rsidRDefault="00376FB6"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Pr>
          <w:rFonts w:ascii="Calibri" w:hAnsi="Calibri"/>
          <w:b/>
          <w:sz w:val="36"/>
          <w:szCs w:val="36"/>
          <w:lang w:val="en-GB"/>
        </w:rPr>
        <w:t>August</w:t>
      </w:r>
      <w:r w:rsidR="00E640D7">
        <w:rPr>
          <w:rFonts w:ascii="Calibri" w:hAnsi="Calibri"/>
          <w:b/>
          <w:sz w:val="36"/>
          <w:szCs w:val="36"/>
          <w:lang w:val="en-GB"/>
        </w:rPr>
        <w:t xml:space="preserve"> </w:t>
      </w:r>
      <w:r w:rsidR="0039557F">
        <w:rPr>
          <w:rFonts w:ascii="Calibri" w:hAnsi="Calibri"/>
          <w:b/>
          <w:sz w:val="36"/>
          <w:szCs w:val="36"/>
          <w:lang w:val="en-GB"/>
        </w:rPr>
        <w:t>2018</w:t>
      </w:r>
    </w:p>
    <w:p w14:paraId="37D98403" w14:textId="77777777"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p>
    <w:p w14:paraId="2EAA346B" w14:textId="68AD2E1A" w:rsidR="00654BEB" w:rsidRDefault="00654BEB"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Calibri" w:hAnsi="Calibri"/>
          <w:b/>
          <w:sz w:val="36"/>
          <w:szCs w:val="36"/>
          <w:lang w:val="en-GB"/>
        </w:rPr>
      </w:pPr>
      <w:r w:rsidRPr="001923B5">
        <w:rPr>
          <w:rFonts w:ascii="Calibri" w:hAnsi="Calibri"/>
          <w:b/>
          <w:smallCaps/>
          <w:sz w:val="36"/>
          <w:szCs w:val="36"/>
          <w:lang w:val="en-GB"/>
        </w:rPr>
        <w:t xml:space="preserve">All Enquiries </w:t>
      </w:r>
      <w:r w:rsidR="00E640D7">
        <w:rPr>
          <w:rFonts w:ascii="Calibri" w:hAnsi="Calibri"/>
          <w:b/>
          <w:smallCaps/>
          <w:sz w:val="36"/>
          <w:szCs w:val="36"/>
          <w:lang w:val="en-GB"/>
        </w:rPr>
        <w:t xml:space="preserve">and Communications </w:t>
      </w:r>
      <w:r w:rsidRPr="001923B5">
        <w:rPr>
          <w:rFonts w:ascii="Calibri" w:hAnsi="Calibri"/>
          <w:b/>
          <w:smallCaps/>
          <w:sz w:val="36"/>
          <w:szCs w:val="36"/>
          <w:lang w:val="en-GB"/>
        </w:rPr>
        <w:t>please send to</w:t>
      </w:r>
      <w:r>
        <w:rPr>
          <w:rFonts w:ascii="Calibri" w:hAnsi="Calibri"/>
          <w:b/>
          <w:sz w:val="36"/>
          <w:szCs w:val="36"/>
          <w:lang w:val="en-GB"/>
        </w:rPr>
        <w:t xml:space="preserve">:  </w:t>
      </w:r>
    </w:p>
    <w:p w14:paraId="56CE774E" w14:textId="77777777" w:rsidR="00E640D7" w:rsidRDefault="00E640D7"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Theme="minorHAnsi" w:hAnsiTheme="minorHAnsi" w:cstheme="minorHAnsi"/>
          <w:sz w:val="22"/>
          <w:szCs w:val="22"/>
        </w:rPr>
      </w:pPr>
    </w:p>
    <w:p w14:paraId="49C3DFB3" w14:textId="2D6E6303" w:rsidR="00E640D7" w:rsidRDefault="004F4633"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rPr>
          <w:rFonts w:asciiTheme="minorHAnsi" w:hAnsiTheme="minorHAnsi" w:cstheme="minorHAnsi"/>
          <w:b/>
          <w:sz w:val="22"/>
          <w:szCs w:val="22"/>
          <w:lang w:val="en-GB"/>
        </w:rPr>
      </w:pPr>
      <w:hyperlink r:id="rId10" w:history="1">
        <w:r w:rsidR="002B11FA" w:rsidRPr="00123C1F">
          <w:rPr>
            <w:rStyle w:val="Hyperlink"/>
            <w:rFonts w:asciiTheme="minorHAnsi" w:hAnsiTheme="minorHAnsi" w:cstheme="minorHAnsi"/>
            <w:sz w:val="32"/>
            <w:szCs w:val="22"/>
          </w:rPr>
          <w:t>erf@careinternational.org</w:t>
        </w:r>
      </w:hyperlink>
    </w:p>
    <w:p w14:paraId="77E86FF5" w14:textId="77777777" w:rsidR="00001FF1" w:rsidRDefault="00001FF1" w:rsidP="00001FF1">
      <w:pPr>
        <w:pBdr>
          <w:top w:val="single" w:sz="24" w:space="31" w:color="ED7D31" w:themeColor="accent2"/>
          <w:left w:val="single" w:sz="24" w:space="4" w:color="ED7D31" w:themeColor="accent2"/>
          <w:bottom w:val="single" w:sz="24" w:space="1" w:color="ED7D31" w:themeColor="accent2"/>
          <w:right w:val="single" w:sz="24" w:space="4" w:color="ED7D31" w:themeColor="accent2"/>
        </w:pBdr>
        <w:jc w:val="center"/>
      </w:pPr>
    </w:p>
    <w:p w14:paraId="285165B2" w14:textId="77777777" w:rsidR="00654BEB" w:rsidRDefault="00654BEB" w:rsidP="00C04D5E">
      <w:pPr>
        <w:jc w:val="both"/>
      </w:pPr>
    </w:p>
    <w:p w14:paraId="16843AC9" w14:textId="77777777" w:rsidR="00001FF1" w:rsidRDefault="00001FF1" w:rsidP="00C04D5E">
      <w:pPr>
        <w:jc w:val="both"/>
        <w:rPr>
          <w:rFonts w:ascii="Calibri" w:hAnsi="Calibri" w:cs="Arial"/>
          <w:b/>
          <w:smallCaps/>
          <w:sz w:val="32"/>
          <w:szCs w:val="32"/>
          <w:lang w:val="en-GB"/>
        </w:rPr>
      </w:pPr>
    </w:p>
    <w:p w14:paraId="2B1BF202" w14:textId="77777777" w:rsidR="00001FF1" w:rsidRDefault="00001FF1" w:rsidP="00C04D5E">
      <w:pPr>
        <w:jc w:val="both"/>
        <w:rPr>
          <w:rFonts w:ascii="Calibri" w:hAnsi="Calibri" w:cs="Arial"/>
          <w:b/>
          <w:smallCaps/>
          <w:sz w:val="32"/>
          <w:szCs w:val="32"/>
          <w:lang w:val="en-GB"/>
        </w:rPr>
      </w:pPr>
    </w:p>
    <w:p w14:paraId="6A1FEEB2" w14:textId="77777777" w:rsidR="00001FF1" w:rsidRDefault="00001FF1" w:rsidP="00C04D5E">
      <w:pPr>
        <w:jc w:val="both"/>
        <w:rPr>
          <w:rFonts w:ascii="Calibri" w:hAnsi="Calibri" w:cs="Arial"/>
          <w:b/>
          <w:smallCaps/>
          <w:sz w:val="32"/>
          <w:szCs w:val="32"/>
          <w:lang w:val="en-GB"/>
        </w:rPr>
      </w:pPr>
    </w:p>
    <w:p w14:paraId="661516CD" w14:textId="77777777" w:rsidR="00001FF1" w:rsidRDefault="00001FF1" w:rsidP="00C04D5E">
      <w:pPr>
        <w:jc w:val="both"/>
        <w:rPr>
          <w:rFonts w:ascii="Calibri" w:hAnsi="Calibri" w:cs="Arial"/>
          <w:b/>
          <w:smallCaps/>
          <w:sz w:val="32"/>
          <w:szCs w:val="32"/>
          <w:lang w:val="en-GB"/>
        </w:rPr>
      </w:pPr>
    </w:p>
    <w:p w14:paraId="5218A524" w14:textId="77777777" w:rsidR="00001FF1" w:rsidRDefault="00001FF1" w:rsidP="00C04D5E">
      <w:pPr>
        <w:jc w:val="both"/>
        <w:rPr>
          <w:rFonts w:ascii="Calibri" w:hAnsi="Calibri" w:cs="Arial"/>
          <w:b/>
          <w:smallCaps/>
          <w:sz w:val="32"/>
          <w:szCs w:val="32"/>
          <w:lang w:val="en-GB"/>
        </w:rPr>
      </w:pPr>
    </w:p>
    <w:p w14:paraId="15AE0336" w14:textId="77777777" w:rsidR="00001FF1" w:rsidRDefault="00001FF1" w:rsidP="00C04D5E">
      <w:pPr>
        <w:jc w:val="both"/>
        <w:rPr>
          <w:rFonts w:ascii="Calibri" w:hAnsi="Calibri" w:cs="Arial"/>
          <w:b/>
          <w:smallCaps/>
          <w:sz w:val="32"/>
          <w:szCs w:val="32"/>
          <w:lang w:val="en-GB"/>
        </w:rPr>
      </w:pPr>
    </w:p>
    <w:p w14:paraId="55B724EB" w14:textId="77777777" w:rsidR="00232E4D" w:rsidRPr="00C9526C" w:rsidRDefault="00232E4D" w:rsidP="00C04D5E">
      <w:pPr>
        <w:jc w:val="both"/>
        <w:rPr>
          <w:rFonts w:ascii="Calibri" w:hAnsi="Calibri" w:cs="Arial"/>
          <w:b/>
          <w:smallCaps/>
          <w:sz w:val="32"/>
          <w:szCs w:val="32"/>
          <w:lang w:val="en-GB"/>
        </w:rPr>
      </w:pPr>
      <w:r w:rsidRPr="00C9526C">
        <w:rPr>
          <w:rFonts w:ascii="Calibri" w:hAnsi="Calibri" w:cs="Arial"/>
          <w:b/>
          <w:smallCaps/>
          <w:sz w:val="32"/>
          <w:szCs w:val="32"/>
          <w:lang w:val="en-GB"/>
        </w:rPr>
        <w:lastRenderedPageBreak/>
        <w:t>1. Introduction and General Provisions</w:t>
      </w:r>
      <w:bookmarkEnd w:id="0"/>
      <w:r w:rsidRPr="00C9526C">
        <w:rPr>
          <w:rFonts w:ascii="Calibri" w:hAnsi="Calibri" w:cs="Arial"/>
          <w:b/>
          <w:smallCaps/>
          <w:sz w:val="32"/>
          <w:szCs w:val="32"/>
          <w:lang w:val="en-GB"/>
        </w:rPr>
        <w:t xml:space="preserve"> </w:t>
      </w:r>
    </w:p>
    <w:p w14:paraId="6E10419B" w14:textId="77777777" w:rsidR="00410F16" w:rsidRPr="00C9526C" w:rsidRDefault="00410F16" w:rsidP="00410F16">
      <w:pPr>
        <w:pBdr>
          <w:bottom w:val="single" w:sz="4" w:space="1" w:color="auto"/>
        </w:pBdr>
        <w:jc w:val="both"/>
        <w:rPr>
          <w:rFonts w:ascii="Calibri" w:hAnsi="Calibri" w:cs="Arial"/>
          <w:b/>
          <w:i/>
          <w:smallCaps/>
          <w:sz w:val="22"/>
          <w:szCs w:val="22"/>
          <w:lang w:val="en-GB"/>
        </w:rPr>
      </w:pPr>
      <w:bookmarkStart w:id="1" w:name="_Toc245190092"/>
    </w:p>
    <w:p w14:paraId="00B1C947" w14:textId="77777777" w:rsidR="00410F16" w:rsidRPr="00C9526C" w:rsidRDefault="00410F16" w:rsidP="00410F16">
      <w:pPr>
        <w:pBdr>
          <w:bottom w:val="single" w:sz="4" w:space="1" w:color="auto"/>
        </w:pBdr>
        <w:jc w:val="both"/>
        <w:rPr>
          <w:rFonts w:ascii="Calibri" w:hAnsi="Calibri" w:cs="Arial"/>
          <w:b/>
          <w:i/>
          <w:smallCaps/>
          <w:sz w:val="22"/>
          <w:szCs w:val="22"/>
          <w:lang w:val="en-GB"/>
        </w:rPr>
      </w:pPr>
      <w:r w:rsidRPr="00C9526C">
        <w:rPr>
          <w:rFonts w:ascii="Calibri" w:hAnsi="Calibri" w:cs="Arial"/>
          <w:b/>
          <w:i/>
          <w:smallCaps/>
          <w:sz w:val="22"/>
          <w:szCs w:val="22"/>
          <w:lang w:val="en-GB"/>
        </w:rPr>
        <w:t>1.1 CARE’s role in Emergency Response</w:t>
      </w:r>
    </w:p>
    <w:p w14:paraId="3F8366E9" w14:textId="77777777" w:rsidR="00410F16" w:rsidRPr="00C9526C" w:rsidRDefault="00410F16" w:rsidP="00410F16">
      <w:pPr>
        <w:jc w:val="both"/>
        <w:rPr>
          <w:rFonts w:ascii="Calibri" w:hAnsi="Calibri" w:cs="Arial"/>
          <w:sz w:val="22"/>
          <w:szCs w:val="22"/>
          <w:lang w:val="en-GB"/>
        </w:rPr>
      </w:pPr>
    </w:p>
    <w:p w14:paraId="2F0FC260" w14:textId="791FC617" w:rsidR="00C9526C" w:rsidRPr="00C9526C" w:rsidRDefault="00410F16" w:rsidP="00410F16">
      <w:pPr>
        <w:widowControl/>
        <w:overflowPunct/>
        <w:adjustRightInd/>
        <w:spacing w:after="120"/>
        <w:rPr>
          <w:rFonts w:ascii="Calibri" w:hAnsi="Calibri" w:cs="Arial"/>
          <w:sz w:val="22"/>
          <w:szCs w:val="22"/>
        </w:rPr>
      </w:pPr>
      <w:r w:rsidRPr="00C9526C">
        <w:rPr>
          <w:rFonts w:ascii="Calibri" w:hAnsi="Calibri" w:cs="Arial"/>
          <w:sz w:val="22"/>
          <w:szCs w:val="22"/>
        </w:rPr>
        <w:t>In-line with CARE's humanitarian mandate</w:t>
      </w:r>
      <w:r w:rsidR="00C9526C" w:rsidRPr="00C9526C">
        <w:rPr>
          <w:rFonts w:ascii="Calibri" w:hAnsi="Calibri" w:cs="Arial"/>
          <w:sz w:val="22"/>
          <w:szCs w:val="22"/>
        </w:rPr>
        <w:t xml:space="preserve">, the </w:t>
      </w:r>
      <w:r w:rsidR="0039557F">
        <w:rPr>
          <w:rFonts w:ascii="Calibri" w:hAnsi="Calibri" w:cs="Arial"/>
          <w:sz w:val="22"/>
          <w:szCs w:val="22"/>
        </w:rPr>
        <w:t xml:space="preserve">CARE Programme Strategy, </w:t>
      </w:r>
      <w:r w:rsidR="00C9526C" w:rsidRPr="00C9526C">
        <w:rPr>
          <w:rFonts w:ascii="Calibri" w:hAnsi="Calibri" w:cs="Arial"/>
          <w:sz w:val="22"/>
          <w:szCs w:val="22"/>
        </w:rPr>
        <w:t>CI Humanitarian and Emergency Strategy (2013 -2020</w:t>
      </w:r>
      <w:r w:rsidR="00227940" w:rsidRPr="00C9526C">
        <w:rPr>
          <w:rFonts w:ascii="Calibri" w:hAnsi="Calibri" w:cs="Arial"/>
          <w:sz w:val="22"/>
          <w:szCs w:val="22"/>
        </w:rPr>
        <w:t>) and</w:t>
      </w:r>
      <w:r w:rsidRPr="00C9526C">
        <w:rPr>
          <w:rFonts w:ascii="Calibri" w:hAnsi="Calibri" w:cs="Arial"/>
          <w:sz w:val="22"/>
          <w:szCs w:val="22"/>
        </w:rPr>
        <w:t xml:space="preserve"> the CI Code, </w:t>
      </w:r>
      <w:r w:rsidR="005F1D74" w:rsidRPr="00C9526C">
        <w:rPr>
          <w:rFonts w:ascii="Calibri" w:hAnsi="Calibri" w:cs="Arial"/>
          <w:sz w:val="22"/>
          <w:szCs w:val="22"/>
        </w:rPr>
        <w:t xml:space="preserve">CARE </w:t>
      </w:r>
      <w:r w:rsidRPr="00C9526C">
        <w:rPr>
          <w:rFonts w:ascii="Calibri" w:hAnsi="Calibri" w:cs="Arial"/>
          <w:sz w:val="22"/>
          <w:szCs w:val="22"/>
        </w:rPr>
        <w:t>country offices</w:t>
      </w:r>
      <w:r w:rsidR="0039557F">
        <w:rPr>
          <w:rFonts w:ascii="Calibri" w:hAnsi="Calibri" w:cs="Arial"/>
          <w:sz w:val="22"/>
          <w:szCs w:val="22"/>
        </w:rPr>
        <w:t>, Members</w:t>
      </w:r>
      <w:r w:rsidR="00247150" w:rsidRPr="00C9526C">
        <w:rPr>
          <w:rFonts w:ascii="Calibri" w:hAnsi="Calibri" w:cs="Arial"/>
          <w:sz w:val="22"/>
          <w:szCs w:val="22"/>
        </w:rPr>
        <w:t xml:space="preserve"> and </w:t>
      </w:r>
      <w:r w:rsidR="0039557F">
        <w:rPr>
          <w:rFonts w:ascii="Calibri" w:hAnsi="Calibri" w:cs="Arial"/>
          <w:sz w:val="22"/>
          <w:szCs w:val="22"/>
        </w:rPr>
        <w:t xml:space="preserve">Affiliates </w:t>
      </w:r>
      <w:r w:rsidRPr="00C9526C">
        <w:rPr>
          <w:rFonts w:ascii="Calibri" w:hAnsi="Calibri" w:cs="Arial"/>
          <w:sz w:val="22"/>
          <w:szCs w:val="22"/>
        </w:rPr>
        <w:t xml:space="preserve"> are </w:t>
      </w:r>
      <w:r w:rsidR="00CC0458" w:rsidRPr="00CC4093">
        <w:rPr>
          <w:rFonts w:asciiTheme="minorHAnsi" w:hAnsiTheme="minorHAnsi"/>
        </w:rPr>
        <w:t>committed</w:t>
      </w:r>
      <w:r w:rsidRPr="00DA2FC4">
        <w:rPr>
          <w:rFonts w:asciiTheme="minorHAnsi" w:hAnsiTheme="minorHAnsi"/>
        </w:rPr>
        <w:t xml:space="preserve"> to respond to humanitarian emergencies </w:t>
      </w:r>
      <w:r w:rsidR="00CC0458" w:rsidRPr="00CC4093">
        <w:rPr>
          <w:rFonts w:asciiTheme="minorHAnsi" w:hAnsiTheme="minorHAnsi"/>
        </w:rPr>
        <w:t xml:space="preserve">as part of CARE’s work to fight poverty and injustice recognizing </w:t>
      </w:r>
      <w:r w:rsidRPr="00DA2FC4">
        <w:rPr>
          <w:rFonts w:asciiTheme="minorHAnsi" w:hAnsiTheme="minorHAnsi"/>
        </w:rPr>
        <w:t xml:space="preserve">that </w:t>
      </w:r>
      <w:r w:rsidR="00CC0458" w:rsidRPr="00CC4093">
        <w:rPr>
          <w:rFonts w:asciiTheme="minorHAnsi" w:hAnsiTheme="minorHAnsi"/>
        </w:rPr>
        <w:t>emergencies are a cause and effect of both.</w:t>
      </w:r>
      <w:r w:rsidRPr="00DA2FC4">
        <w:rPr>
          <w:rFonts w:asciiTheme="minorHAnsi" w:hAnsiTheme="minorHAnsi"/>
        </w:rPr>
        <w:t xml:space="preserve"> </w:t>
      </w:r>
    </w:p>
    <w:p w14:paraId="0AA0B7FE" w14:textId="00AE6D38" w:rsidR="00C9526C" w:rsidRDefault="00C9526C" w:rsidP="00410F16">
      <w:pPr>
        <w:widowControl/>
        <w:overflowPunct/>
        <w:adjustRightInd/>
        <w:spacing w:after="120"/>
        <w:rPr>
          <w:rFonts w:ascii="Calibri" w:hAnsi="Calibri" w:cs="Arial"/>
          <w:sz w:val="22"/>
          <w:szCs w:val="22"/>
        </w:rPr>
      </w:pPr>
      <w:r>
        <w:rPr>
          <w:rFonts w:ascii="Calibri" w:hAnsi="Calibri" w:cs="Arial"/>
          <w:sz w:val="22"/>
          <w:szCs w:val="22"/>
        </w:rPr>
        <w:t>In addition</w:t>
      </w:r>
      <w:r w:rsidR="00E80DFF">
        <w:rPr>
          <w:rFonts w:ascii="Calibri" w:hAnsi="Calibri" w:cs="Arial"/>
          <w:sz w:val="22"/>
          <w:szCs w:val="22"/>
        </w:rPr>
        <w:t>,</w:t>
      </w:r>
      <w:r>
        <w:rPr>
          <w:rFonts w:ascii="Calibri" w:hAnsi="Calibri" w:cs="Arial"/>
          <w:sz w:val="22"/>
          <w:szCs w:val="22"/>
        </w:rPr>
        <w:t xml:space="preserve"> the goal of the Humanitarian </w:t>
      </w:r>
      <w:r w:rsidR="00654BEB">
        <w:rPr>
          <w:rFonts w:ascii="Calibri" w:hAnsi="Calibri" w:cs="Arial"/>
          <w:sz w:val="22"/>
          <w:szCs w:val="22"/>
        </w:rPr>
        <w:t>strategy</w:t>
      </w:r>
      <w:r>
        <w:rPr>
          <w:rFonts w:ascii="Calibri" w:hAnsi="Calibri" w:cs="Arial"/>
          <w:sz w:val="22"/>
          <w:szCs w:val="22"/>
        </w:rPr>
        <w:t xml:space="preserve"> for 2020 is as follows:</w:t>
      </w:r>
    </w:p>
    <w:p w14:paraId="52BF39F4" w14:textId="77777777" w:rsidR="00C9526C" w:rsidRPr="00DA2FC4" w:rsidRDefault="00C9526C" w:rsidP="00C9526C">
      <w:pPr>
        <w:widowControl/>
        <w:pBdr>
          <w:top w:val="single" w:sz="4" w:space="1" w:color="auto"/>
          <w:left w:val="single" w:sz="4" w:space="4" w:color="auto"/>
          <w:bottom w:val="single" w:sz="4" w:space="1" w:color="auto"/>
          <w:right w:val="single" w:sz="4" w:space="4" w:color="auto"/>
        </w:pBdr>
        <w:overflowPunct/>
        <w:autoSpaceDE w:val="0"/>
        <w:autoSpaceDN w:val="0"/>
        <w:jc w:val="center"/>
        <w:rPr>
          <w:rFonts w:ascii="Calibri" w:hAnsi="Calibri"/>
          <w:kern w:val="0"/>
          <w:sz w:val="12"/>
          <w:lang w:val="en-GB"/>
        </w:rPr>
      </w:pPr>
    </w:p>
    <w:p w14:paraId="0D1F25B4" w14:textId="373EA7DB" w:rsidR="00FD0A62" w:rsidRDefault="00C9526C" w:rsidP="00C9526C">
      <w:pPr>
        <w:widowControl/>
        <w:pBdr>
          <w:top w:val="single" w:sz="4" w:space="1" w:color="auto"/>
          <w:left w:val="single" w:sz="4" w:space="4" w:color="auto"/>
          <w:bottom w:val="single" w:sz="4" w:space="1" w:color="auto"/>
          <w:right w:val="single" w:sz="4" w:space="4" w:color="auto"/>
        </w:pBdr>
        <w:overflowPunct/>
        <w:autoSpaceDE w:val="0"/>
        <w:autoSpaceDN w:val="0"/>
        <w:jc w:val="center"/>
        <w:rPr>
          <w:rFonts w:ascii="Calibri" w:hAnsi="Calibri" w:cs="Arial"/>
          <w:kern w:val="0"/>
          <w:sz w:val="22"/>
          <w:szCs w:val="22"/>
          <w:lang w:val="en-GB" w:eastAsia="en-GB"/>
        </w:rPr>
      </w:pPr>
      <w:r w:rsidRPr="00C9526C">
        <w:rPr>
          <w:rFonts w:ascii="Calibri" w:hAnsi="Calibri" w:cs="Arial"/>
          <w:kern w:val="0"/>
          <w:sz w:val="22"/>
          <w:szCs w:val="22"/>
          <w:lang w:val="en-GB" w:eastAsia="en-GB"/>
        </w:rPr>
        <w:t xml:space="preserve">Our goal for 2020 is to be a leading humanitarian agency </w:t>
      </w:r>
      <w:r w:rsidR="0039557F">
        <w:rPr>
          <w:rFonts w:ascii="Calibri" w:hAnsi="Calibri" w:cs="Arial"/>
          <w:kern w:val="0"/>
          <w:sz w:val="22"/>
          <w:szCs w:val="22"/>
          <w:lang w:val="en-GB" w:eastAsia="en-GB"/>
        </w:rPr>
        <w:t xml:space="preserve">known for </w:t>
      </w:r>
      <w:r w:rsidR="00F833C8">
        <w:rPr>
          <w:rFonts w:ascii="Calibri" w:hAnsi="Calibri" w:cs="Arial"/>
          <w:kern w:val="0"/>
          <w:sz w:val="22"/>
          <w:szCs w:val="22"/>
          <w:lang w:val="en-GB" w:eastAsia="en-GB"/>
        </w:rPr>
        <w:t xml:space="preserve">our particular expertise to consistently reach women and girls </w:t>
      </w:r>
      <w:r w:rsidR="0039557F" w:rsidRPr="00C9526C">
        <w:rPr>
          <w:rFonts w:ascii="Calibri" w:hAnsi="Calibri" w:cs="Arial"/>
          <w:kern w:val="0"/>
          <w:sz w:val="22"/>
          <w:szCs w:val="22"/>
          <w:lang w:val="en-GB" w:eastAsia="en-GB"/>
        </w:rPr>
        <w:t>affected by humanitarian cris</w:t>
      </w:r>
      <w:r w:rsidR="00F833C8">
        <w:rPr>
          <w:rFonts w:ascii="Calibri" w:hAnsi="Calibri" w:cs="Arial"/>
          <w:kern w:val="0"/>
          <w:sz w:val="22"/>
          <w:szCs w:val="22"/>
          <w:lang w:val="en-GB" w:eastAsia="en-GB"/>
        </w:rPr>
        <w:t>e</w:t>
      </w:r>
      <w:r w:rsidR="0039557F" w:rsidRPr="00C9526C">
        <w:rPr>
          <w:rFonts w:ascii="Calibri" w:hAnsi="Calibri" w:cs="Arial"/>
          <w:kern w:val="0"/>
          <w:sz w:val="22"/>
          <w:szCs w:val="22"/>
          <w:lang w:val="en-GB" w:eastAsia="en-GB"/>
        </w:rPr>
        <w:t>s</w:t>
      </w:r>
      <w:r w:rsidR="00F833C8">
        <w:rPr>
          <w:rFonts w:ascii="Calibri" w:hAnsi="Calibri" w:cs="Arial"/>
          <w:kern w:val="0"/>
          <w:sz w:val="22"/>
          <w:szCs w:val="22"/>
          <w:lang w:val="en-GB" w:eastAsia="en-GB"/>
        </w:rPr>
        <w:t>.</w:t>
      </w:r>
    </w:p>
    <w:p w14:paraId="1E2AEC3B" w14:textId="77777777" w:rsidR="00C9526C" w:rsidRDefault="0039557F" w:rsidP="00E80DFF">
      <w:pPr>
        <w:widowControl/>
        <w:pBdr>
          <w:top w:val="single" w:sz="4" w:space="1" w:color="auto"/>
          <w:left w:val="single" w:sz="4" w:space="4" w:color="auto"/>
          <w:bottom w:val="single" w:sz="4" w:space="1" w:color="auto"/>
          <w:right w:val="single" w:sz="4" w:space="4" w:color="auto"/>
        </w:pBdr>
        <w:overflowPunct/>
        <w:autoSpaceDE w:val="0"/>
        <w:autoSpaceDN w:val="0"/>
        <w:spacing w:before="120"/>
        <w:jc w:val="center"/>
        <w:rPr>
          <w:rFonts w:ascii="Calibri" w:hAnsi="Calibri" w:cs="Arial"/>
          <w:kern w:val="0"/>
          <w:sz w:val="22"/>
          <w:szCs w:val="22"/>
          <w:lang w:val="en-GB" w:eastAsia="en-GB"/>
        </w:rPr>
      </w:pPr>
      <w:r w:rsidRPr="0039557F">
        <w:rPr>
          <w:rFonts w:ascii="Calibri" w:hAnsi="Calibri" w:cs="Arial"/>
          <w:kern w:val="0"/>
          <w:sz w:val="22"/>
          <w:szCs w:val="22"/>
          <w:lang w:val="en-GB" w:eastAsia="en-GB"/>
        </w:rPr>
        <w:t xml:space="preserve">We aim to reach a minimum of 20 million people affected by humanitarian crises providing quality, life-saving humanitarian assistance in a timely manner and at significant scale  with measurable, tangible results that will exemplify CARE’s narrative of reaching those most in need. </w:t>
      </w:r>
    </w:p>
    <w:p w14:paraId="376D52BE" w14:textId="77777777" w:rsidR="00C9526C" w:rsidRPr="00DA2FC4" w:rsidRDefault="00C9526C" w:rsidP="00C9526C">
      <w:pPr>
        <w:widowControl/>
        <w:pBdr>
          <w:top w:val="single" w:sz="4" w:space="1" w:color="auto"/>
          <w:left w:val="single" w:sz="4" w:space="4" w:color="auto"/>
          <w:bottom w:val="single" w:sz="4" w:space="1" w:color="auto"/>
          <w:right w:val="single" w:sz="4" w:space="4" w:color="auto"/>
        </w:pBdr>
        <w:overflowPunct/>
        <w:autoSpaceDE w:val="0"/>
        <w:autoSpaceDN w:val="0"/>
        <w:jc w:val="center"/>
        <w:rPr>
          <w:rFonts w:ascii="Calibri" w:hAnsi="Calibri"/>
          <w:kern w:val="0"/>
          <w:sz w:val="12"/>
          <w:lang w:val="en-GB"/>
        </w:rPr>
      </w:pPr>
    </w:p>
    <w:p w14:paraId="780C1F1B" w14:textId="77777777" w:rsidR="00C9526C" w:rsidRPr="00C9526C" w:rsidRDefault="00C9526C" w:rsidP="00DA2FC4">
      <w:pPr>
        <w:widowControl/>
        <w:overflowPunct/>
        <w:adjustRightInd/>
        <w:rPr>
          <w:rFonts w:ascii="Calibri" w:hAnsi="Calibri" w:cs="Arial"/>
          <w:sz w:val="22"/>
          <w:szCs w:val="22"/>
        </w:rPr>
      </w:pPr>
    </w:p>
    <w:p w14:paraId="04125815" w14:textId="6BB0A148" w:rsidR="001731F1" w:rsidRPr="00C9526C" w:rsidRDefault="00151C76" w:rsidP="00410F16">
      <w:pPr>
        <w:widowControl/>
        <w:overflowPunct/>
        <w:adjustRightInd/>
        <w:spacing w:after="120"/>
        <w:rPr>
          <w:rFonts w:ascii="Calibri" w:hAnsi="Calibri" w:cs="Arial"/>
          <w:sz w:val="22"/>
          <w:szCs w:val="22"/>
        </w:rPr>
      </w:pPr>
      <w:r w:rsidRPr="00C9526C">
        <w:rPr>
          <w:rFonts w:ascii="Calibri" w:hAnsi="Calibri" w:cs="Arial"/>
          <w:sz w:val="22"/>
          <w:szCs w:val="22"/>
        </w:rPr>
        <w:t xml:space="preserve">CARE is committed to ensuring that we have a lasting impact on the needs of poor women, men, boys and girls affected by humanitarian </w:t>
      </w:r>
      <w:r w:rsidR="00F833C8" w:rsidRPr="00B625FE">
        <w:rPr>
          <w:rFonts w:ascii="Calibri" w:hAnsi="Calibri" w:cs="Arial"/>
          <w:sz w:val="22"/>
          <w:szCs w:val="22"/>
        </w:rPr>
        <w:t>cris</w:t>
      </w:r>
      <w:r w:rsidR="00F833C8">
        <w:rPr>
          <w:rFonts w:ascii="Calibri" w:hAnsi="Calibri" w:cs="Arial"/>
          <w:sz w:val="22"/>
          <w:szCs w:val="22"/>
        </w:rPr>
        <w:t>es</w:t>
      </w:r>
      <w:r w:rsidRPr="00C9526C">
        <w:rPr>
          <w:rFonts w:ascii="Calibri" w:hAnsi="Calibri" w:cs="Arial"/>
          <w:sz w:val="22"/>
          <w:szCs w:val="22"/>
        </w:rPr>
        <w:t xml:space="preserve"> and</w:t>
      </w:r>
      <w:r w:rsidR="00E80DFF">
        <w:rPr>
          <w:rFonts w:ascii="Calibri" w:hAnsi="Calibri" w:cs="Arial"/>
          <w:sz w:val="22"/>
          <w:szCs w:val="22"/>
        </w:rPr>
        <w:t>,</w:t>
      </w:r>
      <w:r w:rsidRPr="00C9526C">
        <w:rPr>
          <w:rFonts w:ascii="Calibri" w:hAnsi="Calibri" w:cs="Arial"/>
          <w:sz w:val="22"/>
          <w:szCs w:val="22"/>
        </w:rPr>
        <w:t xml:space="preserve"> </w:t>
      </w:r>
      <w:r w:rsidR="00C9526C">
        <w:rPr>
          <w:rFonts w:ascii="Calibri" w:hAnsi="Calibri" w:cs="Arial"/>
          <w:sz w:val="22"/>
          <w:szCs w:val="22"/>
        </w:rPr>
        <w:t>by 2020</w:t>
      </w:r>
      <w:r w:rsidR="00E80DFF">
        <w:rPr>
          <w:rFonts w:ascii="Calibri" w:hAnsi="Calibri" w:cs="Arial"/>
          <w:sz w:val="22"/>
          <w:szCs w:val="22"/>
        </w:rPr>
        <w:t>,</w:t>
      </w:r>
      <w:r w:rsidR="00C9526C">
        <w:rPr>
          <w:rFonts w:ascii="Calibri" w:hAnsi="Calibri" w:cs="Arial"/>
          <w:sz w:val="22"/>
          <w:szCs w:val="22"/>
        </w:rPr>
        <w:t xml:space="preserve"> we</w:t>
      </w:r>
      <w:r w:rsidR="00E452A2">
        <w:rPr>
          <w:rFonts w:ascii="Calibri" w:hAnsi="Calibri" w:cs="Arial"/>
          <w:sz w:val="22"/>
          <w:szCs w:val="22"/>
        </w:rPr>
        <w:t xml:space="preserve"> </w:t>
      </w:r>
      <w:r w:rsidR="00FD0A62">
        <w:rPr>
          <w:rFonts w:ascii="Calibri" w:hAnsi="Calibri" w:cs="Arial"/>
          <w:sz w:val="22"/>
          <w:szCs w:val="22"/>
        </w:rPr>
        <w:t xml:space="preserve">seek to </w:t>
      </w:r>
      <w:r w:rsidR="00227940">
        <w:rPr>
          <w:rFonts w:ascii="Calibri" w:hAnsi="Calibri" w:cs="Arial"/>
          <w:sz w:val="22"/>
          <w:szCs w:val="22"/>
        </w:rPr>
        <w:t>be known</w:t>
      </w:r>
      <w:r w:rsidRPr="00C9526C">
        <w:rPr>
          <w:rFonts w:ascii="Calibri" w:hAnsi="Calibri" w:cs="Arial"/>
          <w:sz w:val="22"/>
          <w:szCs w:val="22"/>
        </w:rPr>
        <w:t xml:space="preserve"> for our particular </w:t>
      </w:r>
      <w:r w:rsidR="00F833C8">
        <w:rPr>
          <w:rFonts w:ascii="Calibri" w:hAnsi="Calibri" w:cs="Arial"/>
          <w:sz w:val="22"/>
          <w:szCs w:val="22"/>
        </w:rPr>
        <w:t>expertise</w:t>
      </w:r>
      <w:r w:rsidRPr="00C9526C">
        <w:rPr>
          <w:rFonts w:ascii="Calibri" w:hAnsi="Calibri" w:cs="Arial"/>
          <w:sz w:val="22"/>
          <w:szCs w:val="22"/>
        </w:rPr>
        <w:t xml:space="preserve"> to </w:t>
      </w:r>
      <w:r w:rsidR="00F833C8">
        <w:rPr>
          <w:rFonts w:ascii="Calibri" w:hAnsi="Calibri" w:cs="Arial"/>
          <w:sz w:val="22"/>
          <w:szCs w:val="22"/>
        </w:rPr>
        <w:t xml:space="preserve">consistently </w:t>
      </w:r>
      <w:r w:rsidRPr="00C9526C">
        <w:rPr>
          <w:rFonts w:ascii="Calibri" w:hAnsi="Calibri" w:cs="Arial"/>
          <w:sz w:val="22"/>
          <w:szCs w:val="22"/>
        </w:rPr>
        <w:t xml:space="preserve">reach  women and girls </w:t>
      </w:r>
      <w:r w:rsidR="00BD696C">
        <w:rPr>
          <w:rFonts w:ascii="Calibri" w:hAnsi="Calibri" w:cs="Arial"/>
          <w:sz w:val="22"/>
          <w:szCs w:val="22"/>
        </w:rPr>
        <w:t xml:space="preserve">affected by </w:t>
      </w:r>
      <w:r w:rsidR="00F833C8">
        <w:rPr>
          <w:rFonts w:ascii="Calibri" w:hAnsi="Calibri" w:cs="Arial"/>
          <w:sz w:val="22"/>
          <w:szCs w:val="22"/>
        </w:rPr>
        <w:t xml:space="preserve">humanitarian crises. </w:t>
      </w:r>
    </w:p>
    <w:p w14:paraId="27B16A46" w14:textId="61F2C4A5" w:rsidR="001731F1" w:rsidRPr="00B625FE" w:rsidRDefault="00B625FE" w:rsidP="00E80DFF">
      <w:pPr>
        <w:widowControl/>
        <w:overflowPunct/>
        <w:adjustRightInd/>
        <w:spacing w:after="120"/>
        <w:rPr>
          <w:rFonts w:ascii="Calibri" w:hAnsi="Calibri" w:cs="Arial"/>
          <w:sz w:val="22"/>
          <w:szCs w:val="22"/>
        </w:rPr>
      </w:pPr>
      <w:r>
        <w:rPr>
          <w:rFonts w:ascii="Calibri" w:hAnsi="Calibri" w:cs="Arial"/>
          <w:sz w:val="22"/>
          <w:szCs w:val="22"/>
        </w:rPr>
        <w:t>CARE</w:t>
      </w:r>
      <w:r w:rsidR="00D51089" w:rsidRPr="00C9526C">
        <w:rPr>
          <w:rFonts w:ascii="Calibri" w:hAnsi="Calibri" w:cs="Arial"/>
          <w:sz w:val="22"/>
          <w:szCs w:val="22"/>
        </w:rPr>
        <w:t xml:space="preserve"> </w:t>
      </w:r>
      <w:r w:rsidR="00FD0A62">
        <w:rPr>
          <w:rFonts w:ascii="Calibri" w:hAnsi="Calibri" w:cs="Arial"/>
          <w:sz w:val="22"/>
          <w:szCs w:val="22"/>
        </w:rPr>
        <w:t xml:space="preserve">also </w:t>
      </w:r>
      <w:r>
        <w:rPr>
          <w:rFonts w:ascii="Calibri" w:hAnsi="Calibri" w:cs="Arial"/>
          <w:sz w:val="22"/>
          <w:szCs w:val="22"/>
        </w:rPr>
        <w:t xml:space="preserve">increasingly </w:t>
      </w:r>
      <w:r w:rsidR="00F52BCA">
        <w:rPr>
          <w:rFonts w:ascii="Calibri" w:hAnsi="Calibri" w:cs="Arial"/>
          <w:sz w:val="22"/>
          <w:szCs w:val="22"/>
        </w:rPr>
        <w:t xml:space="preserve">works with </w:t>
      </w:r>
      <w:r>
        <w:rPr>
          <w:rFonts w:ascii="Calibri" w:hAnsi="Calibri" w:cs="Arial"/>
          <w:sz w:val="22"/>
          <w:szCs w:val="22"/>
        </w:rPr>
        <w:t xml:space="preserve">local and national actors in </w:t>
      </w:r>
      <w:r w:rsidR="00F833C8">
        <w:rPr>
          <w:rFonts w:ascii="Calibri" w:hAnsi="Calibri" w:cs="Arial"/>
          <w:sz w:val="22"/>
          <w:szCs w:val="22"/>
        </w:rPr>
        <w:t xml:space="preserve">humanitarian and </w:t>
      </w:r>
      <w:r>
        <w:rPr>
          <w:rFonts w:ascii="Calibri" w:hAnsi="Calibri" w:cs="Arial"/>
          <w:sz w:val="22"/>
          <w:szCs w:val="22"/>
        </w:rPr>
        <w:t>emergency response</w:t>
      </w:r>
      <w:r w:rsidR="00F833C8">
        <w:rPr>
          <w:rFonts w:ascii="Calibri" w:hAnsi="Calibri" w:cs="Arial"/>
          <w:sz w:val="22"/>
          <w:szCs w:val="22"/>
        </w:rPr>
        <w:t>s</w:t>
      </w:r>
      <w:r>
        <w:rPr>
          <w:rFonts w:ascii="Calibri" w:hAnsi="Calibri" w:cs="Arial"/>
          <w:sz w:val="22"/>
          <w:szCs w:val="22"/>
        </w:rPr>
        <w:t xml:space="preserve">, recognizing the critical role </w:t>
      </w:r>
      <w:r w:rsidR="008B728F">
        <w:rPr>
          <w:rFonts w:ascii="Calibri" w:hAnsi="Calibri" w:cs="Arial"/>
          <w:sz w:val="22"/>
          <w:szCs w:val="22"/>
        </w:rPr>
        <w:t xml:space="preserve">they </w:t>
      </w:r>
      <w:r>
        <w:rPr>
          <w:rFonts w:ascii="Calibri" w:hAnsi="Calibri" w:cs="Arial"/>
          <w:sz w:val="22"/>
          <w:szCs w:val="22"/>
        </w:rPr>
        <w:t xml:space="preserve">play as first responders as well as rendering emergency </w:t>
      </w:r>
      <w:r w:rsidR="00E640D7">
        <w:rPr>
          <w:rFonts w:ascii="Calibri" w:hAnsi="Calibri" w:cs="Arial"/>
          <w:sz w:val="22"/>
          <w:szCs w:val="22"/>
        </w:rPr>
        <w:t>response more</w:t>
      </w:r>
      <w:r>
        <w:rPr>
          <w:rFonts w:ascii="Calibri" w:hAnsi="Calibri" w:cs="Arial"/>
          <w:sz w:val="22"/>
          <w:szCs w:val="22"/>
        </w:rPr>
        <w:t xml:space="preserve"> impactful and sustainable. CARE </w:t>
      </w:r>
      <w:r w:rsidR="00F52BCA">
        <w:rPr>
          <w:rFonts w:ascii="Calibri" w:hAnsi="Calibri" w:cs="Arial"/>
          <w:sz w:val="22"/>
          <w:szCs w:val="22"/>
        </w:rPr>
        <w:t xml:space="preserve">has </w:t>
      </w:r>
      <w:r>
        <w:rPr>
          <w:rFonts w:ascii="Calibri" w:hAnsi="Calibri" w:cs="Arial"/>
          <w:sz w:val="22"/>
          <w:szCs w:val="22"/>
        </w:rPr>
        <w:t>commit</w:t>
      </w:r>
      <w:r w:rsidR="00F52BCA">
        <w:rPr>
          <w:rFonts w:ascii="Calibri" w:hAnsi="Calibri" w:cs="Arial"/>
          <w:sz w:val="22"/>
          <w:szCs w:val="22"/>
        </w:rPr>
        <w:t xml:space="preserve">ted </w:t>
      </w:r>
      <w:r w:rsidR="007F6B7B">
        <w:rPr>
          <w:rFonts w:ascii="Calibri" w:hAnsi="Calibri" w:cs="Arial"/>
          <w:sz w:val="22"/>
          <w:szCs w:val="22"/>
        </w:rPr>
        <w:t xml:space="preserve">at a global level </w:t>
      </w:r>
      <w:r w:rsidRPr="00B625FE">
        <w:rPr>
          <w:rFonts w:ascii="Calibri" w:hAnsi="Calibri" w:cs="Arial"/>
          <w:sz w:val="22"/>
          <w:szCs w:val="22"/>
        </w:rPr>
        <w:t>to channel</w:t>
      </w:r>
      <w:r>
        <w:rPr>
          <w:rFonts w:ascii="Calibri" w:hAnsi="Calibri" w:cs="Arial"/>
          <w:sz w:val="22"/>
          <w:szCs w:val="22"/>
        </w:rPr>
        <w:t>ing</w:t>
      </w:r>
      <w:r w:rsidRPr="00B625FE">
        <w:rPr>
          <w:rFonts w:ascii="Calibri" w:hAnsi="Calibri" w:cs="Arial"/>
          <w:sz w:val="22"/>
          <w:szCs w:val="22"/>
        </w:rPr>
        <w:t xml:space="preserve"> at least 20% of its humanitarian funding directly to southern-based NGOs by May 2018</w:t>
      </w:r>
      <w:r w:rsidR="00E80DFF">
        <w:t xml:space="preserve"> </w:t>
      </w:r>
      <w:r w:rsidR="00E80DFF" w:rsidRPr="00F3602F">
        <w:rPr>
          <w:rFonts w:ascii="Calibri" w:hAnsi="Calibri"/>
          <w:sz w:val="22"/>
          <w:szCs w:val="22"/>
        </w:rPr>
        <w:t>through partnership models and practices</w:t>
      </w:r>
      <w:r w:rsidR="008B728F">
        <w:rPr>
          <w:rFonts w:ascii="Calibri" w:hAnsi="Calibri"/>
          <w:sz w:val="22"/>
          <w:szCs w:val="22"/>
        </w:rPr>
        <w:t xml:space="preserve"> t</w:t>
      </w:r>
      <w:r w:rsidR="008B728F">
        <w:rPr>
          <w:rFonts w:ascii="Calibri" w:hAnsi="Calibri" w:cs="Arial"/>
          <w:sz w:val="22"/>
          <w:szCs w:val="22"/>
        </w:rPr>
        <w:t xml:space="preserve">hat </w:t>
      </w:r>
      <w:r w:rsidR="00BF4DE2">
        <w:rPr>
          <w:rFonts w:ascii="Calibri" w:hAnsi="Calibri" w:cs="Arial"/>
          <w:sz w:val="22"/>
          <w:szCs w:val="22"/>
        </w:rPr>
        <w:t xml:space="preserve">foster equity and mutual learning, </w:t>
      </w:r>
      <w:r w:rsidR="008B728F">
        <w:rPr>
          <w:rFonts w:ascii="Calibri" w:hAnsi="Calibri" w:cs="Arial"/>
          <w:sz w:val="22"/>
          <w:szCs w:val="22"/>
        </w:rPr>
        <w:t>go</w:t>
      </w:r>
      <w:r w:rsidR="00BF4DE2">
        <w:rPr>
          <w:rFonts w:ascii="Calibri" w:hAnsi="Calibri" w:cs="Arial"/>
          <w:sz w:val="22"/>
          <w:szCs w:val="22"/>
        </w:rPr>
        <w:t>ing</w:t>
      </w:r>
      <w:r w:rsidR="008B728F">
        <w:rPr>
          <w:rFonts w:ascii="Calibri" w:hAnsi="Calibri" w:cs="Arial"/>
          <w:sz w:val="22"/>
          <w:szCs w:val="22"/>
        </w:rPr>
        <w:t xml:space="preserve"> beyond sub-granti</w:t>
      </w:r>
      <w:r w:rsidR="00BF4DE2">
        <w:rPr>
          <w:rFonts w:ascii="Calibri" w:hAnsi="Calibri" w:cs="Arial"/>
          <w:sz w:val="22"/>
          <w:szCs w:val="22"/>
        </w:rPr>
        <w:t xml:space="preserve">ng. </w:t>
      </w:r>
    </w:p>
    <w:p w14:paraId="4EC9C81D" w14:textId="5D6E9FDD" w:rsidR="00410F16" w:rsidRPr="00C9526C" w:rsidRDefault="001A1895" w:rsidP="00410F16">
      <w:pPr>
        <w:widowControl/>
        <w:overflowPunct/>
        <w:adjustRightInd/>
        <w:spacing w:after="120"/>
        <w:rPr>
          <w:rFonts w:ascii="Calibri" w:hAnsi="Calibri" w:cs="Arial"/>
          <w:sz w:val="22"/>
          <w:szCs w:val="22"/>
        </w:rPr>
      </w:pPr>
      <w:r>
        <w:rPr>
          <w:rFonts w:ascii="Calibri" w:hAnsi="Calibri" w:cs="Arial"/>
          <w:sz w:val="22"/>
          <w:szCs w:val="22"/>
        </w:rPr>
        <w:t xml:space="preserve">CARE </w:t>
      </w:r>
      <w:r w:rsidR="00F833C8">
        <w:rPr>
          <w:rFonts w:ascii="Calibri" w:hAnsi="Calibri" w:cs="Arial"/>
          <w:sz w:val="22"/>
          <w:szCs w:val="22"/>
        </w:rPr>
        <w:t xml:space="preserve">Members, Affiliates and Country </w:t>
      </w:r>
      <w:r w:rsidR="00E640D7">
        <w:rPr>
          <w:rFonts w:ascii="Calibri" w:hAnsi="Calibri" w:cs="Arial"/>
          <w:sz w:val="22"/>
          <w:szCs w:val="22"/>
        </w:rPr>
        <w:t xml:space="preserve">Offices </w:t>
      </w:r>
      <w:r w:rsidR="00D51089" w:rsidRPr="00C9526C">
        <w:rPr>
          <w:rFonts w:ascii="Calibri" w:hAnsi="Calibri" w:cs="Arial"/>
          <w:sz w:val="22"/>
          <w:szCs w:val="22"/>
        </w:rPr>
        <w:t xml:space="preserve">have a responsibility to ensure that </w:t>
      </w:r>
      <w:r w:rsidR="00E640D7" w:rsidRPr="00B625FE">
        <w:rPr>
          <w:rFonts w:ascii="Calibri" w:hAnsi="Calibri" w:cs="Arial"/>
          <w:sz w:val="22"/>
          <w:szCs w:val="22"/>
        </w:rPr>
        <w:t>responses</w:t>
      </w:r>
      <w:r w:rsidR="00F833C8">
        <w:rPr>
          <w:rFonts w:ascii="Calibri" w:hAnsi="Calibri" w:cs="Arial"/>
          <w:sz w:val="22"/>
          <w:szCs w:val="22"/>
        </w:rPr>
        <w:t xml:space="preserve"> are managed</w:t>
      </w:r>
      <w:r w:rsidR="00D51089" w:rsidRPr="00C9526C">
        <w:rPr>
          <w:rFonts w:ascii="Calibri" w:hAnsi="Calibri" w:cs="Arial"/>
          <w:sz w:val="22"/>
          <w:szCs w:val="22"/>
        </w:rPr>
        <w:t xml:space="preserve"> in a timely and proportional way to significant </w:t>
      </w:r>
      <w:r w:rsidR="00DA2FC4">
        <w:rPr>
          <w:rFonts w:ascii="Calibri" w:hAnsi="Calibri" w:cs="Arial"/>
          <w:sz w:val="22"/>
          <w:szCs w:val="22"/>
        </w:rPr>
        <w:t>humanitarian</w:t>
      </w:r>
      <w:r w:rsidR="00BD696C">
        <w:rPr>
          <w:rFonts w:ascii="Calibri" w:hAnsi="Calibri" w:cs="Arial"/>
          <w:sz w:val="22"/>
          <w:szCs w:val="22"/>
        </w:rPr>
        <w:t xml:space="preserve"> crisis</w:t>
      </w:r>
      <w:r w:rsidR="00BD696C" w:rsidRPr="00C9526C">
        <w:rPr>
          <w:rFonts w:ascii="Calibri" w:hAnsi="Calibri" w:cs="Arial"/>
          <w:sz w:val="22"/>
          <w:szCs w:val="22"/>
        </w:rPr>
        <w:t xml:space="preserve"> </w:t>
      </w:r>
      <w:r w:rsidR="00D51089" w:rsidRPr="00C9526C">
        <w:rPr>
          <w:rFonts w:ascii="Calibri" w:hAnsi="Calibri" w:cs="Arial"/>
          <w:sz w:val="22"/>
          <w:szCs w:val="22"/>
        </w:rPr>
        <w:t xml:space="preserve">which occur in their countries. </w:t>
      </w:r>
      <w:r w:rsidR="00525E31">
        <w:rPr>
          <w:rFonts w:ascii="Calibri" w:hAnsi="Calibri" w:cs="Arial"/>
          <w:sz w:val="22"/>
          <w:szCs w:val="22"/>
        </w:rPr>
        <w:t xml:space="preserve"> All M</w:t>
      </w:r>
      <w:r w:rsidR="00410F16" w:rsidRPr="00B625FE">
        <w:rPr>
          <w:rFonts w:ascii="Calibri" w:hAnsi="Calibri" w:cs="Arial"/>
          <w:sz w:val="22"/>
          <w:szCs w:val="22"/>
        </w:rPr>
        <w:t>embers</w:t>
      </w:r>
      <w:r w:rsidR="00525E31">
        <w:rPr>
          <w:rFonts w:ascii="Calibri" w:hAnsi="Calibri" w:cs="Arial"/>
          <w:sz w:val="22"/>
          <w:szCs w:val="22"/>
        </w:rPr>
        <w:t xml:space="preserve">, Affiliates and Country </w:t>
      </w:r>
      <w:r>
        <w:rPr>
          <w:rFonts w:ascii="Calibri" w:hAnsi="Calibri" w:cs="Arial"/>
          <w:sz w:val="22"/>
          <w:szCs w:val="22"/>
        </w:rPr>
        <w:t>O</w:t>
      </w:r>
      <w:r w:rsidR="00525E31">
        <w:rPr>
          <w:rFonts w:ascii="Calibri" w:hAnsi="Calibri" w:cs="Arial"/>
          <w:sz w:val="22"/>
          <w:szCs w:val="22"/>
        </w:rPr>
        <w:t>ffices</w:t>
      </w:r>
      <w:r w:rsidR="00410F16" w:rsidRPr="00C9526C">
        <w:rPr>
          <w:rFonts w:ascii="Calibri" w:hAnsi="Calibri" w:cs="Arial"/>
          <w:sz w:val="22"/>
          <w:szCs w:val="22"/>
        </w:rPr>
        <w:t xml:space="preserve"> should ensure have up-to-date emergency preparedness plans and sufficient response capability so that they </w:t>
      </w:r>
      <w:r w:rsidR="001731F1" w:rsidRPr="00C9526C">
        <w:rPr>
          <w:rFonts w:ascii="Calibri" w:hAnsi="Calibri" w:cs="Arial"/>
          <w:sz w:val="22"/>
          <w:szCs w:val="22"/>
        </w:rPr>
        <w:t>a</w:t>
      </w:r>
      <w:r w:rsidR="00410F16" w:rsidRPr="00C9526C">
        <w:rPr>
          <w:rFonts w:ascii="Calibri" w:hAnsi="Calibri" w:cs="Arial"/>
          <w:sz w:val="22"/>
          <w:szCs w:val="22"/>
        </w:rPr>
        <w:t xml:space="preserve">re prepared for </w:t>
      </w:r>
      <w:r w:rsidR="00BD696C">
        <w:rPr>
          <w:rFonts w:ascii="Calibri" w:hAnsi="Calibri" w:cs="Arial"/>
          <w:sz w:val="22"/>
          <w:szCs w:val="22"/>
        </w:rPr>
        <w:t>humanitarian crisis</w:t>
      </w:r>
      <w:r w:rsidR="00BD696C" w:rsidRPr="00C9526C">
        <w:rPr>
          <w:rFonts w:ascii="Calibri" w:hAnsi="Calibri" w:cs="Arial"/>
          <w:sz w:val="22"/>
          <w:szCs w:val="22"/>
        </w:rPr>
        <w:t xml:space="preserve"> </w:t>
      </w:r>
      <w:r w:rsidR="00410F16" w:rsidRPr="00C9526C">
        <w:rPr>
          <w:rFonts w:ascii="Calibri" w:hAnsi="Calibri" w:cs="Arial"/>
          <w:sz w:val="22"/>
          <w:szCs w:val="22"/>
        </w:rPr>
        <w:t>when</w:t>
      </w:r>
      <w:r w:rsidR="001731F1" w:rsidRPr="00C9526C">
        <w:rPr>
          <w:rFonts w:ascii="Calibri" w:hAnsi="Calibri" w:cs="Arial"/>
          <w:sz w:val="22"/>
          <w:szCs w:val="22"/>
        </w:rPr>
        <w:t>/if</w:t>
      </w:r>
      <w:r w:rsidR="00410F16" w:rsidRPr="00C9526C">
        <w:rPr>
          <w:rFonts w:ascii="Calibri" w:hAnsi="Calibri" w:cs="Arial"/>
          <w:sz w:val="22"/>
          <w:szCs w:val="22"/>
        </w:rPr>
        <w:t xml:space="preserve"> they occur.</w:t>
      </w:r>
    </w:p>
    <w:p w14:paraId="2E0EDA00" w14:textId="1298B88B" w:rsidR="00D51089" w:rsidRPr="00C9526C" w:rsidRDefault="00D51089" w:rsidP="00410F16">
      <w:pPr>
        <w:widowControl/>
        <w:overflowPunct/>
        <w:adjustRightInd/>
        <w:spacing w:after="120"/>
        <w:rPr>
          <w:rFonts w:ascii="Calibri" w:hAnsi="Calibri" w:cs="Arial"/>
          <w:sz w:val="22"/>
          <w:szCs w:val="22"/>
        </w:rPr>
      </w:pPr>
      <w:r w:rsidRPr="00C9526C">
        <w:rPr>
          <w:rFonts w:ascii="Calibri" w:hAnsi="Calibri" w:cs="Arial"/>
          <w:sz w:val="22"/>
          <w:szCs w:val="22"/>
        </w:rPr>
        <w:t xml:space="preserve">CI </w:t>
      </w:r>
      <w:r w:rsidR="001A1895">
        <w:rPr>
          <w:rFonts w:ascii="Calibri" w:hAnsi="Calibri" w:cs="Arial"/>
          <w:sz w:val="22"/>
          <w:szCs w:val="22"/>
        </w:rPr>
        <w:t>M</w:t>
      </w:r>
      <w:r w:rsidRPr="00C9526C">
        <w:rPr>
          <w:rFonts w:ascii="Calibri" w:hAnsi="Calibri" w:cs="Arial"/>
          <w:sz w:val="22"/>
          <w:szCs w:val="22"/>
        </w:rPr>
        <w:t xml:space="preserve">embers also have an obligation to support </w:t>
      </w:r>
      <w:r w:rsidR="001A1895">
        <w:rPr>
          <w:rFonts w:ascii="Calibri" w:hAnsi="Calibri" w:cs="Arial"/>
          <w:sz w:val="22"/>
          <w:szCs w:val="22"/>
        </w:rPr>
        <w:t>C</w:t>
      </w:r>
      <w:r w:rsidRPr="00C9526C">
        <w:rPr>
          <w:rFonts w:ascii="Calibri" w:hAnsi="Calibri" w:cs="Arial"/>
          <w:sz w:val="22"/>
          <w:szCs w:val="22"/>
        </w:rPr>
        <w:t xml:space="preserve">ountry </w:t>
      </w:r>
      <w:r w:rsidR="001A1895">
        <w:rPr>
          <w:rFonts w:ascii="Calibri" w:hAnsi="Calibri" w:cs="Arial"/>
          <w:sz w:val="22"/>
          <w:szCs w:val="22"/>
        </w:rPr>
        <w:t>O</w:t>
      </w:r>
      <w:r w:rsidRPr="00C9526C">
        <w:rPr>
          <w:rFonts w:ascii="Calibri" w:hAnsi="Calibri" w:cs="Arial"/>
          <w:sz w:val="22"/>
          <w:szCs w:val="22"/>
        </w:rPr>
        <w:t xml:space="preserve">ffices, </w:t>
      </w:r>
      <w:r w:rsidR="001A1895">
        <w:rPr>
          <w:rFonts w:ascii="Calibri" w:hAnsi="Calibri" w:cs="Arial"/>
          <w:sz w:val="22"/>
          <w:szCs w:val="22"/>
        </w:rPr>
        <w:t>other M</w:t>
      </w:r>
      <w:r w:rsidR="00A70852">
        <w:rPr>
          <w:rFonts w:ascii="Calibri" w:hAnsi="Calibri" w:cs="Arial"/>
          <w:sz w:val="22"/>
          <w:szCs w:val="22"/>
        </w:rPr>
        <w:t>embers</w:t>
      </w:r>
      <w:r w:rsidRPr="00C9526C">
        <w:rPr>
          <w:rFonts w:ascii="Calibri" w:hAnsi="Calibri" w:cs="Arial"/>
          <w:sz w:val="22"/>
          <w:szCs w:val="22"/>
        </w:rPr>
        <w:t xml:space="preserve"> and </w:t>
      </w:r>
      <w:r w:rsidR="001A1895">
        <w:rPr>
          <w:rFonts w:ascii="Calibri" w:hAnsi="Calibri" w:cs="Arial"/>
          <w:sz w:val="22"/>
          <w:szCs w:val="22"/>
        </w:rPr>
        <w:t>A</w:t>
      </w:r>
      <w:r w:rsidR="00A70852">
        <w:rPr>
          <w:rFonts w:ascii="Calibri" w:hAnsi="Calibri" w:cs="Arial"/>
          <w:sz w:val="22"/>
          <w:szCs w:val="22"/>
        </w:rPr>
        <w:t xml:space="preserve">ffiliate </w:t>
      </w:r>
      <w:r w:rsidR="001A1895">
        <w:rPr>
          <w:rFonts w:ascii="Calibri" w:hAnsi="Calibri" w:cs="Arial"/>
          <w:sz w:val="22"/>
          <w:szCs w:val="22"/>
        </w:rPr>
        <w:t>M</w:t>
      </w:r>
      <w:r w:rsidR="00A70852">
        <w:rPr>
          <w:rFonts w:ascii="Calibri" w:hAnsi="Calibri" w:cs="Arial"/>
          <w:sz w:val="22"/>
          <w:szCs w:val="22"/>
        </w:rPr>
        <w:t>embers</w:t>
      </w:r>
      <w:r w:rsidRPr="00C9526C">
        <w:rPr>
          <w:rFonts w:ascii="Calibri" w:hAnsi="Calibri" w:cs="Arial"/>
          <w:sz w:val="22"/>
          <w:szCs w:val="22"/>
        </w:rPr>
        <w:t xml:space="preserve"> in their responses to </w:t>
      </w:r>
      <w:r w:rsidR="00BD696C">
        <w:rPr>
          <w:rFonts w:ascii="Calibri" w:hAnsi="Calibri" w:cs="Arial"/>
          <w:sz w:val="22"/>
          <w:szCs w:val="22"/>
        </w:rPr>
        <w:t>humanitarian crisis</w:t>
      </w:r>
      <w:r w:rsidRPr="00C9526C">
        <w:rPr>
          <w:rFonts w:ascii="Calibri" w:hAnsi="Calibri" w:cs="Arial"/>
          <w:sz w:val="22"/>
          <w:szCs w:val="22"/>
        </w:rPr>
        <w:t xml:space="preserve"> through mobilizing and providing funding and other resources.</w:t>
      </w:r>
    </w:p>
    <w:p w14:paraId="0ACE0732" w14:textId="1210C64C" w:rsidR="00410F16" w:rsidRPr="00C9526C" w:rsidRDefault="00410F16" w:rsidP="00410F16">
      <w:pPr>
        <w:widowControl/>
        <w:overflowPunct/>
        <w:adjustRightInd/>
        <w:spacing w:after="120"/>
        <w:rPr>
          <w:rFonts w:ascii="Calibri" w:hAnsi="Calibri" w:cs="Arial"/>
          <w:sz w:val="22"/>
          <w:szCs w:val="22"/>
        </w:rPr>
      </w:pPr>
      <w:r w:rsidRPr="00C9526C">
        <w:rPr>
          <w:rFonts w:ascii="Calibri" w:hAnsi="Calibri" w:cs="Arial"/>
          <w:sz w:val="22"/>
          <w:szCs w:val="22"/>
        </w:rPr>
        <w:t xml:space="preserve">CARE International’s </w:t>
      </w:r>
      <w:r w:rsidR="001A1895">
        <w:rPr>
          <w:rFonts w:ascii="Calibri" w:hAnsi="Calibri" w:cs="Arial"/>
          <w:sz w:val="22"/>
          <w:szCs w:val="22"/>
        </w:rPr>
        <w:t>E</w:t>
      </w:r>
      <w:r w:rsidRPr="00C9526C">
        <w:rPr>
          <w:rFonts w:ascii="Calibri" w:hAnsi="Calibri" w:cs="Arial"/>
          <w:sz w:val="22"/>
          <w:szCs w:val="22"/>
        </w:rPr>
        <w:t xml:space="preserve">mergency </w:t>
      </w:r>
      <w:r w:rsidR="001A1895">
        <w:rPr>
          <w:rFonts w:ascii="Calibri" w:hAnsi="Calibri" w:cs="Arial"/>
          <w:sz w:val="22"/>
          <w:szCs w:val="22"/>
        </w:rPr>
        <w:t>G</w:t>
      </w:r>
      <w:r w:rsidRPr="00C9526C">
        <w:rPr>
          <w:rFonts w:ascii="Calibri" w:hAnsi="Calibri" w:cs="Arial"/>
          <w:sz w:val="22"/>
          <w:szCs w:val="22"/>
        </w:rPr>
        <w:t xml:space="preserve">roup (CEG) has been set-up to provide overall coordination, support and oversight to </w:t>
      </w:r>
      <w:r w:rsidR="00BD696C">
        <w:rPr>
          <w:rFonts w:ascii="Calibri" w:hAnsi="Calibri" w:cs="Arial"/>
          <w:sz w:val="22"/>
          <w:szCs w:val="22"/>
        </w:rPr>
        <w:t xml:space="preserve">humanitarian </w:t>
      </w:r>
      <w:r w:rsidRPr="00C9526C">
        <w:rPr>
          <w:rFonts w:ascii="Calibri" w:hAnsi="Calibri" w:cs="Arial"/>
          <w:sz w:val="22"/>
          <w:szCs w:val="22"/>
        </w:rPr>
        <w:t>responses worldwide.</w:t>
      </w:r>
    </w:p>
    <w:p w14:paraId="1CF6D0CC" w14:textId="77777777" w:rsidR="0008122D" w:rsidRPr="00C9526C" w:rsidRDefault="00410F16" w:rsidP="004A7868">
      <w:pPr>
        <w:pStyle w:val="Heading2"/>
        <w:pBdr>
          <w:bottom w:val="single" w:sz="4" w:space="1" w:color="auto"/>
        </w:pBdr>
        <w:jc w:val="both"/>
        <w:rPr>
          <w:rFonts w:ascii="Calibri" w:hAnsi="Calibri"/>
          <w:smallCaps/>
          <w:sz w:val="22"/>
          <w:szCs w:val="22"/>
          <w:lang w:val="en-GB"/>
        </w:rPr>
      </w:pPr>
      <w:r w:rsidRPr="00C9526C">
        <w:rPr>
          <w:rFonts w:ascii="Calibri" w:hAnsi="Calibri"/>
          <w:smallCaps/>
          <w:sz w:val="22"/>
          <w:szCs w:val="22"/>
          <w:lang w:val="en-GB"/>
        </w:rPr>
        <w:t>1.2</w:t>
      </w:r>
      <w:r w:rsidR="004F4803" w:rsidRPr="00C9526C">
        <w:rPr>
          <w:rFonts w:ascii="Calibri" w:hAnsi="Calibri"/>
          <w:smallCaps/>
          <w:sz w:val="22"/>
          <w:szCs w:val="22"/>
          <w:lang w:val="en-GB"/>
        </w:rPr>
        <w:t>. Background</w:t>
      </w:r>
      <w:r w:rsidR="00232E4D" w:rsidRPr="00C9526C">
        <w:rPr>
          <w:rFonts w:ascii="Calibri" w:hAnsi="Calibri"/>
          <w:smallCaps/>
          <w:sz w:val="22"/>
          <w:szCs w:val="22"/>
          <w:lang w:val="en-GB"/>
        </w:rPr>
        <w:t xml:space="preserve"> </w:t>
      </w:r>
      <w:r w:rsidR="003400CD" w:rsidRPr="00C9526C">
        <w:rPr>
          <w:rFonts w:ascii="Calibri" w:hAnsi="Calibri"/>
          <w:smallCaps/>
          <w:sz w:val="22"/>
          <w:szCs w:val="22"/>
          <w:lang w:val="en-GB"/>
        </w:rPr>
        <w:t>of the CI Emergency Response Fund (CI ERF)</w:t>
      </w:r>
      <w:bookmarkEnd w:id="1"/>
    </w:p>
    <w:p w14:paraId="43B4EE76" w14:textId="77777777" w:rsidR="00DD4214" w:rsidRPr="00C9526C" w:rsidRDefault="00DD4214" w:rsidP="00DD4214">
      <w:pPr>
        <w:rPr>
          <w:rFonts w:ascii="Calibri" w:hAnsi="Calibri" w:cs="Arial"/>
          <w:sz w:val="22"/>
          <w:szCs w:val="22"/>
          <w:lang w:val="en-GB"/>
        </w:rPr>
      </w:pPr>
    </w:p>
    <w:p w14:paraId="0F2D023B" w14:textId="7484F62B" w:rsidR="003400CD" w:rsidRPr="00C9526C" w:rsidRDefault="0008122D" w:rsidP="00DD4214">
      <w:pPr>
        <w:rPr>
          <w:rFonts w:ascii="Calibri" w:hAnsi="Calibri" w:cs="Arial"/>
          <w:sz w:val="22"/>
          <w:szCs w:val="22"/>
          <w:lang w:val="en-GB"/>
        </w:rPr>
      </w:pPr>
      <w:r w:rsidRPr="00C9526C">
        <w:rPr>
          <w:rFonts w:ascii="Calibri" w:hAnsi="Calibri" w:cs="Arial"/>
          <w:sz w:val="22"/>
          <w:szCs w:val="22"/>
          <w:lang w:val="en-GB"/>
        </w:rPr>
        <w:t xml:space="preserve">The ability of </w:t>
      </w:r>
      <w:r w:rsidR="00DD4214" w:rsidRPr="00C9526C">
        <w:rPr>
          <w:rFonts w:ascii="Calibri" w:hAnsi="Calibri" w:cs="Arial"/>
          <w:sz w:val="22"/>
          <w:szCs w:val="22"/>
          <w:lang w:val="en-GB"/>
        </w:rPr>
        <w:t xml:space="preserve">CARE </w:t>
      </w:r>
      <w:r w:rsidRPr="00C9526C">
        <w:rPr>
          <w:rFonts w:ascii="Calibri" w:hAnsi="Calibri" w:cs="Arial"/>
          <w:sz w:val="22"/>
          <w:szCs w:val="22"/>
          <w:lang w:val="en-GB"/>
        </w:rPr>
        <w:t xml:space="preserve">to rapidly </w:t>
      </w:r>
      <w:r w:rsidR="00DD4214" w:rsidRPr="00C9526C">
        <w:rPr>
          <w:rFonts w:ascii="Calibri" w:hAnsi="Calibri" w:cs="Arial"/>
          <w:sz w:val="22"/>
          <w:szCs w:val="22"/>
          <w:lang w:val="en-GB"/>
        </w:rPr>
        <w:t xml:space="preserve">respond to a humanitarian </w:t>
      </w:r>
      <w:r w:rsidR="00BD696C">
        <w:rPr>
          <w:rFonts w:ascii="Calibri" w:hAnsi="Calibri" w:cs="Arial"/>
          <w:sz w:val="22"/>
          <w:szCs w:val="22"/>
          <w:lang w:val="en-GB"/>
        </w:rPr>
        <w:t>crisis</w:t>
      </w:r>
      <w:r w:rsidR="00BD696C" w:rsidRPr="00C9526C">
        <w:rPr>
          <w:rFonts w:ascii="Calibri" w:hAnsi="Calibri" w:cs="Arial"/>
          <w:sz w:val="22"/>
          <w:szCs w:val="22"/>
          <w:lang w:val="en-GB"/>
        </w:rPr>
        <w:t xml:space="preserve"> </w:t>
      </w:r>
      <w:r w:rsidR="00410F16" w:rsidRPr="00C9526C">
        <w:rPr>
          <w:rFonts w:ascii="Calibri" w:hAnsi="Calibri" w:cs="Arial"/>
          <w:sz w:val="22"/>
          <w:szCs w:val="22"/>
          <w:lang w:val="en-GB"/>
        </w:rPr>
        <w:t>i</w:t>
      </w:r>
      <w:r w:rsidR="00C04D5E" w:rsidRPr="00C9526C">
        <w:rPr>
          <w:rFonts w:ascii="Calibri" w:hAnsi="Calibri" w:cs="Arial"/>
          <w:sz w:val="22"/>
          <w:szCs w:val="22"/>
          <w:lang w:val="en-GB"/>
        </w:rPr>
        <w:t xml:space="preserve">s </w:t>
      </w:r>
      <w:r w:rsidR="00F52BCA">
        <w:rPr>
          <w:rFonts w:ascii="Calibri" w:hAnsi="Calibri" w:cs="Arial"/>
          <w:sz w:val="22"/>
          <w:szCs w:val="22"/>
          <w:lang w:val="en-GB"/>
        </w:rPr>
        <w:t>critical</w:t>
      </w:r>
      <w:r w:rsidR="00DD4214" w:rsidRPr="00C9526C">
        <w:rPr>
          <w:rFonts w:ascii="Calibri" w:hAnsi="Calibri" w:cs="Arial"/>
          <w:sz w:val="22"/>
          <w:szCs w:val="22"/>
          <w:lang w:val="en-GB"/>
        </w:rPr>
        <w:t xml:space="preserve"> and demonstrates CARE’s commitment to </w:t>
      </w:r>
      <w:r w:rsidR="00525E31">
        <w:rPr>
          <w:rFonts w:ascii="Calibri" w:hAnsi="Calibri" w:cs="Arial"/>
          <w:sz w:val="22"/>
          <w:szCs w:val="22"/>
          <w:lang w:val="en-GB"/>
        </w:rPr>
        <w:t>our</w:t>
      </w:r>
      <w:r w:rsidR="00DD4214" w:rsidRPr="00C9526C">
        <w:rPr>
          <w:rFonts w:ascii="Calibri" w:hAnsi="Calibri" w:cs="Arial"/>
          <w:sz w:val="22"/>
          <w:szCs w:val="22"/>
          <w:lang w:val="en-GB"/>
        </w:rPr>
        <w:t xml:space="preserve"> humanitarian mandate and our </w:t>
      </w:r>
      <w:r w:rsidR="00027B56" w:rsidRPr="00C9526C">
        <w:rPr>
          <w:rFonts w:ascii="Calibri" w:hAnsi="Calibri" w:cs="Arial"/>
          <w:sz w:val="22"/>
          <w:szCs w:val="22"/>
          <w:lang w:val="en-GB"/>
        </w:rPr>
        <w:t>credibility</w:t>
      </w:r>
      <w:r w:rsidR="00DD4214" w:rsidRPr="00C9526C">
        <w:rPr>
          <w:rFonts w:ascii="Calibri" w:hAnsi="Calibri" w:cs="Arial"/>
          <w:sz w:val="22"/>
          <w:szCs w:val="22"/>
          <w:lang w:val="en-GB"/>
        </w:rPr>
        <w:t>, accountability and</w:t>
      </w:r>
      <w:r w:rsidR="00027B56" w:rsidRPr="00C9526C">
        <w:rPr>
          <w:rFonts w:ascii="Calibri" w:hAnsi="Calibri" w:cs="Arial"/>
          <w:sz w:val="22"/>
          <w:szCs w:val="22"/>
          <w:lang w:val="en-GB"/>
        </w:rPr>
        <w:t xml:space="preserve"> effectiveness </w:t>
      </w:r>
      <w:r w:rsidR="00DD4214" w:rsidRPr="00C9526C">
        <w:rPr>
          <w:rFonts w:ascii="Calibri" w:hAnsi="Calibri" w:cs="Arial"/>
          <w:sz w:val="22"/>
          <w:szCs w:val="22"/>
          <w:lang w:val="en-GB"/>
        </w:rPr>
        <w:t xml:space="preserve">to all key stakeholders </w:t>
      </w:r>
      <w:r w:rsidR="00C04D5E" w:rsidRPr="00C9526C">
        <w:rPr>
          <w:rFonts w:ascii="Calibri" w:hAnsi="Calibri" w:cs="Arial"/>
          <w:sz w:val="22"/>
          <w:szCs w:val="22"/>
          <w:lang w:val="en-GB"/>
        </w:rPr>
        <w:t xml:space="preserve">including </w:t>
      </w:r>
      <w:r w:rsidR="00DD4214" w:rsidRPr="00C9526C">
        <w:rPr>
          <w:rFonts w:ascii="Calibri" w:hAnsi="Calibri" w:cs="Arial"/>
          <w:sz w:val="22"/>
          <w:szCs w:val="22"/>
          <w:lang w:val="en-GB"/>
        </w:rPr>
        <w:t xml:space="preserve">the </w:t>
      </w:r>
      <w:r w:rsidR="003400CD" w:rsidRPr="00C9526C">
        <w:rPr>
          <w:rFonts w:ascii="Calibri" w:hAnsi="Calibri" w:cs="Arial"/>
          <w:sz w:val="22"/>
          <w:szCs w:val="22"/>
          <w:lang w:val="en-GB"/>
        </w:rPr>
        <w:t>affected communities</w:t>
      </w:r>
      <w:r w:rsidR="003400CD" w:rsidRPr="00C9526C">
        <w:rPr>
          <w:rFonts w:ascii="Calibri" w:hAnsi="Calibri" w:cs="Arial"/>
          <w:i/>
          <w:sz w:val="22"/>
          <w:szCs w:val="22"/>
          <w:lang w:val="en-GB"/>
        </w:rPr>
        <w:t xml:space="preserve">, </w:t>
      </w:r>
      <w:r w:rsidR="00F52BCA">
        <w:rPr>
          <w:rFonts w:ascii="Calibri" w:hAnsi="Calibri" w:cs="Arial"/>
          <w:sz w:val="22"/>
          <w:szCs w:val="22"/>
          <w:lang w:val="en-GB"/>
        </w:rPr>
        <w:t xml:space="preserve">our </w:t>
      </w:r>
      <w:r w:rsidR="00F52BCA" w:rsidRPr="00525E31">
        <w:rPr>
          <w:rFonts w:ascii="Calibri" w:hAnsi="Calibri" w:cs="Arial"/>
          <w:sz w:val="22"/>
          <w:szCs w:val="22"/>
          <w:lang w:val="en-GB"/>
        </w:rPr>
        <w:t xml:space="preserve">local partners, </w:t>
      </w:r>
      <w:r w:rsidRPr="00C9526C">
        <w:rPr>
          <w:rFonts w:ascii="Calibri" w:hAnsi="Calibri" w:cs="Arial"/>
          <w:sz w:val="22"/>
          <w:szCs w:val="22"/>
          <w:lang w:val="en-GB"/>
        </w:rPr>
        <w:t xml:space="preserve">donors and the public. </w:t>
      </w:r>
    </w:p>
    <w:p w14:paraId="4CBB5159" w14:textId="77777777" w:rsidR="00DD4214" w:rsidRPr="00C9526C" w:rsidRDefault="00DD4214" w:rsidP="00DD4214">
      <w:pPr>
        <w:rPr>
          <w:rFonts w:ascii="Calibri" w:hAnsi="Calibri" w:cs="Arial"/>
          <w:sz w:val="22"/>
          <w:szCs w:val="22"/>
          <w:lang w:val="en-GB"/>
        </w:rPr>
      </w:pPr>
    </w:p>
    <w:p w14:paraId="492C9AD9" w14:textId="04004BCE" w:rsidR="0008122D" w:rsidRPr="00C9526C" w:rsidRDefault="00DD4214" w:rsidP="00DD4214">
      <w:pPr>
        <w:rPr>
          <w:rFonts w:ascii="Calibri" w:hAnsi="Calibri" w:cs="Arial"/>
          <w:sz w:val="22"/>
          <w:szCs w:val="22"/>
          <w:lang w:val="en-GB"/>
        </w:rPr>
      </w:pPr>
      <w:r w:rsidRPr="00C9526C">
        <w:rPr>
          <w:rFonts w:ascii="Calibri" w:hAnsi="Calibri" w:cs="Arial"/>
          <w:sz w:val="22"/>
          <w:szCs w:val="22"/>
          <w:lang w:val="en-GB"/>
        </w:rPr>
        <w:t xml:space="preserve">A </w:t>
      </w:r>
      <w:r w:rsidR="0008122D" w:rsidRPr="00C9526C">
        <w:rPr>
          <w:rFonts w:ascii="Calibri" w:hAnsi="Calibri" w:cs="Arial"/>
          <w:sz w:val="22"/>
          <w:szCs w:val="22"/>
          <w:lang w:val="en-GB"/>
        </w:rPr>
        <w:t xml:space="preserve">key component </w:t>
      </w:r>
      <w:r w:rsidRPr="00C9526C">
        <w:rPr>
          <w:rFonts w:ascii="Calibri" w:hAnsi="Calibri" w:cs="Arial"/>
          <w:sz w:val="22"/>
          <w:szCs w:val="22"/>
          <w:lang w:val="en-GB"/>
        </w:rPr>
        <w:t xml:space="preserve">supporting CARE’s ability to respond is </w:t>
      </w:r>
      <w:r w:rsidR="0008122D" w:rsidRPr="00C9526C">
        <w:rPr>
          <w:rFonts w:ascii="Calibri" w:hAnsi="Calibri" w:cs="Arial"/>
          <w:sz w:val="22"/>
          <w:szCs w:val="22"/>
          <w:lang w:val="en-GB"/>
        </w:rPr>
        <w:t>the availability of rapid start</w:t>
      </w:r>
      <w:r w:rsidR="00027B56" w:rsidRPr="00C9526C">
        <w:rPr>
          <w:rFonts w:ascii="Calibri" w:hAnsi="Calibri" w:cs="Arial"/>
          <w:sz w:val="22"/>
          <w:szCs w:val="22"/>
          <w:lang w:val="en-GB"/>
        </w:rPr>
        <w:t>-</w:t>
      </w:r>
      <w:r w:rsidR="0008122D" w:rsidRPr="00C9526C">
        <w:rPr>
          <w:rFonts w:ascii="Calibri" w:hAnsi="Calibri" w:cs="Arial"/>
          <w:sz w:val="22"/>
          <w:szCs w:val="22"/>
          <w:lang w:val="en-GB"/>
        </w:rPr>
        <w:t xml:space="preserve">up funding. </w:t>
      </w:r>
      <w:r w:rsidRPr="00C9526C">
        <w:rPr>
          <w:rFonts w:ascii="Calibri" w:hAnsi="Calibri" w:cs="Arial"/>
          <w:sz w:val="22"/>
          <w:szCs w:val="22"/>
          <w:lang w:val="en-GB"/>
        </w:rPr>
        <w:t xml:space="preserve">  </w:t>
      </w:r>
      <w:r w:rsidR="0008122D" w:rsidRPr="00C9526C">
        <w:rPr>
          <w:rFonts w:ascii="Calibri" w:hAnsi="Calibri" w:cs="Arial"/>
          <w:sz w:val="22"/>
          <w:szCs w:val="22"/>
          <w:lang w:val="en-GB"/>
        </w:rPr>
        <w:t xml:space="preserve">The CARE International Emergency Response Fund (CI ERF) </w:t>
      </w:r>
      <w:r w:rsidRPr="00C9526C">
        <w:rPr>
          <w:rFonts w:ascii="Calibri" w:hAnsi="Calibri" w:cs="Arial"/>
          <w:sz w:val="22"/>
          <w:szCs w:val="22"/>
          <w:lang w:val="en-GB"/>
        </w:rPr>
        <w:t>was</w:t>
      </w:r>
      <w:r w:rsidR="0008122D" w:rsidRPr="00C9526C">
        <w:rPr>
          <w:rFonts w:ascii="Calibri" w:hAnsi="Calibri" w:cs="Arial"/>
          <w:sz w:val="22"/>
          <w:szCs w:val="22"/>
          <w:lang w:val="en-GB"/>
        </w:rPr>
        <w:t xml:space="preserve"> established to address this need. </w:t>
      </w:r>
      <w:r w:rsidR="004A7868" w:rsidRPr="00C9526C">
        <w:rPr>
          <w:rFonts w:ascii="Calibri" w:hAnsi="Calibri" w:cs="Arial"/>
          <w:sz w:val="22"/>
          <w:szCs w:val="22"/>
          <w:lang w:val="en-GB"/>
        </w:rPr>
        <w:t xml:space="preserve"> </w:t>
      </w:r>
      <w:r w:rsidR="00525E31">
        <w:rPr>
          <w:rFonts w:ascii="Calibri" w:hAnsi="Calibri" w:cs="Arial"/>
          <w:sz w:val="22"/>
          <w:szCs w:val="22"/>
          <w:lang w:val="en-GB"/>
        </w:rPr>
        <w:t xml:space="preserve">The CI </w:t>
      </w:r>
      <w:r w:rsidR="00C96030">
        <w:rPr>
          <w:rFonts w:ascii="Calibri" w:hAnsi="Calibri" w:cs="Arial"/>
          <w:sz w:val="22"/>
          <w:szCs w:val="22"/>
          <w:lang w:val="en-GB"/>
        </w:rPr>
        <w:t>ERF</w:t>
      </w:r>
      <w:r w:rsidR="004A7868" w:rsidRPr="00C9526C">
        <w:rPr>
          <w:rFonts w:ascii="Calibri" w:hAnsi="Calibri" w:cs="Arial"/>
          <w:sz w:val="22"/>
          <w:szCs w:val="22"/>
          <w:lang w:val="en-GB"/>
        </w:rPr>
        <w:t xml:space="preserve"> </w:t>
      </w:r>
      <w:r w:rsidR="0008122D" w:rsidRPr="00C9526C">
        <w:rPr>
          <w:rFonts w:ascii="Calibri" w:hAnsi="Calibri" w:cs="Arial"/>
          <w:sz w:val="22"/>
          <w:szCs w:val="22"/>
          <w:lang w:val="en-GB"/>
        </w:rPr>
        <w:t>is a single</w:t>
      </w:r>
      <w:r w:rsidR="001A1895">
        <w:rPr>
          <w:rFonts w:ascii="Calibri" w:hAnsi="Calibri" w:cs="Arial"/>
          <w:sz w:val="22"/>
          <w:szCs w:val="22"/>
          <w:lang w:val="en-GB"/>
        </w:rPr>
        <w:t>,</w:t>
      </w:r>
      <w:r w:rsidR="0008122D" w:rsidRPr="00C9526C">
        <w:rPr>
          <w:rFonts w:ascii="Calibri" w:hAnsi="Calibri" w:cs="Arial"/>
          <w:sz w:val="22"/>
          <w:szCs w:val="22"/>
          <w:lang w:val="en-GB"/>
        </w:rPr>
        <w:t xml:space="preserve"> shared pooled fund </w:t>
      </w:r>
      <w:r w:rsidR="00027B56" w:rsidRPr="00C9526C">
        <w:rPr>
          <w:rFonts w:ascii="Calibri" w:hAnsi="Calibri" w:cs="Arial"/>
          <w:sz w:val="22"/>
          <w:szCs w:val="22"/>
          <w:lang w:val="en-GB"/>
        </w:rPr>
        <w:t>that</w:t>
      </w:r>
      <w:r w:rsidR="0008122D" w:rsidRPr="00C9526C">
        <w:rPr>
          <w:rFonts w:ascii="Calibri" w:hAnsi="Calibri" w:cs="Arial"/>
          <w:sz w:val="22"/>
          <w:szCs w:val="22"/>
          <w:lang w:val="en-GB"/>
        </w:rPr>
        <w:t xml:space="preserve"> belongs to all CI </w:t>
      </w:r>
      <w:r w:rsidR="00D51089" w:rsidRPr="00C9526C">
        <w:rPr>
          <w:rFonts w:ascii="Calibri" w:hAnsi="Calibri" w:cs="Arial"/>
          <w:sz w:val="22"/>
          <w:szCs w:val="22"/>
          <w:lang w:val="en-GB"/>
        </w:rPr>
        <w:t>m</w:t>
      </w:r>
      <w:r w:rsidR="0008122D" w:rsidRPr="00C9526C">
        <w:rPr>
          <w:rFonts w:ascii="Calibri" w:hAnsi="Calibri" w:cs="Arial"/>
          <w:sz w:val="22"/>
          <w:szCs w:val="22"/>
          <w:lang w:val="en-GB"/>
        </w:rPr>
        <w:t xml:space="preserve">embers and is available for use by all CARE International </w:t>
      </w:r>
      <w:r w:rsidR="001A1895">
        <w:rPr>
          <w:rFonts w:ascii="Calibri" w:hAnsi="Calibri" w:cs="Arial"/>
          <w:sz w:val="22"/>
          <w:szCs w:val="22"/>
          <w:lang w:val="en-GB"/>
        </w:rPr>
        <w:t>C</w:t>
      </w:r>
      <w:r w:rsidR="001163AD" w:rsidRPr="00C9526C">
        <w:rPr>
          <w:rFonts w:ascii="Calibri" w:hAnsi="Calibri" w:cs="Arial"/>
          <w:sz w:val="22"/>
          <w:szCs w:val="22"/>
          <w:lang w:val="en-GB"/>
        </w:rPr>
        <w:t xml:space="preserve">ountry </w:t>
      </w:r>
      <w:r w:rsidR="001A1895">
        <w:rPr>
          <w:rFonts w:ascii="Calibri" w:hAnsi="Calibri" w:cs="Arial"/>
          <w:sz w:val="22"/>
          <w:szCs w:val="22"/>
          <w:lang w:val="en-GB"/>
        </w:rPr>
        <w:t>O</w:t>
      </w:r>
      <w:r w:rsidR="001163AD" w:rsidRPr="00C9526C">
        <w:rPr>
          <w:rFonts w:ascii="Calibri" w:hAnsi="Calibri" w:cs="Arial"/>
          <w:sz w:val="22"/>
          <w:szCs w:val="22"/>
          <w:lang w:val="en-GB"/>
        </w:rPr>
        <w:t>ffices</w:t>
      </w:r>
      <w:r w:rsidR="00525E31">
        <w:rPr>
          <w:rFonts w:ascii="Calibri" w:hAnsi="Calibri" w:cs="Arial"/>
          <w:sz w:val="22"/>
          <w:szCs w:val="22"/>
          <w:lang w:val="en-GB"/>
        </w:rPr>
        <w:t>, Members</w:t>
      </w:r>
      <w:r w:rsidR="00D51089" w:rsidRPr="00C9526C">
        <w:rPr>
          <w:rFonts w:ascii="Calibri" w:hAnsi="Calibri" w:cs="Arial"/>
          <w:sz w:val="22"/>
          <w:szCs w:val="22"/>
          <w:lang w:val="en-GB"/>
        </w:rPr>
        <w:t xml:space="preserve"> and </w:t>
      </w:r>
      <w:r w:rsidR="00525E31">
        <w:rPr>
          <w:rFonts w:ascii="Calibri" w:hAnsi="Calibri" w:cs="Arial"/>
          <w:sz w:val="22"/>
          <w:szCs w:val="22"/>
          <w:lang w:val="en-GB"/>
        </w:rPr>
        <w:t>Affiliate</w:t>
      </w:r>
      <w:r w:rsidR="00D51089" w:rsidRPr="00C9526C">
        <w:rPr>
          <w:rFonts w:ascii="Calibri" w:hAnsi="Calibri" w:cs="Arial"/>
          <w:sz w:val="22"/>
          <w:szCs w:val="22"/>
          <w:lang w:val="en-GB"/>
        </w:rPr>
        <w:t xml:space="preserve"> members</w:t>
      </w:r>
      <w:r w:rsidR="00C96030">
        <w:rPr>
          <w:rFonts w:ascii="Calibri" w:hAnsi="Calibri" w:cs="Arial"/>
          <w:sz w:val="22"/>
          <w:szCs w:val="22"/>
          <w:lang w:val="en-GB"/>
        </w:rPr>
        <w:t xml:space="preserve"> (</w:t>
      </w:r>
      <w:r w:rsidR="00F52BCA">
        <w:rPr>
          <w:rFonts w:ascii="Calibri" w:hAnsi="Calibri" w:cs="Arial"/>
          <w:sz w:val="22"/>
          <w:szCs w:val="22"/>
          <w:lang w:val="en-GB"/>
        </w:rPr>
        <w:t>and can be extended to local partners)</w:t>
      </w:r>
      <w:r w:rsidR="0008122D" w:rsidRPr="00C9526C">
        <w:rPr>
          <w:rFonts w:ascii="Calibri" w:hAnsi="Calibri" w:cs="Arial"/>
          <w:sz w:val="22"/>
          <w:szCs w:val="22"/>
          <w:lang w:val="en-GB"/>
        </w:rPr>
        <w:t xml:space="preserve">. </w:t>
      </w:r>
    </w:p>
    <w:p w14:paraId="4F3D56AA" w14:textId="77777777" w:rsidR="00DD4214" w:rsidRPr="00C9526C" w:rsidRDefault="00DD4214" w:rsidP="00DD4214">
      <w:pPr>
        <w:rPr>
          <w:rFonts w:ascii="Calibri" w:hAnsi="Calibri" w:cs="Arial"/>
          <w:sz w:val="22"/>
          <w:szCs w:val="22"/>
          <w:lang w:val="en-GB"/>
        </w:rPr>
      </w:pPr>
    </w:p>
    <w:p w14:paraId="7F329DCE" w14:textId="56B90623" w:rsidR="0008122D" w:rsidRPr="00C9526C" w:rsidRDefault="00232E4D" w:rsidP="00DD4214">
      <w:pPr>
        <w:rPr>
          <w:rFonts w:ascii="Calibri" w:hAnsi="Calibri" w:cs="Arial"/>
          <w:sz w:val="22"/>
          <w:szCs w:val="22"/>
          <w:lang w:val="en-GB"/>
        </w:rPr>
      </w:pPr>
      <w:r w:rsidRPr="00C9526C">
        <w:rPr>
          <w:rFonts w:ascii="Calibri" w:hAnsi="Calibri" w:cs="Arial"/>
          <w:sz w:val="22"/>
          <w:szCs w:val="22"/>
          <w:lang w:val="en-GB"/>
        </w:rPr>
        <w:t>Utilizing</w:t>
      </w:r>
      <w:r w:rsidR="0008122D" w:rsidRPr="00C9526C">
        <w:rPr>
          <w:rFonts w:ascii="Calibri" w:hAnsi="Calibri" w:cs="Arial"/>
          <w:sz w:val="22"/>
          <w:szCs w:val="22"/>
          <w:lang w:val="en-GB"/>
        </w:rPr>
        <w:t xml:space="preserve"> funds from across the membership in a centrally coordinated and strategic manner </w:t>
      </w:r>
      <w:r w:rsidRPr="00C9526C">
        <w:rPr>
          <w:rFonts w:ascii="Calibri" w:hAnsi="Calibri" w:cs="Arial"/>
          <w:sz w:val="22"/>
          <w:szCs w:val="22"/>
          <w:lang w:val="en-GB"/>
        </w:rPr>
        <w:t>maximizes</w:t>
      </w:r>
      <w:r w:rsidR="0008122D" w:rsidRPr="00C9526C">
        <w:rPr>
          <w:rFonts w:ascii="Calibri" w:hAnsi="Calibri" w:cs="Arial"/>
          <w:sz w:val="22"/>
          <w:szCs w:val="22"/>
          <w:lang w:val="en-GB"/>
        </w:rPr>
        <w:t xml:space="preserve"> the potential for C</w:t>
      </w:r>
      <w:r w:rsidR="007645A2" w:rsidRPr="00C9526C">
        <w:rPr>
          <w:rFonts w:ascii="Calibri" w:hAnsi="Calibri" w:cs="Arial"/>
          <w:sz w:val="22"/>
          <w:szCs w:val="22"/>
          <w:lang w:val="en-GB"/>
        </w:rPr>
        <w:t>ARE</w:t>
      </w:r>
      <w:r w:rsidR="0008122D" w:rsidRPr="00C9526C">
        <w:rPr>
          <w:rFonts w:ascii="Calibri" w:hAnsi="Calibri" w:cs="Arial"/>
          <w:sz w:val="22"/>
          <w:szCs w:val="22"/>
          <w:lang w:val="en-GB"/>
        </w:rPr>
        <w:t xml:space="preserve"> to alleviate human suffering in times of crisis. </w:t>
      </w:r>
      <w:r w:rsidR="00DD4214" w:rsidRPr="00C9526C">
        <w:rPr>
          <w:rFonts w:ascii="Calibri" w:hAnsi="Calibri" w:cs="Arial"/>
          <w:sz w:val="22"/>
          <w:szCs w:val="22"/>
          <w:lang w:val="en-GB"/>
        </w:rPr>
        <w:t xml:space="preserve"> The fund </w:t>
      </w:r>
      <w:r w:rsidR="0008122D" w:rsidRPr="00C9526C">
        <w:rPr>
          <w:rFonts w:ascii="Calibri" w:hAnsi="Calibri" w:cs="Arial"/>
          <w:sz w:val="22"/>
          <w:szCs w:val="22"/>
          <w:lang w:val="en-GB"/>
        </w:rPr>
        <w:t>provides immediate support and resources where they are most needed</w:t>
      </w:r>
      <w:r w:rsidR="00082D11" w:rsidRPr="00C9526C">
        <w:rPr>
          <w:rFonts w:ascii="Calibri" w:hAnsi="Calibri" w:cs="Arial"/>
          <w:sz w:val="22"/>
          <w:szCs w:val="22"/>
          <w:lang w:val="en-GB"/>
        </w:rPr>
        <w:t>,</w:t>
      </w:r>
      <w:r w:rsidR="0008122D" w:rsidRPr="00C9526C">
        <w:rPr>
          <w:rFonts w:ascii="Calibri" w:hAnsi="Calibri" w:cs="Arial"/>
          <w:sz w:val="22"/>
          <w:szCs w:val="22"/>
          <w:lang w:val="en-GB"/>
        </w:rPr>
        <w:t xml:space="preserve"> and </w:t>
      </w:r>
      <w:r w:rsidR="00DD4214" w:rsidRPr="00C9526C">
        <w:rPr>
          <w:rFonts w:ascii="Calibri" w:hAnsi="Calibri" w:cs="Arial"/>
          <w:sz w:val="22"/>
          <w:szCs w:val="22"/>
          <w:lang w:val="en-GB"/>
        </w:rPr>
        <w:t xml:space="preserve">aims to support and ensure </w:t>
      </w:r>
      <w:r w:rsidR="0008122D" w:rsidRPr="00C9526C">
        <w:rPr>
          <w:rFonts w:ascii="Calibri" w:hAnsi="Calibri" w:cs="Arial"/>
          <w:sz w:val="22"/>
          <w:szCs w:val="22"/>
          <w:lang w:val="en-GB"/>
        </w:rPr>
        <w:t xml:space="preserve">greater </w:t>
      </w:r>
      <w:r w:rsidR="00525E31">
        <w:rPr>
          <w:rFonts w:ascii="Calibri" w:hAnsi="Calibri" w:cs="Arial"/>
          <w:sz w:val="22"/>
          <w:szCs w:val="22"/>
          <w:lang w:val="en-GB"/>
        </w:rPr>
        <w:t>speed,</w:t>
      </w:r>
      <w:r w:rsidR="0008122D" w:rsidRPr="00C9526C">
        <w:rPr>
          <w:rFonts w:ascii="Calibri" w:hAnsi="Calibri" w:cs="Arial"/>
          <w:sz w:val="22"/>
          <w:szCs w:val="22"/>
          <w:lang w:val="en-GB"/>
        </w:rPr>
        <w:t xml:space="preserve"> </w:t>
      </w:r>
      <w:r w:rsidR="00A70852">
        <w:rPr>
          <w:rFonts w:ascii="Calibri" w:hAnsi="Calibri" w:cs="Arial"/>
          <w:sz w:val="22"/>
          <w:szCs w:val="22"/>
          <w:lang w:val="en-GB"/>
        </w:rPr>
        <w:t xml:space="preserve">quality, </w:t>
      </w:r>
      <w:r w:rsidR="00DD4214" w:rsidRPr="00C9526C">
        <w:rPr>
          <w:rFonts w:ascii="Calibri" w:hAnsi="Calibri" w:cs="Arial"/>
          <w:sz w:val="22"/>
          <w:szCs w:val="22"/>
          <w:lang w:val="en-GB"/>
        </w:rPr>
        <w:t xml:space="preserve">effectiveness, </w:t>
      </w:r>
      <w:r w:rsidR="0008122D" w:rsidRPr="00C9526C">
        <w:rPr>
          <w:rFonts w:ascii="Calibri" w:hAnsi="Calibri" w:cs="Arial"/>
          <w:sz w:val="22"/>
          <w:szCs w:val="22"/>
          <w:lang w:val="en-GB"/>
        </w:rPr>
        <w:t>breadth and depth to CARE</w:t>
      </w:r>
      <w:r w:rsidR="00424EA5">
        <w:rPr>
          <w:rFonts w:ascii="Calibri" w:hAnsi="Calibri" w:cs="Arial"/>
          <w:sz w:val="22"/>
          <w:szCs w:val="22"/>
          <w:lang w:val="en-GB"/>
        </w:rPr>
        <w:t xml:space="preserve"> and partner</w:t>
      </w:r>
      <w:r w:rsidR="0008122D" w:rsidRPr="00C9526C">
        <w:rPr>
          <w:rFonts w:ascii="Calibri" w:hAnsi="Calibri" w:cs="Arial"/>
          <w:sz w:val="22"/>
          <w:szCs w:val="22"/>
          <w:lang w:val="en-GB"/>
        </w:rPr>
        <w:t xml:space="preserve">’s impact </w:t>
      </w:r>
      <w:r w:rsidR="00DD4214" w:rsidRPr="00C9526C">
        <w:rPr>
          <w:rFonts w:ascii="Calibri" w:hAnsi="Calibri" w:cs="Arial"/>
          <w:sz w:val="22"/>
          <w:szCs w:val="22"/>
          <w:lang w:val="en-GB"/>
        </w:rPr>
        <w:t xml:space="preserve">and role </w:t>
      </w:r>
      <w:r w:rsidR="0008122D" w:rsidRPr="00C9526C">
        <w:rPr>
          <w:rFonts w:ascii="Calibri" w:hAnsi="Calibri" w:cs="Arial"/>
          <w:sz w:val="22"/>
          <w:szCs w:val="22"/>
          <w:lang w:val="en-GB"/>
        </w:rPr>
        <w:t xml:space="preserve">in humanitarian </w:t>
      </w:r>
      <w:r w:rsidR="00BD696C">
        <w:rPr>
          <w:rFonts w:ascii="Calibri" w:hAnsi="Calibri" w:cs="Arial"/>
          <w:sz w:val="22"/>
          <w:szCs w:val="22"/>
          <w:lang w:val="en-GB"/>
        </w:rPr>
        <w:t>responses</w:t>
      </w:r>
      <w:r w:rsidR="00BD696C" w:rsidRPr="00C9526C">
        <w:rPr>
          <w:rFonts w:ascii="Calibri" w:hAnsi="Calibri" w:cs="Arial"/>
          <w:sz w:val="22"/>
          <w:szCs w:val="22"/>
          <w:lang w:val="en-GB"/>
        </w:rPr>
        <w:t xml:space="preserve"> </w:t>
      </w:r>
      <w:r w:rsidR="00151C76" w:rsidRPr="00C9526C">
        <w:rPr>
          <w:rFonts w:ascii="Calibri" w:hAnsi="Calibri" w:cs="Arial"/>
          <w:sz w:val="22"/>
          <w:szCs w:val="22"/>
          <w:lang w:val="en-GB"/>
        </w:rPr>
        <w:t>addressing the different needs of men, women, boys and girls</w:t>
      </w:r>
      <w:r w:rsidR="003D30B0">
        <w:rPr>
          <w:rFonts w:ascii="Calibri" w:hAnsi="Calibri" w:cs="Arial"/>
          <w:sz w:val="22"/>
          <w:szCs w:val="22"/>
          <w:lang w:val="en-GB"/>
        </w:rPr>
        <w:t>.</w:t>
      </w:r>
    </w:p>
    <w:p w14:paraId="53DCF72C" w14:textId="77777777" w:rsidR="00097D17" w:rsidRPr="00C9526C" w:rsidRDefault="006F1BAB" w:rsidP="004A7868">
      <w:pPr>
        <w:pStyle w:val="Heading2"/>
        <w:pBdr>
          <w:bottom w:val="single" w:sz="4" w:space="1" w:color="auto"/>
        </w:pBdr>
        <w:rPr>
          <w:rFonts w:ascii="Calibri" w:hAnsi="Calibri"/>
          <w:smallCaps/>
          <w:sz w:val="22"/>
          <w:szCs w:val="22"/>
          <w:lang w:val="en-GB"/>
        </w:rPr>
      </w:pPr>
      <w:bookmarkStart w:id="2" w:name="_Toc245190093"/>
      <w:r w:rsidRPr="00C9526C">
        <w:rPr>
          <w:rFonts w:ascii="Calibri" w:hAnsi="Calibri"/>
          <w:smallCaps/>
          <w:sz w:val="22"/>
          <w:szCs w:val="22"/>
          <w:lang w:val="en-GB"/>
        </w:rPr>
        <w:lastRenderedPageBreak/>
        <w:t>1.3</w:t>
      </w:r>
      <w:r w:rsidR="00F22456" w:rsidRPr="00C9526C">
        <w:rPr>
          <w:rFonts w:ascii="Calibri" w:hAnsi="Calibri"/>
          <w:smallCaps/>
          <w:sz w:val="22"/>
          <w:szCs w:val="22"/>
          <w:lang w:val="en-GB"/>
        </w:rPr>
        <w:t>.</w:t>
      </w:r>
      <w:r w:rsidR="008A07CF" w:rsidRPr="00C9526C">
        <w:rPr>
          <w:rFonts w:ascii="Calibri" w:hAnsi="Calibri"/>
          <w:smallCaps/>
          <w:sz w:val="22"/>
          <w:szCs w:val="22"/>
          <w:lang w:val="en-GB"/>
        </w:rPr>
        <w:t xml:space="preserve"> </w:t>
      </w:r>
      <w:r w:rsidR="00DD4214" w:rsidRPr="00C9526C">
        <w:rPr>
          <w:rFonts w:ascii="Calibri" w:hAnsi="Calibri"/>
          <w:smallCaps/>
          <w:sz w:val="22"/>
          <w:szCs w:val="22"/>
          <w:lang w:val="en-GB"/>
        </w:rPr>
        <w:t>P</w:t>
      </w:r>
      <w:r w:rsidR="007645A2" w:rsidRPr="00C9526C">
        <w:rPr>
          <w:rFonts w:ascii="Calibri" w:hAnsi="Calibri"/>
          <w:smallCaps/>
          <w:sz w:val="22"/>
          <w:szCs w:val="22"/>
          <w:lang w:val="en-GB"/>
        </w:rPr>
        <w:t>rinciples o</w:t>
      </w:r>
      <w:bookmarkEnd w:id="2"/>
      <w:r w:rsidR="00C04D5E" w:rsidRPr="00C9526C">
        <w:rPr>
          <w:rFonts w:ascii="Calibri" w:hAnsi="Calibri"/>
          <w:smallCaps/>
          <w:sz w:val="22"/>
          <w:szCs w:val="22"/>
          <w:lang w:val="en-GB"/>
        </w:rPr>
        <w:t xml:space="preserve">f the </w:t>
      </w:r>
      <w:r w:rsidR="009A54B9" w:rsidRPr="00C9526C">
        <w:rPr>
          <w:rFonts w:ascii="Calibri" w:hAnsi="Calibri"/>
          <w:smallCaps/>
          <w:sz w:val="22"/>
          <w:szCs w:val="22"/>
          <w:lang w:val="en-GB"/>
        </w:rPr>
        <w:t xml:space="preserve">CI </w:t>
      </w:r>
      <w:r w:rsidR="00C04D5E" w:rsidRPr="00C9526C">
        <w:rPr>
          <w:rFonts w:ascii="Calibri" w:hAnsi="Calibri"/>
          <w:smallCaps/>
          <w:sz w:val="22"/>
          <w:szCs w:val="22"/>
          <w:lang w:val="en-GB"/>
        </w:rPr>
        <w:t>ERF</w:t>
      </w:r>
      <w:r w:rsidR="005B1DDC" w:rsidRPr="00C9526C">
        <w:rPr>
          <w:rFonts w:ascii="Calibri" w:hAnsi="Calibri"/>
          <w:smallCaps/>
          <w:sz w:val="22"/>
          <w:szCs w:val="22"/>
          <w:lang w:val="en-GB"/>
        </w:rPr>
        <w:t xml:space="preserve"> </w:t>
      </w:r>
    </w:p>
    <w:p w14:paraId="5F033F41" w14:textId="77777777" w:rsidR="00261873" w:rsidRPr="00C9526C" w:rsidRDefault="00261873" w:rsidP="003221C2">
      <w:pPr>
        <w:jc w:val="both"/>
        <w:rPr>
          <w:rFonts w:ascii="Calibri" w:hAnsi="Calibri"/>
          <w:lang w:val="en-GB"/>
        </w:rPr>
      </w:pPr>
    </w:p>
    <w:p w14:paraId="1A9E8C83" w14:textId="77777777" w:rsidR="00571790" w:rsidRPr="00C9526C" w:rsidRDefault="00571790" w:rsidP="00571790">
      <w:pPr>
        <w:rPr>
          <w:rFonts w:ascii="Calibri" w:hAnsi="Calibri" w:cs="Arial"/>
          <w:sz w:val="22"/>
          <w:szCs w:val="22"/>
        </w:rPr>
      </w:pPr>
      <w:r w:rsidRPr="00C9526C">
        <w:rPr>
          <w:rFonts w:ascii="Calibri" w:hAnsi="Calibri" w:cs="Arial"/>
          <w:sz w:val="22"/>
          <w:szCs w:val="22"/>
        </w:rPr>
        <w:t xml:space="preserve">The following principles apply to the allocation and use of the CI ERF. </w:t>
      </w:r>
    </w:p>
    <w:p w14:paraId="4F8146A5" w14:textId="77777777" w:rsidR="00571790" w:rsidRPr="00C9526C" w:rsidRDefault="00571790" w:rsidP="00571790">
      <w:pPr>
        <w:rPr>
          <w:rFonts w:ascii="Calibri" w:hAnsi="Calibri" w:cs="Arial"/>
          <w:sz w:val="22"/>
          <w:szCs w:val="22"/>
        </w:rPr>
      </w:pPr>
    </w:p>
    <w:p w14:paraId="2D80059A" w14:textId="40CFECF9" w:rsidR="00571790" w:rsidRPr="00C9526C" w:rsidRDefault="00571790" w:rsidP="00571790">
      <w:pPr>
        <w:rPr>
          <w:rFonts w:ascii="Calibri" w:hAnsi="Calibri" w:cs="Arial"/>
          <w:b/>
          <w:bCs/>
          <w:sz w:val="22"/>
          <w:szCs w:val="22"/>
        </w:rPr>
      </w:pPr>
      <w:r w:rsidRPr="00C9526C">
        <w:rPr>
          <w:rFonts w:ascii="Calibri" w:hAnsi="Calibri" w:cs="Arial"/>
          <w:b/>
          <w:bCs/>
          <w:sz w:val="22"/>
          <w:szCs w:val="22"/>
        </w:rPr>
        <w:t xml:space="preserve">Funding allocation scale: </w:t>
      </w:r>
      <w:r w:rsidRPr="00C9526C">
        <w:rPr>
          <w:rFonts w:ascii="Calibri" w:hAnsi="Calibri" w:cs="Arial"/>
          <w:sz w:val="22"/>
          <w:szCs w:val="22"/>
        </w:rPr>
        <w:t xml:space="preserve">Funds allocated from the CI ERF to specific </w:t>
      </w:r>
      <w:r w:rsidR="00BD696C">
        <w:rPr>
          <w:rFonts w:ascii="Calibri" w:hAnsi="Calibri" w:cs="Arial"/>
          <w:sz w:val="22"/>
          <w:szCs w:val="22"/>
        </w:rPr>
        <w:t>crisis</w:t>
      </w:r>
      <w:r w:rsidR="00BD696C" w:rsidRPr="00C9526C">
        <w:rPr>
          <w:rFonts w:ascii="Calibri" w:hAnsi="Calibri" w:cs="Arial"/>
          <w:sz w:val="22"/>
          <w:szCs w:val="22"/>
        </w:rPr>
        <w:t xml:space="preserve"> </w:t>
      </w:r>
      <w:r w:rsidRPr="00C9526C">
        <w:rPr>
          <w:rFonts w:ascii="Calibri" w:hAnsi="Calibri" w:cs="Arial"/>
          <w:sz w:val="22"/>
          <w:szCs w:val="22"/>
        </w:rPr>
        <w:t>should be sufficient in size to enable both assessment and start-up</w:t>
      </w:r>
      <w:r w:rsidR="00376FB6">
        <w:rPr>
          <w:rFonts w:ascii="Calibri" w:hAnsi="Calibri" w:cs="Arial"/>
          <w:sz w:val="22"/>
          <w:szCs w:val="22"/>
        </w:rPr>
        <w:t>/scale up</w:t>
      </w:r>
      <w:r w:rsidRPr="00C9526C">
        <w:rPr>
          <w:rFonts w:ascii="Calibri" w:hAnsi="Calibri" w:cs="Arial"/>
          <w:sz w:val="22"/>
          <w:szCs w:val="22"/>
        </w:rPr>
        <w:t xml:space="preserve"> of a </w:t>
      </w:r>
      <w:r w:rsidR="00BD696C">
        <w:rPr>
          <w:rFonts w:ascii="Calibri" w:hAnsi="Calibri" w:cs="Arial"/>
          <w:sz w:val="22"/>
          <w:szCs w:val="22"/>
        </w:rPr>
        <w:t xml:space="preserve">humanitarian </w:t>
      </w:r>
      <w:r w:rsidRPr="00C9526C">
        <w:rPr>
          <w:rFonts w:ascii="Calibri" w:hAnsi="Calibri" w:cs="Arial"/>
          <w:sz w:val="22"/>
          <w:szCs w:val="22"/>
        </w:rPr>
        <w:t>response, while remaining within affordable levels for the CI membership.</w:t>
      </w:r>
      <w:r w:rsidRPr="00C9526C">
        <w:rPr>
          <w:rFonts w:ascii="Calibri" w:hAnsi="Calibri" w:cs="Arial"/>
          <w:b/>
          <w:bCs/>
          <w:sz w:val="22"/>
          <w:szCs w:val="22"/>
        </w:rPr>
        <w:t xml:space="preserve"> </w:t>
      </w:r>
    </w:p>
    <w:p w14:paraId="2363C0BC" w14:textId="77777777" w:rsidR="00571790" w:rsidRPr="00C9526C" w:rsidRDefault="00571790" w:rsidP="00571790">
      <w:pPr>
        <w:rPr>
          <w:rFonts w:ascii="Calibri" w:hAnsi="Calibri" w:cs="Arial"/>
          <w:b/>
          <w:bCs/>
          <w:sz w:val="22"/>
          <w:szCs w:val="22"/>
        </w:rPr>
      </w:pPr>
    </w:p>
    <w:p w14:paraId="07743DAF" w14:textId="2D9E26F2" w:rsidR="00935151" w:rsidRDefault="00571790" w:rsidP="00571790">
      <w:pPr>
        <w:rPr>
          <w:rFonts w:ascii="Calibri" w:hAnsi="Calibri" w:cs="Arial"/>
          <w:sz w:val="22"/>
          <w:szCs w:val="22"/>
          <w:lang w:val="en-GB"/>
        </w:rPr>
      </w:pPr>
      <w:r w:rsidRPr="00C9526C">
        <w:rPr>
          <w:rFonts w:ascii="Calibri" w:hAnsi="Calibri" w:cs="Arial"/>
          <w:b/>
          <w:bCs/>
          <w:sz w:val="22"/>
          <w:szCs w:val="22"/>
        </w:rPr>
        <w:t>Timeliness:</w:t>
      </w:r>
      <w:r w:rsidR="00935151" w:rsidRPr="00935151">
        <w:rPr>
          <w:rFonts w:ascii="Calibri" w:hAnsi="Calibri" w:cs="Arial"/>
          <w:b/>
          <w:bCs/>
          <w:sz w:val="22"/>
          <w:szCs w:val="22"/>
        </w:rPr>
        <w:t xml:space="preserve"> </w:t>
      </w:r>
      <w:r w:rsidR="00935151" w:rsidRPr="004F1A8C">
        <w:rPr>
          <w:rFonts w:ascii="Calibri" w:hAnsi="Calibri" w:cs="Arial"/>
          <w:b/>
          <w:bCs/>
          <w:sz w:val="22"/>
          <w:szCs w:val="22"/>
        </w:rPr>
        <w:t xml:space="preserve">: </w:t>
      </w:r>
      <w:r w:rsidR="00935151" w:rsidRPr="004F1A8C">
        <w:rPr>
          <w:rFonts w:ascii="Calibri" w:hAnsi="Calibri" w:cs="Arial"/>
          <w:sz w:val="22"/>
          <w:szCs w:val="22"/>
        </w:rPr>
        <w:t xml:space="preserve">CI ERF allocation decision-making should be rapid (normally within 24 hours) after a formal request has been made, and undertaken in an efficient and coordinated way. Response activities for a rapid onset emergency should start </w:t>
      </w:r>
      <w:r w:rsidR="00935151">
        <w:rPr>
          <w:rFonts w:ascii="Calibri" w:hAnsi="Calibri" w:cs="Arial"/>
          <w:sz w:val="22"/>
          <w:szCs w:val="22"/>
        </w:rPr>
        <w:t xml:space="preserve">activities </w:t>
      </w:r>
      <w:r w:rsidR="00935151" w:rsidRPr="004F1A8C">
        <w:rPr>
          <w:rFonts w:ascii="Calibri" w:hAnsi="Calibri" w:cs="Arial"/>
          <w:sz w:val="22"/>
          <w:szCs w:val="22"/>
        </w:rPr>
        <w:t xml:space="preserve">within 48 hours after the disaster has hit. For slow onset emergencies, there is an expectation that the response will start within maximum of two weeks of the allocation of funding.  </w:t>
      </w:r>
      <w:r w:rsidR="00935151" w:rsidRPr="00C96030">
        <w:rPr>
          <w:rFonts w:ascii="Calibri" w:hAnsi="Calibri" w:cs="Arial"/>
          <w:sz w:val="22"/>
          <w:szCs w:val="22"/>
        </w:rPr>
        <w:t xml:space="preserve">In the event of an </w:t>
      </w:r>
      <w:r w:rsidR="00DA32D9">
        <w:rPr>
          <w:rFonts w:ascii="Calibri" w:hAnsi="Calibri" w:cs="Arial"/>
          <w:sz w:val="22"/>
          <w:szCs w:val="22"/>
        </w:rPr>
        <w:t>imm</w:t>
      </w:r>
      <w:r w:rsidR="00935151" w:rsidRPr="00C96030">
        <w:rPr>
          <w:rFonts w:ascii="Calibri" w:hAnsi="Calibri" w:cs="Arial"/>
          <w:sz w:val="22"/>
          <w:szCs w:val="22"/>
        </w:rPr>
        <w:t>inent disaster (e.g. Typhoon), ‘</w:t>
      </w:r>
      <w:r w:rsidR="00935151" w:rsidRPr="00C96030">
        <w:rPr>
          <w:rFonts w:ascii="Calibri" w:hAnsi="Calibri" w:cs="Arial"/>
          <w:sz w:val="22"/>
          <w:szCs w:val="22"/>
          <w:lang w:val="en-GB"/>
        </w:rPr>
        <w:t>allocation</w:t>
      </w:r>
      <w:r w:rsidR="00935151" w:rsidRPr="004F1A8C">
        <w:rPr>
          <w:rFonts w:ascii="Calibri" w:hAnsi="Calibri" w:cs="Arial"/>
          <w:b/>
          <w:sz w:val="22"/>
          <w:szCs w:val="22"/>
          <w:lang w:val="en-GB"/>
        </w:rPr>
        <w:t xml:space="preserve"> </w:t>
      </w:r>
      <w:r w:rsidR="00935151" w:rsidRPr="004F1A8C">
        <w:rPr>
          <w:rFonts w:ascii="Calibri" w:hAnsi="Calibri" w:cs="Arial"/>
          <w:sz w:val="22"/>
          <w:szCs w:val="22"/>
          <w:lang w:val="en-GB"/>
        </w:rPr>
        <w:t>in principle’</w:t>
      </w:r>
      <w:r w:rsidR="00935151" w:rsidRPr="00C96030">
        <w:rPr>
          <w:rFonts w:ascii="Calibri" w:hAnsi="Calibri" w:cs="Arial"/>
          <w:sz w:val="22"/>
          <w:szCs w:val="22"/>
          <w:lang w:val="en-GB"/>
        </w:rPr>
        <w:t xml:space="preserve"> can be secured ahead of the potential impact with just a phone call/email. Expenditure ca</w:t>
      </w:r>
      <w:r w:rsidR="00DA32D9">
        <w:rPr>
          <w:rFonts w:ascii="Calibri" w:hAnsi="Calibri" w:cs="Arial"/>
          <w:sz w:val="22"/>
          <w:szCs w:val="22"/>
          <w:lang w:val="en-GB"/>
        </w:rPr>
        <w:t>n start from this approval date should the event happen.</w:t>
      </w:r>
    </w:p>
    <w:p w14:paraId="6F5FCEDD" w14:textId="77777777" w:rsidR="00935151" w:rsidRDefault="00935151" w:rsidP="00571790">
      <w:pPr>
        <w:rPr>
          <w:rFonts w:ascii="Calibri" w:hAnsi="Calibri" w:cs="Arial"/>
          <w:sz w:val="22"/>
          <w:szCs w:val="22"/>
          <w:lang w:val="en-GB"/>
        </w:rPr>
      </w:pPr>
    </w:p>
    <w:p w14:paraId="759822CB" w14:textId="21B4205B" w:rsidR="00D91B35" w:rsidRPr="00582167" w:rsidRDefault="00571790" w:rsidP="00D91B35">
      <w:pPr>
        <w:pStyle w:val="CommentText"/>
        <w:rPr>
          <w:rFonts w:ascii="Calibri" w:hAnsi="Calibri"/>
          <w:sz w:val="22"/>
          <w:szCs w:val="22"/>
        </w:rPr>
      </w:pPr>
      <w:r w:rsidRPr="00582167">
        <w:rPr>
          <w:rFonts w:ascii="Calibri" w:hAnsi="Calibri" w:cs="Arial"/>
          <w:b/>
          <w:bCs/>
          <w:sz w:val="22"/>
          <w:szCs w:val="22"/>
        </w:rPr>
        <w:t>Sustainability</w:t>
      </w:r>
      <w:r w:rsidR="00D91B35" w:rsidRPr="00DA32D9">
        <w:rPr>
          <w:rFonts w:ascii="Calibri" w:hAnsi="Calibri"/>
          <w:b/>
          <w:sz w:val="22"/>
        </w:rPr>
        <w:t xml:space="preserve">: </w:t>
      </w:r>
      <w:r w:rsidR="00D91B35" w:rsidRPr="00582167">
        <w:rPr>
          <w:rFonts w:ascii="Calibri" w:hAnsi="Calibri"/>
          <w:sz w:val="22"/>
          <w:szCs w:val="22"/>
        </w:rPr>
        <w:t xml:space="preserve">  </w:t>
      </w:r>
      <w:r w:rsidR="00D91B35" w:rsidRPr="00582167">
        <w:rPr>
          <w:rFonts w:ascii="Calibri" w:hAnsi="Calibri" w:cs="Arial"/>
          <w:sz w:val="22"/>
          <w:szCs w:val="22"/>
        </w:rPr>
        <w:t xml:space="preserve">The CI ERF needs to remain viable over time and </w:t>
      </w:r>
      <w:r w:rsidR="006A7796" w:rsidRPr="00582167">
        <w:rPr>
          <w:rFonts w:ascii="Calibri" w:hAnsi="Calibri" w:cs="Arial"/>
          <w:sz w:val="22"/>
          <w:szCs w:val="22"/>
        </w:rPr>
        <w:t xml:space="preserve">thus </w:t>
      </w:r>
      <w:r w:rsidR="00582167" w:rsidRPr="00582167">
        <w:rPr>
          <w:rFonts w:ascii="Calibri" w:hAnsi="Calibri" w:cs="Arial"/>
          <w:sz w:val="22"/>
          <w:szCs w:val="22"/>
        </w:rPr>
        <w:t>there needs to be all efforts to leverage additional funding</w:t>
      </w:r>
      <w:r w:rsidR="00C47292">
        <w:rPr>
          <w:rFonts w:ascii="Calibri" w:hAnsi="Calibri" w:cs="Arial"/>
          <w:sz w:val="22"/>
          <w:szCs w:val="22"/>
        </w:rPr>
        <w:t xml:space="preserve"> and support repayment of the CI ERF where and to the extent possible</w:t>
      </w:r>
      <w:r w:rsidR="00582167" w:rsidRPr="00582167">
        <w:rPr>
          <w:rFonts w:ascii="Calibri" w:hAnsi="Calibri" w:cs="Arial"/>
          <w:sz w:val="22"/>
          <w:szCs w:val="22"/>
        </w:rPr>
        <w:t xml:space="preserve">. </w:t>
      </w:r>
      <w:r w:rsidR="00D91B35" w:rsidRPr="00582167">
        <w:rPr>
          <w:rFonts w:ascii="Calibri" w:hAnsi="Calibri"/>
          <w:sz w:val="22"/>
          <w:szCs w:val="22"/>
        </w:rPr>
        <w:t xml:space="preserve">  The effective management </w:t>
      </w:r>
      <w:r w:rsidR="00A97D35" w:rsidRPr="00582167">
        <w:rPr>
          <w:rFonts w:ascii="Calibri" w:hAnsi="Calibri"/>
          <w:sz w:val="22"/>
          <w:szCs w:val="22"/>
        </w:rPr>
        <w:t>and appropriate</w:t>
      </w:r>
      <w:r w:rsidR="00D91B35" w:rsidRPr="00582167">
        <w:rPr>
          <w:rFonts w:ascii="Calibri" w:hAnsi="Calibri"/>
          <w:sz w:val="22"/>
          <w:szCs w:val="22"/>
        </w:rPr>
        <w:t xml:space="preserve"> </w:t>
      </w:r>
      <w:r w:rsidR="00DF4CFE" w:rsidRPr="00582167">
        <w:rPr>
          <w:rFonts w:ascii="Calibri" w:hAnsi="Calibri"/>
          <w:sz w:val="22"/>
          <w:szCs w:val="22"/>
        </w:rPr>
        <w:t>utilization</w:t>
      </w:r>
      <w:r w:rsidR="00D91B35" w:rsidRPr="00582167">
        <w:rPr>
          <w:rFonts w:ascii="Calibri" w:hAnsi="Calibri"/>
          <w:sz w:val="22"/>
          <w:szCs w:val="22"/>
        </w:rPr>
        <w:t xml:space="preserve"> of the CI ERF should </w:t>
      </w:r>
      <w:r w:rsidR="00582167" w:rsidRPr="00582167">
        <w:rPr>
          <w:rFonts w:ascii="Calibri" w:hAnsi="Calibri"/>
          <w:sz w:val="22"/>
          <w:szCs w:val="22"/>
        </w:rPr>
        <w:t xml:space="preserve">also </w:t>
      </w:r>
      <w:r w:rsidR="00D91B35" w:rsidRPr="00582167">
        <w:rPr>
          <w:rFonts w:ascii="Calibri" w:hAnsi="Calibri"/>
          <w:sz w:val="22"/>
          <w:szCs w:val="22"/>
        </w:rPr>
        <w:t>contribute to CI members' confidence and contributions to ensure growth over time.</w:t>
      </w:r>
    </w:p>
    <w:p w14:paraId="687BCF63" w14:textId="77777777" w:rsidR="00571790" w:rsidRPr="00C9526C" w:rsidRDefault="00571790" w:rsidP="00571790">
      <w:pPr>
        <w:rPr>
          <w:rFonts w:ascii="Calibri" w:hAnsi="Calibri" w:cs="Arial"/>
          <w:b/>
          <w:bCs/>
          <w:sz w:val="22"/>
          <w:szCs w:val="22"/>
        </w:rPr>
      </w:pPr>
    </w:p>
    <w:p w14:paraId="70CFFCBA" w14:textId="590F448C" w:rsidR="00033F70" w:rsidRDefault="00571790" w:rsidP="00571790">
      <w:pPr>
        <w:rPr>
          <w:rFonts w:ascii="Calibri" w:hAnsi="Calibri" w:cs="Arial"/>
          <w:sz w:val="22"/>
          <w:szCs w:val="22"/>
        </w:rPr>
      </w:pPr>
      <w:r w:rsidRPr="00C9526C">
        <w:rPr>
          <w:rFonts w:ascii="Calibri" w:hAnsi="Calibri" w:cs="Arial"/>
          <w:b/>
          <w:bCs/>
          <w:sz w:val="22"/>
          <w:szCs w:val="22"/>
        </w:rPr>
        <w:t xml:space="preserve">Accountability: </w:t>
      </w:r>
      <w:r w:rsidRPr="00C9526C">
        <w:rPr>
          <w:rFonts w:ascii="Calibri" w:hAnsi="Calibri" w:cs="Arial"/>
          <w:sz w:val="22"/>
          <w:szCs w:val="22"/>
        </w:rPr>
        <w:t>CI ERF funds must be used to further CARE’s humanitarian objectives. Controls and reporting must demonstrate alignment with humanitarian principles</w:t>
      </w:r>
      <w:r w:rsidR="00033F70">
        <w:rPr>
          <w:rFonts w:ascii="Calibri" w:hAnsi="Calibri" w:cs="Arial"/>
          <w:sz w:val="22"/>
          <w:szCs w:val="22"/>
        </w:rPr>
        <w:t xml:space="preserve"> and</w:t>
      </w:r>
      <w:r w:rsidRPr="00C9526C">
        <w:rPr>
          <w:rFonts w:ascii="Calibri" w:hAnsi="Calibri" w:cs="Arial"/>
          <w:sz w:val="22"/>
          <w:szCs w:val="22"/>
        </w:rPr>
        <w:t xml:space="preserve"> quality standards</w:t>
      </w:r>
      <w:r w:rsidR="00033F70">
        <w:rPr>
          <w:rFonts w:ascii="Calibri" w:hAnsi="Calibri" w:cs="Arial"/>
          <w:sz w:val="22"/>
          <w:szCs w:val="22"/>
        </w:rPr>
        <w:t xml:space="preserve"> in particular CARE’s standards in the core sectors, with regards to gender sensitivity (see below) and to Accountability to Affected People (AAP) including PSEA.</w:t>
      </w:r>
    </w:p>
    <w:p w14:paraId="2C5CD4C9" w14:textId="77777777" w:rsidR="00C63744" w:rsidRPr="00C9526C" w:rsidRDefault="00C63744" w:rsidP="00571790">
      <w:pPr>
        <w:rPr>
          <w:rFonts w:ascii="Calibri" w:hAnsi="Calibri" w:cs="Arial"/>
          <w:b/>
          <w:bCs/>
          <w:sz w:val="22"/>
          <w:szCs w:val="22"/>
        </w:rPr>
      </w:pPr>
    </w:p>
    <w:p w14:paraId="0B7636C6" w14:textId="044064FB" w:rsidR="003D30B0" w:rsidRPr="004F1A8C" w:rsidRDefault="00C63744" w:rsidP="00571790">
      <w:pPr>
        <w:rPr>
          <w:rFonts w:ascii="Calibri" w:hAnsi="Calibri" w:cs="Arial"/>
          <w:bCs/>
          <w:sz w:val="20"/>
          <w:szCs w:val="22"/>
        </w:rPr>
      </w:pPr>
      <w:r w:rsidRPr="00C9526C">
        <w:rPr>
          <w:rFonts w:ascii="Calibri" w:hAnsi="Calibri" w:cs="Arial"/>
          <w:b/>
          <w:bCs/>
          <w:sz w:val="22"/>
          <w:szCs w:val="22"/>
        </w:rPr>
        <w:t xml:space="preserve">Gender equality: </w:t>
      </w:r>
      <w:r w:rsidRPr="003D30B0">
        <w:rPr>
          <w:rFonts w:ascii="Calibri" w:hAnsi="Calibri" w:cs="Arial"/>
          <w:bCs/>
          <w:sz w:val="22"/>
          <w:szCs w:val="22"/>
        </w:rPr>
        <w:t xml:space="preserve">CI ERF funds </w:t>
      </w:r>
      <w:r w:rsidR="00987C61">
        <w:rPr>
          <w:rFonts w:ascii="Calibri" w:hAnsi="Calibri" w:cs="Arial"/>
          <w:bCs/>
          <w:sz w:val="22"/>
          <w:szCs w:val="22"/>
        </w:rPr>
        <w:t xml:space="preserve">will only be </w:t>
      </w:r>
      <w:r w:rsidRPr="003D30B0">
        <w:rPr>
          <w:rFonts w:ascii="Calibri" w:hAnsi="Calibri" w:cs="Arial"/>
          <w:bCs/>
          <w:sz w:val="22"/>
          <w:szCs w:val="22"/>
        </w:rPr>
        <w:t>used for projects that are designed to ensure that women, girls, men and boys will benefit e</w:t>
      </w:r>
      <w:r w:rsidR="0097464E">
        <w:rPr>
          <w:rFonts w:ascii="Calibri" w:hAnsi="Calibri" w:cs="Arial"/>
          <w:bCs/>
          <w:sz w:val="22"/>
          <w:szCs w:val="22"/>
        </w:rPr>
        <w:t>quitably</w:t>
      </w:r>
      <w:r w:rsidRPr="003D30B0">
        <w:rPr>
          <w:rFonts w:ascii="Calibri" w:hAnsi="Calibri" w:cs="Arial"/>
          <w:bCs/>
          <w:sz w:val="22"/>
          <w:szCs w:val="22"/>
        </w:rPr>
        <w:t xml:space="preserve"> from them and that they have the potential to contribute to gender equality</w:t>
      </w:r>
      <w:r w:rsidR="003D30B0" w:rsidRPr="003D30B0">
        <w:rPr>
          <w:rFonts w:ascii="Calibri" w:hAnsi="Calibri" w:cs="Arial"/>
          <w:bCs/>
          <w:sz w:val="22"/>
          <w:szCs w:val="22"/>
        </w:rPr>
        <w:t>.</w:t>
      </w:r>
      <w:r w:rsidR="003D30B0">
        <w:rPr>
          <w:rFonts w:ascii="Calibri" w:hAnsi="Calibri" w:cs="Arial"/>
          <w:bCs/>
          <w:sz w:val="22"/>
          <w:szCs w:val="22"/>
        </w:rPr>
        <w:t xml:space="preserve">  </w:t>
      </w:r>
      <w:r w:rsidR="00C47292" w:rsidRPr="004F1A8C">
        <w:rPr>
          <w:rFonts w:ascii="Calibri" w:hAnsi="Calibri" w:cs="Arial"/>
          <w:bCs/>
          <w:sz w:val="22"/>
          <w:szCs w:val="22"/>
        </w:rPr>
        <w:t xml:space="preserve">The </w:t>
      </w:r>
      <w:r w:rsidR="001A1895" w:rsidRPr="004F1A8C">
        <w:rPr>
          <w:rFonts w:ascii="Calibri" w:hAnsi="Calibri" w:cs="Arial"/>
          <w:bCs/>
          <w:sz w:val="22"/>
          <w:szCs w:val="22"/>
        </w:rPr>
        <w:t>G</w:t>
      </w:r>
      <w:r w:rsidR="003D30B0" w:rsidRPr="004F1A8C">
        <w:rPr>
          <w:rFonts w:ascii="Calibri" w:hAnsi="Calibri" w:cs="Arial"/>
          <w:bCs/>
          <w:sz w:val="22"/>
          <w:szCs w:val="22"/>
        </w:rPr>
        <w:t xml:space="preserve">ender </w:t>
      </w:r>
      <w:r w:rsidR="001A1895" w:rsidRPr="004F1A8C">
        <w:rPr>
          <w:rFonts w:ascii="Calibri" w:hAnsi="Calibri" w:cs="Arial"/>
          <w:bCs/>
          <w:sz w:val="22"/>
          <w:szCs w:val="22"/>
        </w:rPr>
        <w:t>M</w:t>
      </w:r>
      <w:r w:rsidR="00C47292" w:rsidRPr="004F1A8C">
        <w:rPr>
          <w:rFonts w:ascii="Calibri" w:hAnsi="Calibri" w:cs="Arial"/>
          <w:bCs/>
          <w:sz w:val="22"/>
          <w:szCs w:val="22"/>
        </w:rPr>
        <w:t>arker</w:t>
      </w:r>
      <w:r w:rsidR="003D30B0">
        <w:rPr>
          <w:rFonts w:ascii="Calibri" w:hAnsi="Calibri" w:cs="Arial"/>
          <w:bCs/>
          <w:sz w:val="22"/>
          <w:szCs w:val="22"/>
        </w:rPr>
        <w:t xml:space="preserve"> must be submitted </w:t>
      </w:r>
      <w:r w:rsidR="00765C77" w:rsidRPr="004F1A8C">
        <w:rPr>
          <w:rFonts w:ascii="Calibri" w:hAnsi="Calibri" w:cs="Arial"/>
          <w:bCs/>
          <w:sz w:val="22"/>
          <w:szCs w:val="22"/>
        </w:rPr>
        <w:t>along with the proposal</w:t>
      </w:r>
      <w:r w:rsidR="003D30B0" w:rsidRPr="004F1A8C">
        <w:rPr>
          <w:rFonts w:ascii="Calibri" w:hAnsi="Calibri" w:cs="Arial"/>
          <w:bCs/>
          <w:sz w:val="22"/>
          <w:szCs w:val="22"/>
        </w:rPr>
        <w:t xml:space="preserve"> </w:t>
      </w:r>
      <w:r w:rsidR="00B83954">
        <w:rPr>
          <w:rFonts w:ascii="Calibri" w:hAnsi="Calibri" w:cs="Arial"/>
          <w:bCs/>
          <w:sz w:val="22"/>
          <w:szCs w:val="22"/>
        </w:rPr>
        <w:t>p</w:t>
      </w:r>
      <w:r w:rsidR="003D30B0">
        <w:rPr>
          <w:rFonts w:ascii="Calibri" w:hAnsi="Calibri" w:cs="Arial"/>
          <w:bCs/>
          <w:sz w:val="22"/>
          <w:szCs w:val="22"/>
        </w:rPr>
        <w:t>rior to signature of the IPIA</w:t>
      </w:r>
      <w:r w:rsidR="00AB2492" w:rsidRPr="004F1A8C">
        <w:rPr>
          <w:rFonts w:ascii="Calibri" w:hAnsi="Calibri" w:cs="Arial"/>
          <w:bCs/>
          <w:sz w:val="22"/>
          <w:szCs w:val="22"/>
        </w:rPr>
        <w:t xml:space="preserve"> </w:t>
      </w:r>
      <w:r w:rsidR="001A1895" w:rsidRPr="004F1A8C">
        <w:rPr>
          <w:rFonts w:ascii="Calibri" w:hAnsi="Calibri" w:cs="Arial"/>
          <w:bCs/>
          <w:sz w:val="22"/>
          <w:szCs w:val="22"/>
        </w:rPr>
        <w:t xml:space="preserve">and demonstrate clearly how the project is designed to </w:t>
      </w:r>
      <w:r w:rsidR="004F1A8C" w:rsidRPr="004F1A8C">
        <w:rPr>
          <w:rFonts w:ascii="Calibri" w:hAnsi="Calibri" w:cs="Arial"/>
          <w:bCs/>
          <w:sz w:val="22"/>
          <w:szCs w:val="22"/>
        </w:rPr>
        <w:t>achieve a</w:t>
      </w:r>
      <w:r w:rsidR="00AB2492" w:rsidRPr="004F1A8C">
        <w:rPr>
          <w:rFonts w:ascii="Calibri" w:hAnsi="Calibri" w:cs="Arial"/>
          <w:bCs/>
          <w:sz w:val="22"/>
          <w:szCs w:val="22"/>
        </w:rPr>
        <w:t xml:space="preserve"> minimum score of </w:t>
      </w:r>
      <w:r w:rsidR="00526431" w:rsidRPr="004F1A8C">
        <w:rPr>
          <w:rFonts w:ascii="Calibri" w:hAnsi="Calibri" w:cs="Arial"/>
          <w:bCs/>
          <w:sz w:val="22"/>
          <w:szCs w:val="22"/>
        </w:rPr>
        <w:t>grade 1</w:t>
      </w:r>
      <w:r w:rsidR="003D30B0" w:rsidRPr="004F1A8C">
        <w:rPr>
          <w:rFonts w:ascii="Calibri" w:hAnsi="Calibri" w:cs="Arial"/>
          <w:bCs/>
          <w:sz w:val="22"/>
          <w:szCs w:val="22"/>
        </w:rPr>
        <w:t xml:space="preserve">.  </w:t>
      </w:r>
      <w:r w:rsidR="00151C76" w:rsidRPr="003D30B0">
        <w:rPr>
          <w:rFonts w:ascii="Calibri" w:hAnsi="Calibri" w:cs="Arial"/>
          <w:bCs/>
          <w:sz w:val="22"/>
          <w:szCs w:val="22"/>
        </w:rPr>
        <w:t xml:space="preserve"> </w:t>
      </w:r>
      <w:r w:rsidR="00B83954">
        <w:rPr>
          <w:rFonts w:ascii="Calibri" w:hAnsi="Calibri" w:cs="Arial"/>
          <w:bCs/>
          <w:sz w:val="22"/>
          <w:szCs w:val="22"/>
        </w:rPr>
        <w:t>T</w:t>
      </w:r>
      <w:r w:rsidR="00151C76" w:rsidRPr="003D30B0">
        <w:rPr>
          <w:rFonts w:ascii="Calibri" w:hAnsi="Calibri" w:cs="Arial"/>
          <w:bCs/>
          <w:sz w:val="22"/>
          <w:szCs w:val="22"/>
        </w:rPr>
        <w:t xml:space="preserve">echnical support </w:t>
      </w:r>
      <w:r w:rsidR="00B83954">
        <w:rPr>
          <w:rFonts w:ascii="Calibri" w:hAnsi="Calibri" w:cs="Arial"/>
          <w:bCs/>
          <w:sz w:val="22"/>
          <w:szCs w:val="22"/>
        </w:rPr>
        <w:t xml:space="preserve">is </w:t>
      </w:r>
      <w:r w:rsidR="00151C76" w:rsidRPr="003D30B0">
        <w:rPr>
          <w:rFonts w:ascii="Calibri" w:hAnsi="Calibri" w:cs="Arial"/>
          <w:bCs/>
          <w:sz w:val="22"/>
          <w:szCs w:val="22"/>
        </w:rPr>
        <w:t xml:space="preserve">available to ensure that during the initial phase of the response we </w:t>
      </w:r>
      <w:r w:rsidR="006A6EFB" w:rsidRPr="003D30B0">
        <w:rPr>
          <w:rFonts w:ascii="Calibri" w:hAnsi="Calibri" w:cs="Arial"/>
          <w:bCs/>
          <w:sz w:val="22"/>
          <w:szCs w:val="22"/>
        </w:rPr>
        <w:t>can identify the different needs of men, women, boys and girls and design interventions based on the same</w:t>
      </w:r>
      <w:r w:rsidR="00B83954">
        <w:rPr>
          <w:rFonts w:ascii="Calibri" w:hAnsi="Calibri" w:cs="Arial"/>
          <w:b/>
          <w:bCs/>
          <w:sz w:val="22"/>
          <w:szCs w:val="22"/>
        </w:rPr>
        <w:t xml:space="preserve">. </w:t>
      </w:r>
      <w:r w:rsidR="004F1A8C" w:rsidRPr="004F1A8C">
        <w:rPr>
          <w:rFonts w:ascii="Calibri" w:hAnsi="Calibri" w:cs="Calibri"/>
          <w:sz w:val="22"/>
        </w:rPr>
        <w:t>Country Offices are encouraged to undertake a Rapid Gender Analysis (RGA) as soon as possible, even a RGA based on secondary analysis where it is not immediately possible to conduct a RGA based on primary data or to make reference to previous RGAs in the same area and/or the Gender in Brief, if available for the particular country</w:t>
      </w:r>
      <w:r w:rsidR="004F1A8C">
        <w:rPr>
          <w:rFonts w:ascii="Calibri" w:hAnsi="Calibri" w:cs="Calibri"/>
          <w:sz w:val="22"/>
        </w:rPr>
        <w:t>.</w:t>
      </w:r>
      <w:r w:rsidR="00B83954" w:rsidRPr="004F1A8C">
        <w:rPr>
          <w:rFonts w:ascii="Calibri" w:hAnsi="Calibri" w:cs="Arial"/>
          <w:bCs/>
          <w:sz w:val="20"/>
          <w:szCs w:val="22"/>
        </w:rPr>
        <w:t xml:space="preserve"> </w:t>
      </w:r>
    </w:p>
    <w:p w14:paraId="5120019A" w14:textId="77777777" w:rsidR="00424EA5" w:rsidRDefault="00424EA5" w:rsidP="00571790">
      <w:pPr>
        <w:rPr>
          <w:rFonts w:ascii="Calibri" w:hAnsi="Calibri" w:cs="Arial"/>
          <w:b/>
          <w:bCs/>
          <w:sz w:val="22"/>
          <w:szCs w:val="22"/>
        </w:rPr>
      </w:pPr>
    </w:p>
    <w:p w14:paraId="005BFFDC" w14:textId="53EA4936" w:rsidR="003D30B0" w:rsidRPr="00DA32D9" w:rsidRDefault="00424EA5" w:rsidP="00571790">
      <w:pPr>
        <w:rPr>
          <w:rFonts w:ascii="Calibri" w:hAnsi="Calibri"/>
          <w:sz w:val="22"/>
          <w:lang w:val="en-CA"/>
        </w:rPr>
      </w:pPr>
      <w:r>
        <w:rPr>
          <w:rFonts w:ascii="Calibri" w:hAnsi="Calibri" w:cs="Arial"/>
          <w:b/>
          <w:bCs/>
          <w:sz w:val="22"/>
          <w:szCs w:val="22"/>
          <w:lang w:val="en-CA"/>
        </w:rPr>
        <w:t>Partnerships:</w:t>
      </w:r>
      <w:r>
        <w:rPr>
          <w:rFonts w:ascii="Calibri" w:hAnsi="Calibri" w:cs="Arial"/>
          <w:bCs/>
          <w:sz w:val="22"/>
          <w:szCs w:val="22"/>
          <w:lang w:val="en-CA"/>
        </w:rPr>
        <w:t xml:space="preserve"> Though </w:t>
      </w:r>
      <w:r w:rsidR="005E179F">
        <w:rPr>
          <w:rFonts w:ascii="Calibri" w:hAnsi="Calibri" w:cs="Arial"/>
          <w:bCs/>
          <w:sz w:val="22"/>
          <w:szCs w:val="22"/>
          <w:lang w:val="en-CA"/>
        </w:rPr>
        <w:t>relevance may vary</w:t>
      </w:r>
      <w:r>
        <w:rPr>
          <w:rFonts w:ascii="Calibri" w:hAnsi="Calibri" w:cs="Arial"/>
          <w:bCs/>
          <w:sz w:val="22"/>
          <w:szCs w:val="22"/>
          <w:lang w:val="en-CA"/>
        </w:rPr>
        <w:t>, CI ERF funds should be considered for onward provision to local partners</w:t>
      </w:r>
      <w:r w:rsidR="008B728F">
        <w:rPr>
          <w:rFonts w:ascii="Calibri" w:hAnsi="Calibri" w:cs="Arial"/>
          <w:bCs/>
          <w:sz w:val="22"/>
          <w:szCs w:val="22"/>
          <w:lang w:val="en-CA"/>
        </w:rPr>
        <w:t xml:space="preserve"> vetted by CARE</w:t>
      </w:r>
      <w:r>
        <w:rPr>
          <w:rFonts w:ascii="Calibri" w:hAnsi="Calibri" w:cs="Arial"/>
          <w:bCs/>
          <w:sz w:val="22"/>
          <w:szCs w:val="22"/>
          <w:lang w:val="en-CA"/>
        </w:rPr>
        <w:t>. If CARE partners are well placed to respond to an emergency</w:t>
      </w:r>
      <w:r w:rsidR="008B728F">
        <w:rPr>
          <w:rFonts w:ascii="Calibri" w:hAnsi="Calibri" w:cs="Arial"/>
          <w:bCs/>
          <w:sz w:val="22"/>
          <w:szCs w:val="22"/>
          <w:lang w:val="en-CA"/>
        </w:rPr>
        <w:t xml:space="preserve"> – either jointly with CARE or individually (</w:t>
      </w:r>
      <w:r w:rsidR="008F1E4A">
        <w:rPr>
          <w:rFonts w:ascii="Calibri" w:hAnsi="Calibri" w:cs="Arial"/>
          <w:bCs/>
          <w:sz w:val="22"/>
          <w:szCs w:val="22"/>
          <w:lang w:val="en-CA"/>
        </w:rPr>
        <w:t>e.g.</w:t>
      </w:r>
      <w:r w:rsidR="008B728F">
        <w:rPr>
          <w:rFonts w:ascii="Calibri" w:hAnsi="Calibri" w:cs="Arial"/>
          <w:bCs/>
          <w:sz w:val="22"/>
          <w:szCs w:val="22"/>
          <w:lang w:val="en-CA"/>
        </w:rPr>
        <w:t xml:space="preserve">, they </w:t>
      </w:r>
      <w:r>
        <w:rPr>
          <w:rFonts w:ascii="Calibri" w:hAnsi="Calibri" w:cs="Arial"/>
          <w:bCs/>
          <w:sz w:val="22"/>
          <w:szCs w:val="22"/>
          <w:lang w:val="en-CA"/>
        </w:rPr>
        <w:t>enjoy more access and relevance</w:t>
      </w:r>
      <w:r w:rsidR="008B728F">
        <w:rPr>
          <w:rFonts w:ascii="Calibri" w:hAnsi="Calibri" w:cs="Arial"/>
          <w:bCs/>
          <w:sz w:val="22"/>
          <w:szCs w:val="22"/>
          <w:lang w:val="en-CA"/>
        </w:rPr>
        <w:t xml:space="preserve"> to context</w:t>
      </w:r>
      <w:r>
        <w:rPr>
          <w:rFonts w:ascii="Calibri" w:hAnsi="Calibri" w:cs="Arial"/>
          <w:bCs/>
          <w:sz w:val="22"/>
          <w:szCs w:val="22"/>
          <w:lang w:val="en-CA"/>
        </w:rPr>
        <w:t>, and can multiply the impact and scale of humanitarian response</w:t>
      </w:r>
      <w:r w:rsidR="008B728F">
        <w:rPr>
          <w:rFonts w:ascii="Calibri" w:hAnsi="Calibri" w:cs="Arial"/>
          <w:bCs/>
          <w:sz w:val="22"/>
          <w:szCs w:val="22"/>
          <w:lang w:val="en-CA"/>
        </w:rPr>
        <w:t>)</w:t>
      </w:r>
      <w:r>
        <w:rPr>
          <w:rFonts w:ascii="Calibri" w:hAnsi="Calibri" w:cs="Arial"/>
          <w:bCs/>
          <w:sz w:val="22"/>
          <w:szCs w:val="22"/>
          <w:lang w:val="en-CA"/>
        </w:rPr>
        <w:t xml:space="preserve">, then CARE </w:t>
      </w:r>
      <w:r w:rsidR="007110DB">
        <w:rPr>
          <w:rFonts w:ascii="Calibri" w:hAnsi="Calibri" w:cs="Arial"/>
          <w:bCs/>
          <w:sz w:val="22"/>
          <w:szCs w:val="22"/>
          <w:lang w:val="en-CA"/>
        </w:rPr>
        <w:t xml:space="preserve">should </w:t>
      </w:r>
      <w:r>
        <w:rPr>
          <w:rFonts w:ascii="Calibri" w:hAnsi="Calibri" w:cs="Arial"/>
          <w:bCs/>
          <w:sz w:val="22"/>
          <w:szCs w:val="22"/>
          <w:lang w:val="en-CA"/>
        </w:rPr>
        <w:t>consider</w:t>
      </w:r>
      <w:r w:rsidR="005E179F">
        <w:rPr>
          <w:rFonts w:ascii="Calibri" w:hAnsi="Calibri" w:cs="Arial"/>
          <w:bCs/>
          <w:sz w:val="22"/>
          <w:szCs w:val="22"/>
          <w:lang w:val="en-CA"/>
        </w:rPr>
        <w:t xml:space="preserve"> </w:t>
      </w:r>
      <w:r w:rsidR="00BF4DE2">
        <w:rPr>
          <w:rFonts w:ascii="Calibri" w:hAnsi="Calibri" w:cs="Arial"/>
          <w:bCs/>
          <w:sz w:val="22"/>
          <w:szCs w:val="22"/>
          <w:lang w:val="en-CA"/>
        </w:rPr>
        <w:t xml:space="preserve">sharing or </w:t>
      </w:r>
      <w:r w:rsidR="007F5E4A">
        <w:rPr>
          <w:rFonts w:ascii="Calibri" w:hAnsi="Calibri" w:cs="Arial"/>
          <w:bCs/>
          <w:sz w:val="22"/>
          <w:szCs w:val="22"/>
          <w:lang w:val="en-CA"/>
        </w:rPr>
        <w:t>extending ERF use to local partners particularly for rapid assessment</w:t>
      </w:r>
      <w:r w:rsidR="00EA48CC">
        <w:rPr>
          <w:rFonts w:ascii="Calibri" w:hAnsi="Calibri" w:cs="Arial"/>
          <w:bCs/>
          <w:sz w:val="22"/>
          <w:szCs w:val="22"/>
          <w:lang w:val="en-CA"/>
        </w:rPr>
        <w:t xml:space="preserve"> </w:t>
      </w:r>
      <w:r w:rsidR="00BF4DE2">
        <w:rPr>
          <w:rFonts w:ascii="Calibri" w:hAnsi="Calibri" w:cs="Arial"/>
          <w:bCs/>
          <w:sz w:val="22"/>
          <w:szCs w:val="22"/>
          <w:lang w:val="en-CA"/>
        </w:rPr>
        <w:t xml:space="preserve">and initial response. </w:t>
      </w:r>
    </w:p>
    <w:p w14:paraId="6473506B" w14:textId="77777777" w:rsidR="0097464E" w:rsidRPr="00C9526C" w:rsidRDefault="0097464E" w:rsidP="00571790">
      <w:pPr>
        <w:rPr>
          <w:rFonts w:ascii="Calibri" w:hAnsi="Calibri" w:cs="Arial"/>
          <w:b/>
          <w:bCs/>
          <w:sz w:val="22"/>
          <w:szCs w:val="22"/>
        </w:rPr>
      </w:pPr>
    </w:p>
    <w:p w14:paraId="36E10D3D" w14:textId="4CDCCFC5" w:rsidR="00571790" w:rsidRPr="00C9526C" w:rsidRDefault="00571790" w:rsidP="00571790">
      <w:pPr>
        <w:rPr>
          <w:rFonts w:ascii="Calibri" w:hAnsi="Calibri" w:cs="Arial"/>
          <w:b/>
          <w:bCs/>
          <w:sz w:val="22"/>
          <w:szCs w:val="22"/>
        </w:rPr>
      </w:pPr>
      <w:r w:rsidRPr="00C9526C">
        <w:rPr>
          <w:rFonts w:ascii="Calibri" w:hAnsi="Calibri" w:cs="Arial"/>
          <w:b/>
          <w:bCs/>
          <w:sz w:val="22"/>
          <w:szCs w:val="22"/>
        </w:rPr>
        <w:t xml:space="preserve">Risk management: </w:t>
      </w:r>
      <w:r w:rsidRPr="00C9526C">
        <w:rPr>
          <w:rFonts w:ascii="Calibri" w:hAnsi="Calibri" w:cs="Arial"/>
          <w:sz w:val="22"/>
          <w:szCs w:val="22"/>
        </w:rPr>
        <w:t xml:space="preserve">The CI ERF is designed to enable CI </w:t>
      </w:r>
      <w:r w:rsidR="00DD08A6" w:rsidRPr="00C9526C">
        <w:rPr>
          <w:rFonts w:ascii="Calibri" w:hAnsi="Calibri" w:cs="Arial"/>
          <w:sz w:val="22"/>
          <w:szCs w:val="22"/>
        </w:rPr>
        <w:t>m</w:t>
      </w:r>
      <w:r w:rsidRPr="00C9526C">
        <w:rPr>
          <w:rFonts w:ascii="Calibri" w:hAnsi="Calibri" w:cs="Arial"/>
          <w:sz w:val="22"/>
          <w:szCs w:val="22"/>
        </w:rPr>
        <w:t xml:space="preserve">embers to </w:t>
      </w:r>
      <w:r w:rsidR="00987C61">
        <w:rPr>
          <w:rFonts w:ascii="Calibri" w:hAnsi="Calibri" w:cs="Arial"/>
          <w:sz w:val="22"/>
          <w:szCs w:val="22"/>
        </w:rPr>
        <w:t>be</w:t>
      </w:r>
      <w:r w:rsidRPr="00C9526C">
        <w:rPr>
          <w:rFonts w:ascii="Calibri" w:hAnsi="Calibri" w:cs="Arial"/>
          <w:sz w:val="22"/>
          <w:szCs w:val="22"/>
        </w:rPr>
        <w:t xml:space="preserve"> confident about </w:t>
      </w:r>
      <w:r w:rsidR="005F1D74" w:rsidRPr="00C9526C">
        <w:rPr>
          <w:rFonts w:ascii="Calibri" w:hAnsi="Calibri" w:cs="Arial"/>
          <w:sz w:val="22"/>
          <w:szCs w:val="22"/>
        </w:rPr>
        <w:t xml:space="preserve">the management </w:t>
      </w:r>
      <w:r w:rsidRPr="00C9526C">
        <w:rPr>
          <w:rFonts w:ascii="Calibri" w:hAnsi="Calibri" w:cs="Arial"/>
          <w:sz w:val="22"/>
          <w:szCs w:val="22"/>
        </w:rPr>
        <w:t xml:space="preserve">and use of their funds. It also establishes acceptable levels of risk through realistic reimbursement </w:t>
      </w:r>
      <w:r w:rsidR="005F1D74" w:rsidRPr="00C9526C">
        <w:rPr>
          <w:rFonts w:ascii="Calibri" w:hAnsi="Calibri" w:cs="Arial"/>
          <w:sz w:val="22"/>
          <w:szCs w:val="22"/>
        </w:rPr>
        <w:t>expectations</w:t>
      </w:r>
      <w:r w:rsidRPr="00C9526C">
        <w:rPr>
          <w:rFonts w:ascii="Calibri" w:hAnsi="Calibri" w:cs="Arial"/>
          <w:sz w:val="22"/>
          <w:szCs w:val="22"/>
        </w:rPr>
        <w:t>. The CI ERF should enable rapid and sufficient responses to emergencies</w:t>
      </w:r>
      <w:r w:rsidR="00DA32D9">
        <w:rPr>
          <w:rFonts w:ascii="Calibri" w:hAnsi="Calibri" w:cs="Arial"/>
          <w:sz w:val="22"/>
          <w:szCs w:val="22"/>
        </w:rPr>
        <w:t>.</w:t>
      </w:r>
      <w:r w:rsidRPr="00C9526C">
        <w:rPr>
          <w:rFonts w:ascii="Calibri" w:hAnsi="Calibri" w:cs="Arial"/>
          <w:sz w:val="22"/>
          <w:szCs w:val="22"/>
        </w:rPr>
        <w:t xml:space="preserve"> </w:t>
      </w:r>
    </w:p>
    <w:p w14:paraId="72C5A264" w14:textId="77777777" w:rsidR="00571790" w:rsidRPr="00C9526C" w:rsidRDefault="00571790" w:rsidP="00571790">
      <w:pPr>
        <w:rPr>
          <w:rFonts w:ascii="Calibri" w:hAnsi="Calibri" w:cs="Arial"/>
          <w:b/>
          <w:bCs/>
          <w:sz w:val="22"/>
          <w:szCs w:val="22"/>
        </w:rPr>
      </w:pPr>
    </w:p>
    <w:p w14:paraId="22F3D03D" w14:textId="77777777" w:rsidR="00571790" w:rsidRPr="00C9526C" w:rsidRDefault="00571790" w:rsidP="00571790">
      <w:pPr>
        <w:rPr>
          <w:rFonts w:ascii="Calibri" w:hAnsi="Calibri" w:cs="Arial"/>
          <w:b/>
          <w:bCs/>
          <w:sz w:val="22"/>
          <w:szCs w:val="22"/>
          <w:u w:val="single"/>
        </w:rPr>
      </w:pPr>
      <w:r w:rsidRPr="00C9526C">
        <w:rPr>
          <w:rFonts w:ascii="Calibri" w:hAnsi="Calibri" w:cs="Arial"/>
          <w:b/>
          <w:bCs/>
          <w:sz w:val="22"/>
          <w:szCs w:val="22"/>
        </w:rPr>
        <w:t xml:space="preserve">Simplicity: </w:t>
      </w:r>
      <w:r w:rsidRPr="00C9526C">
        <w:rPr>
          <w:rFonts w:ascii="Calibri" w:hAnsi="Calibri" w:cs="Arial"/>
          <w:sz w:val="22"/>
          <w:szCs w:val="22"/>
        </w:rPr>
        <w:t xml:space="preserve">The CI ERF is designed to be easy to use for all stakeholders. Policies and procedures for allocation and reporting are streamlined, simple and consistent, and are aligned with a shared and coordinated emergency function in CARE.  </w:t>
      </w:r>
    </w:p>
    <w:p w14:paraId="550A86B6" w14:textId="77777777" w:rsidR="005B1DDC" w:rsidRPr="00C9526C" w:rsidRDefault="00516B07" w:rsidP="00506268">
      <w:pPr>
        <w:pStyle w:val="Heading1"/>
        <w:jc w:val="both"/>
        <w:rPr>
          <w:rFonts w:ascii="Calibri" w:hAnsi="Calibri"/>
          <w:smallCaps/>
          <w:lang w:val="en-GB"/>
        </w:rPr>
      </w:pPr>
      <w:bookmarkStart w:id="3" w:name="_Toc245190094"/>
      <w:r w:rsidRPr="00C9526C">
        <w:rPr>
          <w:rFonts w:ascii="Calibri" w:hAnsi="Calibri"/>
          <w:smallCaps/>
          <w:lang w:val="en-GB"/>
        </w:rPr>
        <w:t>2</w:t>
      </w:r>
      <w:r w:rsidR="008A07CF" w:rsidRPr="00C9526C">
        <w:rPr>
          <w:rFonts w:ascii="Calibri" w:hAnsi="Calibri"/>
          <w:smallCaps/>
          <w:lang w:val="en-GB"/>
        </w:rPr>
        <w:t>.</w:t>
      </w:r>
      <w:r w:rsidR="004B101D" w:rsidRPr="00C9526C">
        <w:rPr>
          <w:rFonts w:ascii="Calibri" w:hAnsi="Calibri"/>
          <w:smallCaps/>
          <w:lang w:val="en-GB"/>
        </w:rPr>
        <w:t xml:space="preserve"> </w:t>
      </w:r>
      <w:r w:rsidR="005B1DDC" w:rsidRPr="00C9526C">
        <w:rPr>
          <w:rFonts w:ascii="Calibri" w:hAnsi="Calibri"/>
          <w:smallCaps/>
          <w:lang w:val="en-GB"/>
        </w:rPr>
        <w:t xml:space="preserve">Conditions governing the </w:t>
      </w:r>
      <w:r w:rsidR="001D6B31" w:rsidRPr="00C9526C">
        <w:rPr>
          <w:rFonts w:ascii="Calibri" w:hAnsi="Calibri"/>
          <w:smallCaps/>
          <w:lang w:val="en-GB"/>
        </w:rPr>
        <w:t xml:space="preserve">CI </w:t>
      </w:r>
      <w:r w:rsidR="005B1DDC" w:rsidRPr="00C9526C">
        <w:rPr>
          <w:rFonts w:ascii="Calibri" w:hAnsi="Calibri"/>
          <w:smallCaps/>
          <w:lang w:val="en-GB"/>
        </w:rPr>
        <w:t>ERF</w:t>
      </w:r>
      <w:bookmarkEnd w:id="3"/>
    </w:p>
    <w:p w14:paraId="0FDEC545" w14:textId="77777777" w:rsidR="00FC5891" w:rsidRPr="00C9526C" w:rsidRDefault="00516B07" w:rsidP="007C1A6A">
      <w:pPr>
        <w:pStyle w:val="Heading2"/>
        <w:pBdr>
          <w:bottom w:val="single" w:sz="4" w:space="1" w:color="auto"/>
        </w:pBdr>
        <w:jc w:val="both"/>
        <w:rPr>
          <w:rFonts w:ascii="Calibri" w:hAnsi="Calibri"/>
          <w:smallCaps/>
          <w:sz w:val="22"/>
          <w:szCs w:val="22"/>
          <w:lang w:val="en-GB"/>
        </w:rPr>
      </w:pPr>
      <w:bookmarkStart w:id="4" w:name="_Toc245190095"/>
      <w:r w:rsidRPr="00C9526C">
        <w:rPr>
          <w:rFonts w:ascii="Calibri" w:hAnsi="Calibri"/>
          <w:smallCaps/>
          <w:sz w:val="22"/>
          <w:szCs w:val="22"/>
          <w:lang w:val="en-GB"/>
        </w:rPr>
        <w:t>2</w:t>
      </w:r>
      <w:r w:rsidR="008A07CF" w:rsidRPr="00C9526C">
        <w:rPr>
          <w:rFonts w:ascii="Calibri" w:hAnsi="Calibri"/>
          <w:smallCaps/>
          <w:sz w:val="22"/>
          <w:szCs w:val="22"/>
          <w:lang w:val="en-GB"/>
        </w:rPr>
        <w:t>.1</w:t>
      </w:r>
      <w:r w:rsidR="004B101D" w:rsidRPr="00C9526C">
        <w:rPr>
          <w:rFonts w:ascii="Calibri" w:hAnsi="Calibri"/>
          <w:smallCaps/>
          <w:sz w:val="22"/>
          <w:szCs w:val="22"/>
          <w:lang w:val="en-GB"/>
        </w:rPr>
        <w:t>. Funding</w:t>
      </w:r>
      <w:r w:rsidR="00FC5891" w:rsidRPr="00C9526C">
        <w:rPr>
          <w:rFonts w:ascii="Calibri" w:hAnsi="Calibri"/>
          <w:smallCaps/>
          <w:sz w:val="22"/>
          <w:szCs w:val="22"/>
          <w:lang w:val="en-GB"/>
        </w:rPr>
        <w:t xml:space="preserve"> allocation scale:</w:t>
      </w:r>
      <w:bookmarkEnd w:id="4"/>
      <w:r w:rsidR="00FC5891" w:rsidRPr="00C9526C">
        <w:rPr>
          <w:rFonts w:ascii="Calibri" w:hAnsi="Calibri"/>
          <w:smallCaps/>
          <w:sz w:val="22"/>
          <w:szCs w:val="22"/>
          <w:lang w:val="en-GB"/>
        </w:rPr>
        <w:t xml:space="preserve"> </w:t>
      </w:r>
    </w:p>
    <w:p w14:paraId="704290AD" w14:textId="77777777" w:rsidR="007C1A6A" w:rsidRPr="00161BFB" w:rsidRDefault="007C1A6A" w:rsidP="007C1A6A">
      <w:pPr>
        <w:tabs>
          <w:tab w:val="left" w:pos="720"/>
        </w:tabs>
        <w:ind w:left="357"/>
        <w:jc w:val="both"/>
        <w:rPr>
          <w:rFonts w:ascii="Calibri" w:hAnsi="Calibri" w:cs="Arial"/>
          <w:sz w:val="4"/>
          <w:szCs w:val="22"/>
          <w:lang w:val="en-GB"/>
        </w:rPr>
      </w:pPr>
    </w:p>
    <w:p w14:paraId="44B527EC" w14:textId="64943F9A" w:rsidR="00D26FC2" w:rsidRPr="00C9526C" w:rsidDel="00323C4E" w:rsidRDefault="009E32B2" w:rsidP="00506268">
      <w:pPr>
        <w:numPr>
          <w:ilvl w:val="0"/>
          <w:numId w:val="1"/>
        </w:numPr>
        <w:tabs>
          <w:tab w:val="left" w:pos="720"/>
        </w:tabs>
        <w:jc w:val="both"/>
        <w:rPr>
          <w:rFonts w:ascii="Calibri" w:hAnsi="Calibri" w:cs="Arial"/>
          <w:sz w:val="22"/>
          <w:szCs w:val="22"/>
          <w:lang w:val="en-GB"/>
        </w:rPr>
      </w:pPr>
      <w:r w:rsidRPr="00C9526C">
        <w:rPr>
          <w:rFonts w:ascii="Calibri" w:hAnsi="Calibri" w:cs="Arial"/>
          <w:sz w:val="22"/>
          <w:szCs w:val="22"/>
          <w:lang w:val="en-GB"/>
        </w:rPr>
        <w:t>Allocations</w:t>
      </w:r>
      <w:r w:rsidR="00D26FC2" w:rsidRPr="00C9526C">
        <w:rPr>
          <w:rFonts w:ascii="Calibri" w:hAnsi="Calibri" w:cs="Arial"/>
          <w:sz w:val="22"/>
          <w:szCs w:val="22"/>
          <w:lang w:val="en-GB"/>
        </w:rPr>
        <w:t xml:space="preserve"> will </w:t>
      </w:r>
      <w:r w:rsidR="007C1A6A" w:rsidRPr="00C9526C">
        <w:rPr>
          <w:rFonts w:ascii="Calibri" w:hAnsi="Calibri" w:cs="Arial"/>
          <w:sz w:val="22"/>
          <w:szCs w:val="22"/>
          <w:lang w:val="en-GB"/>
        </w:rPr>
        <w:t xml:space="preserve">normally </w:t>
      </w:r>
      <w:r w:rsidR="00D26FC2" w:rsidRPr="00C9526C">
        <w:rPr>
          <w:rFonts w:ascii="Calibri" w:hAnsi="Calibri" w:cs="Arial"/>
          <w:sz w:val="22"/>
          <w:szCs w:val="22"/>
          <w:lang w:val="en-GB"/>
        </w:rPr>
        <w:t xml:space="preserve">be between </w:t>
      </w:r>
      <w:r w:rsidR="004F1A8C">
        <w:rPr>
          <w:rFonts w:ascii="Calibri" w:hAnsi="Calibri" w:cs="Arial"/>
          <w:sz w:val="22"/>
          <w:szCs w:val="22"/>
          <w:lang w:val="en-GB"/>
        </w:rPr>
        <w:t>$</w:t>
      </w:r>
      <w:r w:rsidR="007C1A6A" w:rsidRPr="00C9526C">
        <w:rPr>
          <w:rFonts w:ascii="Calibri" w:hAnsi="Calibri" w:cs="Arial"/>
          <w:sz w:val="22"/>
          <w:szCs w:val="22"/>
          <w:lang w:val="en-GB"/>
        </w:rPr>
        <w:t xml:space="preserve">30,000 </w:t>
      </w:r>
      <w:r w:rsidR="00A431DB" w:rsidRPr="00C9526C">
        <w:rPr>
          <w:rFonts w:ascii="Calibri" w:hAnsi="Calibri" w:cs="Arial"/>
          <w:sz w:val="22"/>
          <w:szCs w:val="22"/>
          <w:lang w:val="en-GB"/>
        </w:rPr>
        <w:t xml:space="preserve">and </w:t>
      </w:r>
      <w:r w:rsidR="00376FB6">
        <w:rPr>
          <w:rFonts w:ascii="Calibri" w:hAnsi="Calibri" w:cs="Arial"/>
          <w:sz w:val="22"/>
          <w:szCs w:val="22"/>
          <w:lang w:val="en-GB"/>
        </w:rPr>
        <w:t>$7</w:t>
      </w:r>
      <w:r w:rsidR="00A431DB" w:rsidRPr="00C9526C">
        <w:rPr>
          <w:rFonts w:ascii="Calibri" w:hAnsi="Calibri" w:cs="Arial"/>
          <w:sz w:val="22"/>
          <w:szCs w:val="22"/>
          <w:lang w:val="en-GB"/>
        </w:rPr>
        <w:t>0,000</w:t>
      </w:r>
    </w:p>
    <w:p w14:paraId="6A594FC8" w14:textId="2E17F035" w:rsidR="00D26FC2" w:rsidRPr="00EA388F" w:rsidRDefault="009E32B2" w:rsidP="00506268">
      <w:pPr>
        <w:numPr>
          <w:ilvl w:val="0"/>
          <w:numId w:val="1"/>
        </w:numPr>
        <w:tabs>
          <w:tab w:val="left" w:pos="720"/>
        </w:tabs>
        <w:jc w:val="both"/>
        <w:rPr>
          <w:rFonts w:ascii="Calibri" w:hAnsi="Calibri"/>
          <w:b/>
          <w:color w:val="800000"/>
          <w:sz w:val="22"/>
          <w:lang w:val="en-GB"/>
        </w:rPr>
      </w:pPr>
      <w:r w:rsidRPr="00C9526C">
        <w:rPr>
          <w:rFonts w:ascii="Calibri" w:hAnsi="Calibri" w:cs="Arial"/>
          <w:sz w:val="22"/>
          <w:szCs w:val="22"/>
          <w:lang w:val="en-GB"/>
        </w:rPr>
        <w:t>Re</w:t>
      </w:r>
      <w:r w:rsidR="00D26FC2" w:rsidRPr="00C9526C">
        <w:rPr>
          <w:rFonts w:ascii="Calibri" w:hAnsi="Calibri" w:cs="Arial"/>
          <w:sz w:val="22"/>
          <w:szCs w:val="22"/>
          <w:lang w:val="en-GB"/>
        </w:rPr>
        <w:t xml:space="preserve">quests below </w:t>
      </w:r>
      <w:r w:rsidR="00666CEE" w:rsidRPr="00E51E5C">
        <w:rPr>
          <w:rFonts w:ascii="Calibri" w:hAnsi="Calibri" w:cs="Arial"/>
          <w:sz w:val="22"/>
          <w:szCs w:val="22"/>
          <w:lang w:val="en-GB"/>
        </w:rPr>
        <w:t>$</w:t>
      </w:r>
      <w:r w:rsidR="007C1A6A" w:rsidRPr="00C9526C">
        <w:rPr>
          <w:rFonts w:ascii="Calibri" w:hAnsi="Calibri" w:cs="Arial"/>
          <w:sz w:val="22"/>
          <w:szCs w:val="22"/>
          <w:lang w:val="en-GB"/>
        </w:rPr>
        <w:t>20,000 will not be considered</w:t>
      </w:r>
      <w:r w:rsidR="00975B7A" w:rsidRPr="00E51E5C">
        <w:rPr>
          <w:rFonts w:ascii="Calibri" w:hAnsi="Calibri" w:cs="Arial"/>
          <w:sz w:val="22"/>
          <w:szCs w:val="22"/>
          <w:lang w:val="en-GB"/>
        </w:rPr>
        <w:t xml:space="preserve">  </w:t>
      </w:r>
    </w:p>
    <w:p w14:paraId="7F56A590" w14:textId="77777777" w:rsidR="00D26FC2" w:rsidRPr="00C9526C" w:rsidRDefault="00D26FC2" w:rsidP="00EA388F">
      <w:pPr>
        <w:tabs>
          <w:tab w:val="left" w:pos="720"/>
        </w:tabs>
        <w:ind w:left="1434"/>
        <w:jc w:val="both"/>
        <w:rPr>
          <w:rFonts w:ascii="Calibri" w:hAnsi="Calibri" w:cs="Arial"/>
          <w:b/>
          <w:color w:val="800000"/>
          <w:sz w:val="22"/>
          <w:szCs w:val="22"/>
          <w:lang w:val="en-GB"/>
        </w:rPr>
      </w:pPr>
    </w:p>
    <w:p w14:paraId="3A1A7375" w14:textId="77777777" w:rsidR="009E32B2" w:rsidRPr="00C9526C" w:rsidRDefault="009E32B2" w:rsidP="009E32B2">
      <w:pPr>
        <w:rPr>
          <w:rFonts w:ascii="Calibri" w:hAnsi="Calibri" w:cs="Arial"/>
          <w:sz w:val="22"/>
          <w:szCs w:val="22"/>
          <w:lang w:val="en-GB"/>
        </w:rPr>
      </w:pPr>
      <w:r w:rsidRPr="00C9526C">
        <w:rPr>
          <w:rFonts w:ascii="Calibri" w:hAnsi="Calibri" w:cs="Arial"/>
          <w:sz w:val="22"/>
          <w:szCs w:val="22"/>
          <w:lang w:val="en-GB"/>
        </w:rPr>
        <w:lastRenderedPageBreak/>
        <w:t xml:space="preserve">In all cases, the level of CI ERF </w:t>
      </w:r>
      <w:r w:rsidR="00ED079D" w:rsidRPr="00C9526C">
        <w:rPr>
          <w:rFonts w:ascii="Calibri" w:hAnsi="Calibri" w:cs="Arial"/>
          <w:sz w:val="22"/>
          <w:szCs w:val="22"/>
          <w:lang w:val="en-GB"/>
        </w:rPr>
        <w:t xml:space="preserve">allocations </w:t>
      </w:r>
      <w:r w:rsidRPr="00C9526C">
        <w:rPr>
          <w:rFonts w:ascii="Calibri" w:hAnsi="Calibri" w:cs="Arial"/>
          <w:sz w:val="22"/>
          <w:szCs w:val="22"/>
          <w:lang w:val="en-GB"/>
        </w:rPr>
        <w:t>should be tailored according to the size/scale of the emergency, the level of planned interventions</w:t>
      </w:r>
      <w:r w:rsidR="00A431DB" w:rsidRPr="00C9526C">
        <w:rPr>
          <w:rFonts w:ascii="Calibri" w:hAnsi="Calibri" w:cs="Arial"/>
          <w:sz w:val="22"/>
          <w:szCs w:val="22"/>
          <w:lang w:val="en-GB"/>
        </w:rPr>
        <w:t>,</w:t>
      </w:r>
      <w:r w:rsidRPr="00C9526C">
        <w:rPr>
          <w:rFonts w:ascii="Calibri" w:hAnsi="Calibri" w:cs="Arial"/>
          <w:sz w:val="22"/>
          <w:szCs w:val="22"/>
          <w:lang w:val="en-GB"/>
        </w:rPr>
        <w:t xml:space="preserve"> and the likelihood of additional donor money being secured </w:t>
      </w:r>
      <w:r w:rsidR="00DD08A6" w:rsidRPr="00C9526C">
        <w:rPr>
          <w:rFonts w:ascii="Calibri" w:hAnsi="Calibri" w:cs="Arial"/>
          <w:sz w:val="22"/>
          <w:szCs w:val="22"/>
          <w:lang w:val="en-GB"/>
        </w:rPr>
        <w:t>(to address the leverage and re</w:t>
      </w:r>
      <w:r w:rsidRPr="00C9526C">
        <w:rPr>
          <w:rFonts w:ascii="Calibri" w:hAnsi="Calibri" w:cs="Arial"/>
          <w:sz w:val="22"/>
          <w:szCs w:val="22"/>
          <w:lang w:val="en-GB"/>
        </w:rPr>
        <w:t>imbursement criteria).</w:t>
      </w:r>
    </w:p>
    <w:p w14:paraId="2E824A18" w14:textId="77777777" w:rsidR="006B7CA6" w:rsidRPr="00C9526C" w:rsidRDefault="00516B07" w:rsidP="00C81B39">
      <w:pPr>
        <w:pStyle w:val="Heading2"/>
        <w:pBdr>
          <w:bottom w:val="single" w:sz="4" w:space="1" w:color="auto"/>
        </w:pBdr>
        <w:jc w:val="both"/>
        <w:rPr>
          <w:rFonts w:ascii="Calibri" w:hAnsi="Calibri"/>
          <w:smallCaps/>
          <w:sz w:val="22"/>
          <w:szCs w:val="22"/>
          <w:lang w:val="en-GB"/>
        </w:rPr>
      </w:pPr>
      <w:bookmarkStart w:id="5" w:name="_Toc245190096"/>
      <w:r w:rsidRPr="00C9526C">
        <w:rPr>
          <w:rFonts w:ascii="Calibri" w:hAnsi="Calibri"/>
          <w:smallCaps/>
          <w:sz w:val="22"/>
          <w:szCs w:val="22"/>
          <w:lang w:val="en-GB"/>
        </w:rPr>
        <w:t>2</w:t>
      </w:r>
      <w:r w:rsidR="008A07CF" w:rsidRPr="00C9526C">
        <w:rPr>
          <w:rFonts w:ascii="Calibri" w:hAnsi="Calibri"/>
          <w:smallCaps/>
          <w:sz w:val="22"/>
          <w:szCs w:val="22"/>
          <w:lang w:val="en-GB"/>
        </w:rPr>
        <w:t>.2.</w:t>
      </w:r>
      <w:r w:rsidR="004B101D" w:rsidRPr="00C9526C">
        <w:rPr>
          <w:rFonts w:ascii="Calibri" w:hAnsi="Calibri"/>
          <w:smallCaps/>
          <w:sz w:val="22"/>
          <w:szCs w:val="22"/>
          <w:lang w:val="en-GB"/>
        </w:rPr>
        <w:t xml:space="preserve"> Fund</w:t>
      </w:r>
      <w:r w:rsidR="00403347" w:rsidRPr="00C9526C">
        <w:rPr>
          <w:rFonts w:ascii="Calibri" w:hAnsi="Calibri"/>
          <w:smallCaps/>
          <w:sz w:val="22"/>
          <w:szCs w:val="22"/>
          <w:lang w:val="en-GB"/>
        </w:rPr>
        <w:t>ing time</w:t>
      </w:r>
      <w:r w:rsidR="00CC26AA" w:rsidRPr="00C9526C">
        <w:rPr>
          <w:rFonts w:ascii="Calibri" w:hAnsi="Calibri"/>
          <w:smallCaps/>
          <w:sz w:val="22"/>
          <w:szCs w:val="22"/>
          <w:lang w:val="en-GB"/>
        </w:rPr>
        <w:t>line</w:t>
      </w:r>
      <w:bookmarkEnd w:id="5"/>
      <w:r w:rsidR="00C81B39" w:rsidRPr="00C9526C">
        <w:rPr>
          <w:rFonts w:ascii="Calibri" w:hAnsi="Calibri"/>
          <w:smallCaps/>
          <w:sz w:val="22"/>
          <w:szCs w:val="22"/>
          <w:lang w:val="en-GB"/>
        </w:rPr>
        <w:t>:</w:t>
      </w:r>
    </w:p>
    <w:p w14:paraId="57614BF1" w14:textId="77777777" w:rsidR="00C81B39" w:rsidRPr="00161BFB" w:rsidRDefault="00C81B39" w:rsidP="00C81B39">
      <w:pPr>
        <w:rPr>
          <w:rFonts w:ascii="Calibri" w:hAnsi="Calibri"/>
          <w:sz w:val="14"/>
          <w:lang w:val="en-GB"/>
        </w:rPr>
      </w:pPr>
    </w:p>
    <w:p w14:paraId="6493BB1D" w14:textId="2C605506" w:rsidR="003032E4" w:rsidRPr="00E51E5C" w:rsidRDefault="003032E4" w:rsidP="00E51E5C">
      <w:pPr>
        <w:rPr>
          <w:rFonts w:ascii="Calibri" w:hAnsi="Calibri" w:cs="Arial"/>
          <w:sz w:val="22"/>
          <w:szCs w:val="22"/>
          <w:lang w:val="en-GB"/>
        </w:rPr>
      </w:pPr>
      <w:r w:rsidRPr="00C9526C" w:rsidDel="003032E4">
        <w:rPr>
          <w:rFonts w:ascii="Calibri" w:hAnsi="Calibri" w:cs="Arial"/>
          <w:sz w:val="22"/>
          <w:szCs w:val="22"/>
          <w:lang w:val="en-GB"/>
        </w:rPr>
        <w:t xml:space="preserve"> </w:t>
      </w:r>
      <w:r w:rsidR="009A54B9" w:rsidRPr="00C9526C">
        <w:rPr>
          <w:rFonts w:ascii="Calibri" w:hAnsi="Calibri" w:cs="Arial"/>
          <w:sz w:val="22"/>
          <w:szCs w:val="22"/>
          <w:lang w:val="en-GB"/>
        </w:rPr>
        <w:t xml:space="preserve">CI </w:t>
      </w:r>
      <w:r w:rsidR="00C81B39" w:rsidRPr="00C9526C">
        <w:rPr>
          <w:rFonts w:ascii="Calibri" w:hAnsi="Calibri" w:cs="Arial"/>
          <w:sz w:val="22"/>
          <w:szCs w:val="22"/>
          <w:lang w:val="en-GB"/>
        </w:rPr>
        <w:t xml:space="preserve">ERF </w:t>
      </w:r>
      <w:r w:rsidR="007769AE" w:rsidRPr="00C9526C">
        <w:rPr>
          <w:rFonts w:ascii="Calibri" w:hAnsi="Calibri" w:cs="Arial"/>
          <w:sz w:val="22"/>
          <w:szCs w:val="22"/>
          <w:lang w:val="en-GB"/>
        </w:rPr>
        <w:t xml:space="preserve">funds </w:t>
      </w:r>
      <w:r w:rsidR="00C81B39" w:rsidRPr="00C9526C">
        <w:rPr>
          <w:rFonts w:ascii="Calibri" w:hAnsi="Calibri" w:cs="Arial"/>
          <w:sz w:val="22"/>
          <w:szCs w:val="22"/>
          <w:lang w:val="en-GB"/>
        </w:rPr>
        <w:t>are availa</w:t>
      </w:r>
      <w:r w:rsidR="00F44594" w:rsidRPr="00C9526C">
        <w:rPr>
          <w:rFonts w:ascii="Calibri" w:hAnsi="Calibri" w:cs="Arial"/>
          <w:sz w:val="22"/>
          <w:szCs w:val="22"/>
          <w:lang w:val="en-GB"/>
        </w:rPr>
        <w:t>ble for a maximum of three</w:t>
      </w:r>
      <w:r w:rsidR="007769AE" w:rsidRPr="00C9526C">
        <w:rPr>
          <w:rFonts w:ascii="Calibri" w:hAnsi="Calibri" w:cs="Arial"/>
          <w:sz w:val="22"/>
          <w:szCs w:val="22"/>
          <w:lang w:val="en-GB"/>
        </w:rPr>
        <w:t xml:space="preserve"> months and must be</w:t>
      </w:r>
      <w:r w:rsidR="00F44594" w:rsidRPr="00C9526C">
        <w:rPr>
          <w:rFonts w:ascii="Calibri" w:hAnsi="Calibri" w:cs="Arial"/>
          <w:sz w:val="22"/>
          <w:szCs w:val="22"/>
          <w:lang w:val="en-GB"/>
        </w:rPr>
        <w:t xml:space="preserve"> reported on</w:t>
      </w:r>
      <w:r w:rsidR="005F1D74" w:rsidRPr="00C9526C">
        <w:rPr>
          <w:rFonts w:ascii="Calibri" w:hAnsi="Calibri" w:cs="Arial"/>
          <w:sz w:val="22"/>
          <w:szCs w:val="22"/>
          <w:lang w:val="en-GB"/>
        </w:rPr>
        <w:t xml:space="preserve"> </w:t>
      </w:r>
      <w:r w:rsidR="00F44594" w:rsidRPr="00C9526C">
        <w:rPr>
          <w:rFonts w:ascii="Calibri" w:hAnsi="Calibri" w:cs="Arial"/>
          <w:sz w:val="22"/>
          <w:szCs w:val="22"/>
          <w:lang w:val="en-GB"/>
        </w:rPr>
        <w:t xml:space="preserve">by the end of the </w:t>
      </w:r>
      <w:r w:rsidRPr="00E51E5C">
        <w:rPr>
          <w:rFonts w:ascii="Calibri" w:hAnsi="Calibri" w:cs="Arial"/>
          <w:sz w:val="22"/>
          <w:szCs w:val="22"/>
          <w:lang w:val="en-GB"/>
        </w:rPr>
        <w:t>following</w:t>
      </w:r>
      <w:r w:rsidR="00F44594" w:rsidRPr="00C9526C">
        <w:rPr>
          <w:rFonts w:ascii="Calibri" w:hAnsi="Calibri" w:cs="Arial"/>
          <w:sz w:val="22"/>
          <w:szCs w:val="22"/>
          <w:lang w:val="en-GB"/>
        </w:rPr>
        <w:t xml:space="preserve"> </w:t>
      </w:r>
      <w:r w:rsidR="007769AE" w:rsidRPr="00C9526C">
        <w:rPr>
          <w:rFonts w:ascii="Calibri" w:hAnsi="Calibri" w:cs="Arial"/>
          <w:sz w:val="22"/>
          <w:szCs w:val="22"/>
          <w:lang w:val="en-GB"/>
        </w:rPr>
        <w:t>month</w:t>
      </w:r>
      <w:r w:rsidR="00B83954">
        <w:rPr>
          <w:rFonts w:ascii="Calibri" w:hAnsi="Calibri" w:cs="Arial"/>
          <w:sz w:val="22"/>
          <w:szCs w:val="22"/>
          <w:lang w:val="en-GB"/>
        </w:rPr>
        <w:t xml:space="preserve"> </w:t>
      </w:r>
      <w:r w:rsidRPr="00E51E5C">
        <w:rPr>
          <w:rFonts w:ascii="Calibri" w:hAnsi="Calibri" w:cs="Arial"/>
          <w:sz w:val="22"/>
          <w:szCs w:val="22"/>
          <w:lang w:val="en-GB"/>
        </w:rPr>
        <w:t>after the expiration of the fund</w:t>
      </w:r>
    </w:p>
    <w:p w14:paraId="24BCF2BA" w14:textId="704B31D9" w:rsidR="00A54CDB" w:rsidRPr="00DA2FC4" w:rsidRDefault="003032E4" w:rsidP="00EA388F">
      <w:pPr>
        <w:rPr>
          <w:rFonts w:ascii="Calibri" w:hAnsi="Calibri"/>
          <w:sz w:val="22"/>
          <w:lang w:val="en-GB"/>
        </w:rPr>
      </w:pPr>
      <w:r w:rsidRPr="00E51E5C">
        <w:rPr>
          <w:rFonts w:ascii="Calibri" w:hAnsi="Calibri" w:cs="Arial"/>
          <w:sz w:val="22"/>
          <w:szCs w:val="22"/>
          <w:lang w:val="en-GB"/>
        </w:rPr>
        <w:t xml:space="preserve">Only </w:t>
      </w:r>
      <w:r w:rsidR="00E51E5C" w:rsidRPr="00E51E5C">
        <w:rPr>
          <w:rFonts w:ascii="Calibri" w:hAnsi="Calibri" w:cs="Arial"/>
          <w:sz w:val="22"/>
          <w:szCs w:val="22"/>
          <w:lang w:val="en-GB"/>
        </w:rPr>
        <w:t>if justified</w:t>
      </w:r>
      <w:r w:rsidR="008F1E4A" w:rsidRPr="00E51E5C">
        <w:rPr>
          <w:rFonts w:ascii="Calibri" w:hAnsi="Calibri" w:cs="Arial"/>
          <w:sz w:val="22"/>
          <w:szCs w:val="22"/>
          <w:lang w:val="en-GB"/>
        </w:rPr>
        <w:t>, an extension of the funding and implementation period is possible and is authorised until</w:t>
      </w:r>
      <w:r w:rsidRPr="00E51E5C">
        <w:rPr>
          <w:rFonts w:ascii="Calibri" w:hAnsi="Calibri" w:cs="Arial"/>
          <w:sz w:val="22"/>
          <w:szCs w:val="22"/>
          <w:lang w:val="en-GB"/>
        </w:rPr>
        <w:t xml:space="preserve"> maximum the</w:t>
      </w:r>
      <w:r w:rsidR="008F1E4A" w:rsidRPr="00E51E5C">
        <w:rPr>
          <w:rFonts w:ascii="Calibri" w:hAnsi="Calibri" w:cs="Arial"/>
          <w:sz w:val="22"/>
          <w:szCs w:val="22"/>
          <w:lang w:val="en-GB"/>
        </w:rPr>
        <w:t xml:space="preserve"> end of the 5</w:t>
      </w:r>
      <w:r w:rsidR="008F1E4A" w:rsidRPr="00E51E5C">
        <w:rPr>
          <w:rFonts w:ascii="Calibri" w:hAnsi="Calibri" w:cs="Arial"/>
          <w:sz w:val="22"/>
          <w:szCs w:val="22"/>
          <w:vertAlign w:val="superscript"/>
          <w:lang w:val="en-GB"/>
        </w:rPr>
        <w:t>th</w:t>
      </w:r>
      <w:r w:rsidR="008F1E4A" w:rsidRPr="00E51E5C">
        <w:rPr>
          <w:rFonts w:ascii="Calibri" w:hAnsi="Calibri" w:cs="Arial"/>
          <w:sz w:val="22"/>
          <w:szCs w:val="22"/>
          <w:lang w:val="en-GB"/>
        </w:rPr>
        <w:t xml:space="preserve"> month</w:t>
      </w:r>
      <w:r w:rsidRPr="00E51E5C">
        <w:rPr>
          <w:rFonts w:ascii="Calibri" w:hAnsi="Calibri" w:cs="Arial"/>
          <w:sz w:val="22"/>
          <w:szCs w:val="22"/>
          <w:lang w:val="en-GB"/>
        </w:rPr>
        <w:t xml:space="preserve"> </w:t>
      </w:r>
      <w:r w:rsidR="005A278F">
        <w:rPr>
          <w:rFonts w:ascii="Calibri" w:hAnsi="Calibri" w:cs="Arial"/>
          <w:sz w:val="22"/>
          <w:szCs w:val="22"/>
          <w:lang w:val="en-GB"/>
        </w:rPr>
        <w:t>as per the specification in the IPIA</w:t>
      </w:r>
      <w:r w:rsidRPr="00E51E5C">
        <w:rPr>
          <w:rFonts w:ascii="Calibri" w:hAnsi="Calibri" w:cs="Arial"/>
          <w:sz w:val="22"/>
          <w:szCs w:val="22"/>
          <w:lang w:val="en-GB"/>
        </w:rPr>
        <w:t>).</w:t>
      </w:r>
      <w:r w:rsidR="008F1E4A" w:rsidRPr="00E51E5C">
        <w:rPr>
          <w:rFonts w:ascii="Calibri" w:hAnsi="Calibri" w:cs="Arial"/>
          <w:sz w:val="22"/>
          <w:szCs w:val="22"/>
          <w:lang w:val="en-GB"/>
        </w:rPr>
        <w:t>. The reporting deadline is then modified and it is due at the end of the subsequent month.</w:t>
      </w:r>
      <w:r w:rsidR="008F1E4A">
        <w:rPr>
          <w:rFonts w:ascii="Calibri" w:hAnsi="Calibri" w:cs="Arial"/>
          <w:sz w:val="22"/>
          <w:szCs w:val="22"/>
          <w:lang w:val="en-GB"/>
        </w:rPr>
        <w:t xml:space="preserve"> </w:t>
      </w:r>
    </w:p>
    <w:p w14:paraId="7FB89312" w14:textId="77777777" w:rsidR="00446E0C" w:rsidRPr="00446E0C" w:rsidRDefault="00446E0C" w:rsidP="00446E0C">
      <w:pPr>
        <w:rPr>
          <w:lang w:val="en-GB"/>
        </w:rPr>
      </w:pPr>
    </w:p>
    <w:p w14:paraId="66EF2102" w14:textId="77777777" w:rsidR="0008122D" w:rsidRPr="00C9526C" w:rsidRDefault="00C81B39" w:rsidP="00C81B39">
      <w:pPr>
        <w:pStyle w:val="Heading6"/>
        <w:pBdr>
          <w:bottom w:val="single" w:sz="4" w:space="1" w:color="auto"/>
        </w:pBdr>
        <w:jc w:val="both"/>
        <w:rPr>
          <w:rFonts w:ascii="Calibri" w:hAnsi="Calibri" w:cs="Arial"/>
          <w:i/>
          <w:smallCaps/>
          <w:lang w:val="en-GB"/>
        </w:rPr>
      </w:pPr>
      <w:bookmarkStart w:id="6" w:name="_Decisions_regarding_the"/>
      <w:bookmarkStart w:id="7" w:name="_Key_criteria_for"/>
      <w:bookmarkEnd w:id="6"/>
      <w:bookmarkEnd w:id="7"/>
      <w:r w:rsidRPr="00C9526C">
        <w:rPr>
          <w:rFonts w:ascii="Calibri" w:hAnsi="Calibri" w:cs="Arial"/>
          <w:i/>
          <w:smallCaps/>
          <w:lang w:val="en-GB"/>
        </w:rPr>
        <w:t xml:space="preserve">2.3 </w:t>
      </w:r>
      <w:r w:rsidR="0097464E">
        <w:rPr>
          <w:rFonts w:ascii="Calibri" w:hAnsi="Calibri" w:cs="Arial"/>
          <w:i/>
          <w:smallCaps/>
          <w:lang w:val="en-GB"/>
        </w:rPr>
        <w:t xml:space="preserve">  </w:t>
      </w:r>
      <w:r w:rsidR="00DF49A9" w:rsidRPr="00C9526C">
        <w:rPr>
          <w:rFonts w:ascii="Calibri" w:hAnsi="Calibri" w:cs="Arial"/>
          <w:i/>
          <w:smallCaps/>
          <w:lang w:val="en-GB"/>
        </w:rPr>
        <w:t xml:space="preserve">Key </w:t>
      </w:r>
      <w:r w:rsidR="008E1445" w:rsidRPr="00C9526C">
        <w:rPr>
          <w:rFonts w:ascii="Calibri" w:hAnsi="Calibri" w:cs="Arial"/>
          <w:i/>
          <w:smallCaps/>
          <w:lang w:val="en-GB"/>
        </w:rPr>
        <w:t>criteria</w:t>
      </w:r>
      <w:r w:rsidR="00DF49A9" w:rsidRPr="00C9526C">
        <w:rPr>
          <w:rFonts w:ascii="Calibri" w:hAnsi="Calibri" w:cs="Arial"/>
          <w:i/>
          <w:smallCaps/>
          <w:lang w:val="en-GB"/>
        </w:rPr>
        <w:t xml:space="preserve"> for </w:t>
      </w:r>
      <w:r w:rsidR="00657D55" w:rsidRPr="00C9526C">
        <w:rPr>
          <w:rFonts w:ascii="Calibri" w:hAnsi="Calibri" w:cs="Arial"/>
          <w:i/>
          <w:smallCaps/>
          <w:lang w:val="en-GB"/>
        </w:rPr>
        <w:t>CI ERF</w:t>
      </w:r>
      <w:r w:rsidR="0008122D" w:rsidRPr="00C9526C">
        <w:rPr>
          <w:rFonts w:ascii="Calibri" w:hAnsi="Calibri" w:cs="Arial"/>
          <w:i/>
          <w:smallCaps/>
          <w:lang w:val="en-GB"/>
        </w:rPr>
        <w:t xml:space="preserve"> </w:t>
      </w:r>
      <w:r w:rsidRPr="00C9526C">
        <w:rPr>
          <w:rFonts w:ascii="Calibri" w:hAnsi="Calibri" w:cs="Arial"/>
          <w:i/>
          <w:smallCaps/>
          <w:lang w:val="en-GB"/>
        </w:rPr>
        <w:t xml:space="preserve">Allocations </w:t>
      </w:r>
      <w:r w:rsidR="008E1445" w:rsidRPr="00C9526C">
        <w:rPr>
          <w:rFonts w:ascii="Calibri" w:hAnsi="Calibri" w:cs="Arial"/>
          <w:i/>
          <w:smallCaps/>
          <w:lang w:val="en-GB"/>
        </w:rPr>
        <w:t xml:space="preserve">are the </w:t>
      </w:r>
      <w:r w:rsidR="0008122D" w:rsidRPr="00C9526C">
        <w:rPr>
          <w:rFonts w:ascii="Calibri" w:hAnsi="Calibri" w:cs="Arial"/>
          <w:i/>
          <w:smallCaps/>
          <w:lang w:val="en-GB"/>
        </w:rPr>
        <w:t xml:space="preserve">following: </w:t>
      </w:r>
    </w:p>
    <w:p w14:paraId="61012872" w14:textId="77777777" w:rsidR="00446E0C" w:rsidRPr="00C9526C" w:rsidRDefault="00446E0C" w:rsidP="00C81B39">
      <w:pPr>
        <w:jc w:val="both"/>
        <w:rPr>
          <w:rFonts w:ascii="Calibri" w:hAnsi="Calibri" w:cs="Arial"/>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227940" w:rsidRPr="00C9526C" w14:paraId="469B1F59" w14:textId="77777777" w:rsidTr="001F56E9">
        <w:trPr>
          <w:jc w:val="center"/>
        </w:trPr>
        <w:tc>
          <w:tcPr>
            <w:tcW w:w="9923" w:type="dxa"/>
            <w:shd w:val="clear" w:color="auto" w:fill="FFCC00"/>
          </w:tcPr>
          <w:p w14:paraId="04799022" w14:textId="77777777" w:rsidR="00227940" w:rsidRPr="00227940" w:rsidRDefault="00227940" w:rsidP="00897DAA">
            <w:pPr>
              <w:pStyle w:val="BodyText"/>
              <w:jc w:val="center"/>
              <w:rPr>
                <w:rFonts w:ascii="Calibri" w:hAnsi="Calibri" w:cs="Arial"/>
                <w:b/>
                <w:sz w:val="22"/>
                <w:szCs w:val="22"/>
              </w:rPr>
            </w:pPr>
            <w:r>
              <w:rPr>
                <w:rFonts w:ascii="Calibri" w:hAnsi="Calibri" w:cs="Arial"/>
                <w:b/>
                <w:sz w:val="22"/>
                <w:szCs w:val="22"/>
              </w:rPr>
              <w:t xml:space="preserve">1. </w:t>
            </w:r>
            <w:r w:rsidRPr="00227940">
              <w:rPr>
                <w:rFonts w:ascii="Calibri" w:hAnsi="Calibri" w:cs="Arial"/>
                <w:b/>
                <w:sz w:val="22"/>
                <w:szCs w:val="22"/>
              </w:rPr>
              <w:t>MANDATORY CRITERIA</w:t>
            </w:r>
          </w:p>
        </w:tc>
      </w:tr>
      <w:tr w:rsidR="00917DE4" w:rsidRPr="0042177D" w14:paraId="6F425B30" w14:textId="77777777" w:rsidTr="001F56E9">
        <w:trPr>
          <w:jc w:val="center"/>
        </w:trPr>
        <w:tc>
          <w:tcPr>
            <w:tcW w:w="9923" w:type="dxa"/>
            <w:shd w:val="clear" w:color="auto" w:fill="auto"/>
          </w:tcPr>
          <w:p w14:paraId="480E7F9C" w14:textId="024F9825" w:rsidR="00917DE4" w:rsidRPr="0042177D" w:rsidRDefault="00227940" w:rsidP="00ED241B">
            <w:pPr>
              <w:pStyle w:val="BodyText"/>
              <w:rPr>
                <w:rFonts w:ascii="Calibri" w:hAnsi="Calibri" w:cs="Arial"/>
                <w:sz w:val="22"/>
                <w:szCs w:val="22"/>
              </w:rPr>
            </w:pPr>
            <w:r w:rsidRPr="0042177D">
              <w:rPr>
                <w:rFonts w:ascii="Calibri" w:hAnsi="Calibri" w:cs="Arial"/>
                <w:sz w:val="22"/>
                <w:szCs w:val="22"/>
              </w:rPr>
              <w:t>A</w:t>
            </w:r>
            <w:r w:rsidR="00654BEB">
              <w:rPr>
                <w:rFonts w:ascii="Calibri" w:hAnsi="Calibri" w:cs="Arial"/>
                <w:sz w:val="22"/>
                <w:szCs w:val="22"/>
              </w:rPr>
              <w:t>. An allocation</w:t>
            </w:r>
            <w:r w:rsidR="00917DE4" w:rsidRPr="0042177D">
              <w:rPr>
                <w:rFonts w:ascii="Calibri" w:hAnsi="Calibri" w:cs="Arial"/>
                <w:sz w:val="22"/>
                <w:szCs w:val="22"/>
              </w:rPr>
              <w:t xml:space="preserve"> will support the O</w:t>
            </w:r>
            <w:r w:rsidR="0083473B">
              <w:rPr>
                <w:rFonts w:ascii="Calibri" w:hAnsi="Calibri" w:cs="Arial"/>
                <w:sz w:val="22"/>
                <w:szCs w:val="22"/>
              </w:rPr>
              <w:t>ffice</w:t>
            </w:r>
            <w:r w:rsidR="008C0D66">
              <w:rPr>
                <w:rFonts w:ascii="Calibri" w:hAnsi="Calibri" w:cs="Arial"/>
                <w:sz w:val="22"/>
                <w:szCs w:val="22"/>
              </w:rPr>
              <w:t xml:space="preserve"> </w:t>
            </w:r>
            <w:r w:rsidR="00917DE4" w:rsidRPr="0042177D">
              <w:rPr>
                <w:rFonts w:ascii="Calibri" w:hAnsi="Calibri" w:cs="Arial"/>
                <w:sz w:val="22"/>
                <w:szCs w:val="22"/>
              </w:rPr>
              <w:t>to address an urgent humanitarian need.</w:t>
            </w:r>
          </w:p>
        </w:tc>
      </w:tr>
      <w:tr w:rsidR="00917DE4" w:rsidRPr="0042177D" w14:paraId="292FDD32" w14:textId="77777777" w:rsidTr="001F56E9">
        <w:trPr>
          <w:jc w:val="center"/>
        </w:trPr>
        <w:tc>
          <w:tcPr>
            <w:tcW w:w="9923" w:type="dxa"/>
            <w:shd w:val="clear" w:color="auto" w:fill="auto"/>
          </w:tcPr>
          <w:p w14:paraId="5FB12045" w14:textId="69CFE94A" w:rsidR="00917DE4" w:rsidRPr="0042177D" w:rsidRDefault="00227940" w:rsidP="00ED241B">
            <w:pPr>
              <w:pStyle w:val="BodyText"/>
              <w:rPr>
                <w:rFonts w:ascii="Calibri" w:hAnsi="Calibri" w:cs="Arial"/>
                <w:sz w:val="22"/>
                <w:szCs w:val="22"/>
              </w:rPr>
            </w:pPr>
            <w:r w:rsidRPr="0042177D">
              <w:rPr>
                <w:rFonts w:ascii="Calibri" w:hAnsi="Calibri" w:cs="Arial"/>
                <w:sz w:val="22"/>
                <w:szCs w:val="22"/>
              </w:rPr>
              <w:t>B</w:t>
            </w:r>
            <w:r w:rsidR="00917DE4" w:rsidRPr="0042177D">
              <w:rPr>
                <w:rFonts w:ascii="Calibri" w:hAnsi="Calibri" w:cs="Arial"/>
                <w:sz w:val="22"/>
                <w:szCs w:val="22"/>
              </w:rPr>
              <w:t>. The O</w:t>
            </w:r>
            <w:r w:rsidR="0083473B">
              <w:rPr>
                <w:rFonts w:ascii="Calibri" w:hAnsi="Calibri" w:cs="Arial"/>
                <w:sz w:val="22"/>
                <w:szCs w:val="22"/>
              </w:rPr>
              <w:t>ffice</w:t>
            </w:r>
            <w:r w:rsidR="00917DE4" w:rsidRPr="0042177D">
              <w:rPr>
                <w:rFonts w:ascii="Calibri" w:hAnsi="Calibri" w:cs="Arial"/>
                <w:sz w:val="22"/>
                <w:szCs w:val="22"/>
              </w:rPr>
              <w:t xml:space="preserve"> has completed a capacity </w:t>
            </w:r>
            <w:r w:rsidR="00897DAA" w:rsidRPr="0042177D">
              <w:rPr>
                <w:rFonts w:ascii="Calibri" w:hAnsi="Calibri" w:cs="Arial"/>
                <w:sz w:val="22"/>
                <w:szCs w:val="22"/>
              </w:rPr>
              <w:t xml:space="preserve">assessment </w:t>
            </w:r>
            <w:r w:rsidR="00001FF1">
              <w:rPr>
                <w:rFonts w:ascii="Calibri" w:hAnsi="Calibri" w:cs="Arial"/>
                <w:sz w:val="22"/>
                <w:szCs w:val="22"/>
              </w:rPr>
              <w:t xml:space="preserve">as part of the EPP </w:t>
            </w:r>
            <w:r w:rsidR="0086773B">
              <w:rPr>
                <w:rFonts w:ascii="Calibri" w:hAnsi="Calibri" w:cs="Arial"/>
                <w:sz w:val="22"/>
                <w:szCs w:val="22"/>
              </w:rPr>
              <w:t>(Annex F</w:t>
            </w:r>
            <w:r w:rsidR="00EA388F">
              <w:rPr>
                <w:rFonts w:ascii="Calibri" w:hAnsi="Calibri" w:cs="Arial"/>
                <w:sz w:val="22"/>
                <w:szCs w:val="22"/>
              </w:rPr>
              <w:t>)</w:t>
            </w:r>
            <w:r w:rsidR="00ED241B">
              <w:rPr>
                <w:rFonts w:ascii="Calibri" w:hAnsi="Calibri" w:cs="Arial"/>
                <w:sz w:val="22"/>
                <w:szCs w:val="22"/>
              </w:rPr>
              <w:t xml:space="preserve"> </w:t>
            </w:r>
            <w:r w:rsidR="00897DAA" w:rsidRPr="0042177D">
              <w:rPr>
                <w:rFonts w:ascii="Calibri" w:hAnsi="Calibri" w:cs="Arial"/>
                <w:sz w:val="22"/>
                <w:szCs w:val="22"/>
              </w:rPr>
              <w:t>and</w:t>
            </w:r>
            <w:r w:rsidR="003252F7" w:rsidRPr="0042177D">
              <w:rPr>
                <w:rFonts w:ascii="Calibri" w:hAnsi="Calibri" w:cs="Arial"/>
                <w:sz w:val="22"/>
                <w:szCs w:val="22"/>
              </w:rPr>
              <w:t xml:space="preserve"> this is attached to the proposal</w:t>
            </w:r>
            <w:r w:rsidR="00654BEB">
              <w:rPr>
                <w:rFonts w:ascii="Calibri" w:hAnsi="Calibri" w:cs="Arial"/>
                <w:sz w:val="22"/>
                <w:szCs w:val="22"/>
              </w:rPr>
              <w:t>.</w:t>
            </w:r>
            <w:r w:rsidR="006E0E8D">
              <w:rPr>
                <w:rFonts w:ascii="Calibri" w:hAnsi="Calibri" w:cs="Arial"/>
                <w:sz w:val="22"/>
                <w:szCs w:val="22"/>
              </w:rPr>
              <w:t xml:space="preserve"> </w:t>
            </w:r>
          </w:p>
        </w:tc>
      </w:tr>
      <w:tr w:rsidR="00917DE4" w:rsidRPr="0042177D" w14:paraId="03CEB11A" w14:textId="77777777" w:rsidTr="001F56E9">
        <w:trPr>
          <w:jc w:val="center"/>
        </w:trPr>
        <w:tc>
          <w:tcPr>
            <w:tcW w:w="9923" w:type="dxa"/>
            <w:shd w:val="clear" w:color="auto" w:fill="auto"/>
          </w:tcPr>
          <w:p w14:paraId="2C4590BF" w14:textId="58984144" w:rsidR="00917DE4" w:rsidRPr="0042177D" w:rsidRDefault="00227940" w:rsidP="00DD7E94">
            <w:pPr>
              <w:pStyle w:val="BodyText"/>
              <w:rPr>
                <w:rFonts w:ascii="Calibri" w:hAnsi="Calibri" w:cs="Arial"/>
                <w:sz w:val="22"/>
                <w:szCs w:val="22"/>
              </w:rPr>
            </w:pPr>
            <w:r w:rsidRPr="0042177D">
              <w:rPr>
                <w:rFonts w:ascii="Calibri" w:hAnsi="Calibri" w:cs="Arial"/>
                <w:sz w:val="22"/>
                <w:szCs w:val="22"/>
              </w:rPr>
              <w:t xml:space="preserve">C. The proposal includes a gender analysis </w:t>
            </w:r>
            <w:r w:rsidR="00123B47">
              <w:rPr>
                <w:rFonts w:ascii="Calibri" w:hAnsi="Calibri" w:cs="Arial"/>
                <w:sz w:val="22"/>
                <w:szCs w:val="22"/>
              </w:rPr>
              <w:t>that</w:t>
            </w:r>
            <w:r w:rsidRPr="0042177D">
              <w:rPr>
                <w:rFonts w:ascii="Calibri" w:hAnsi="Calibri" w:cs="Arial"/>
                <w:sz w:val="22"/>
                <w:szCs w:val="22"/>
              </w:rPr>
              <w:t xml:space="preserve"> is meaningfully reflected in activities and outcomes</w:t>
            </w:r>
            <w:r w:rsidR="00130C42">
              <w:rPr>
                <w:rFonts w:ascii="Calibri" w:hAnsi="Calibri" w:cs="Arial"/>
                <w:sz w:val="22"/>
                <w:szCs w:val="22"/>
              </w:rPr>
              <w:t xml:space="preserve">. </w:t>
            </w:r>
            <w:r w:rsidR="0096156A">
              <w:rPr>
                <w:rFonts w:ascii="Calibri" w:hAnsi="Calibri" w:cs="Arial"/>
                <w:sz w:val="22"/>
                <w:szCs w:val="22"/>
              </w:rPr>
              <w:t xml:space="preserve"> </w:t>
            </w:r>
            <w:r w:rsidR="00AF2842">
              <w:rPr>
                <w:rFonts w:ascii="Calibri" w:hAnsi="Calibri" w:cs="Arial"/>
                <w:sz w:val="22"/>
                <w:szCs w:val="22"/>
              </w:rPr>
              <w:t xml:space="preserve">The gender analysis should make reference to </w:t>
            </w:r>
            <w:r w:rsidR="00130C42">
              <w:rPr>
                <w:rFonts w:ascii="Calibri" w:hAnsi="Calibri" w:cs="Arial"/>
                <w:sz w:val="22"/>
                <w:szCs w:val="22"/>
              </w:rPr>
              <w:t xml:space="preserve">any previous Rapid Gender Analyses for the same location and the </w:t>
            </w:r>
            <w:r w:rsidR="0096156A">
              <w:rPr>
                <w:rFonts w:ascii="Calibri" w:hAnsi="Calibri" w:cs="Arial"/>
                <w:sz w:val="22"/>
                <w:szCs w:val="22"/>
              </w:rPr>
              <w:t>Gender in Brief</w:t>
            </w:r>
            <w:r w:rsidR="00001FF1">
              <w:rPr>
                <w:rFonts w:ascii="Calibri" w:hAnsi="Calibri" w:cs="Arial"/>
                <w:sz w:val="22"/>
                <w:szCs w:val="22"/>
              </w:rPr>
              <w:t xml:space="preserve"> prepared as part of the EPP is attached</w:t>
            </w:r>
            <w:r w:rsidR="00130C42">
              <w:rPr>
                <w:rFonts w:ascii="Calibri" w:hAnsi="Calibri" w:cs="Arial"/>
                <w:sz w:val="22"/>
                <w:szCs w:val="22"/>
              </w:rPr>
              <w:t>.</w:t>
            </w:r>
          </w:p>
        </w:tc>
      </w:tr>
      <w:tr w:rsidR="00123B47" w:rsidRPr="0042177D" w14:paraId="07DEEA63" w14:textId="77777777" w:rsidTr="001F56E9">
        <w:trPr>
          <w:jc w:val="center"/>
        </w:trPr>
        <w:tc>
          <w:tcPr>
            <w:tcW w:w="9923" w:type="dxa"/>
            <w:shd w:val="clear" w:color="auto" w:fill="auto"/>
          </w:tcPr>
          <w:p w14:paraId="333EB628" w14:textId="3DB746A6" w:rsidR="00123B47" w:rsidRPr="0042177D" w:rsidRDefault="00ED241B" w:rsidP="00ED241B">
            <w:pPr>
              <w:pStyle w:val="BodyText"/>
              <w:rPr>
                <w:rFonts w:ascii="Calibri" w:hAnsi="Calibri" w:cs="Arial"/>
                <w:sz w:val="22"/>
                <w:szCs w:val="22"/>
              </w:rPr>
            </w:pPr>
            <w:r>
              <w:rPr>
                <w:rFonts w:ascii="Calibri" w:hAnsi="Calibri" w:cs="Arial"/>
                <w:sz w:val="22"/>
                <w:szCs w:val="22"/>
              </w:rPr>
              <w:t xml:space="preserve">D. </w:t>
            </w:r>
            <w:r w:rsidR="00123B47" w:rsidRPr="0042177D">
              <w:rPr>
                <w:rFonts w:ascii="Calibri" w:hAnsi="Calibri" w:cs="Arial"/>
                <w:sz w:val="22"/>
                <w:szCs w:val="22"/>
              </w:rPr>
              <w:t>The O</w:t>
            </w:r>
            <w:r w:rsidR="00123B47">
              <w:rPr>
                <w:rFonts w:ascii="Calibri" w:hAnsi="Calibri" w:cs="Arial"/>
                <w:sz w:val="22"/>
                <w:szCs w:val="22"/>
              </w:rPr>
              <w:t>ffice</w:t>
            </w:r>
            <w:r w:rsidR="00123B47" w:rsidRPr="0042177D">
              <w:rPr>
                <w:rFonts w:ascii="Calibri" w:hAnsi="Calibri" w:cs="Arial"/>
                <w:sz w:val="22"/>
                <w:szCs w:val="22"/>
              </w:rPr>
              <w:t xml:space="preserve"> has completed</w:t>
            </w:r>
            <w:r w:rsidR="00123B47">
              <w:rPr>
                <w:rFonts w:ascii="Calibri" w:hAnsi="Calibri" w:cs="Arial"/>
                <w:sz w:val="22"/>
                <w:szCs w:val="22"/>
              </w:rPr>
              <w:t xml:space="preserve"> the Gender Marker that is attached to the proposal with a minimum score of </w:t>
            </w:r>
            <w:r w:rsidR="00E51E5C">
              <w:rPr>
                <w:rFonts w:ascii="Calibri" w:hAnsi="Calibri" w:cs="Arial"/>
                <w:sz w:val="22"/>
                <w:szCs w:val="22"/>
              </w:rPr>
              <w:t>1</w:t>
            </w:r>
          </w:p>
        </w:tc>
      </w:tr>
      <w:tr w:rsidR="009F548A" w:rsidRPr="0042177D" w14:paraId="741C16BF" w14:textId="77777777" w:rsidTr="001F56E9">
        <w:trPr>
          <w:jc w:val="center"/>
        </w:trPr>
        <w:tc>
          <w:tcPr>
            <w:tcW w:w="9923" w:type="dxa"/>
            <w:shd w:val="clear" w:color="auto" w:fill="auto"/>
          </w:tcPr>
          <w:p w14:paraId="09073229" w14:textId="2658E47E" w:rsidR="009F548A" w:rsidRDefault="009F548A" w:rsidP="00376FB6">
            <w:pPr>
              <w:pStyle w:val="BodyText"/>
              <w:rPr>
                <w:rFonts w:ascii="Calibri" w:hAnsi="Calibri" w:cs="Arial"/>
                <w:sz w:val="22"/>
                <w:szCs w:val="22"/>
              </w:rPr>
            </w:pPr>
            <w:r>
              <w:rPr>
                <w:rFonts w:ascii="Calibri" w:hAnsi="Calibri" w:cs="Arial"/>
                <w:sz w:val="22"/>
                <w:szCs w:val="22"/>
              </w:rPr>
              <w:t xml:space="preserve">E.  The Office has clarified </w:t>
            </w:r>
            <w:r w:rsidR="009660AF">
              <w:rPr>
                <w:rFonts w:ascii="Calibri" w:hAnsi="Calibri" w:cs="Arial"/>
                <w:sz w:val="22"/>
                <w:szCs w:val="22"/>
              </w:rPr>
              <w:t xml:space="preserve">involvement of </w:t>
            </w:r>
            <w:r>
              <w:rPr>
                <w:rFonts w:ascii="Calibri" w:hAnsi="Calibri" w:cs="Arial"/>
                <w:sz w:val="22"/>
                <w:szCs w:val="22"/>
              </w:rPr>
              <w:t>partners</w:t>
            </w:r>
            <w:r w:rsidR="009660AF">
              <w:rPr>
                <w:rFonts w:ascii="Calibri" w:hAnsi="Calibri" w:cs="Arial"/>
                <w:sz w:val="22"/>
                <w:szCs w:val="22"/>
              </w:rPr>
              <w:t xml:space="preserve"> in the response and clearly explained </w:t>
            </w:r>
            <w:r w:rsidR="00665DCC">
              <w:rPr>
                <w:rFonts w:ascii="Calibri" w:hAnsi="Calibri" w:cs="Arial"/>
                <w:sz w:val="22"/>
                <w:szCs w:val="22"/>
              </w:rPr>
              <w:t xml:space="preserve">why, </w:t>
            </w:r>
            <w:r w:rsidR="009660AF">
              <w:rPr>
                <w:rFonts w:ascii="Calibri" w:hAnsi="Calibri" w:cs="Arial"/>
                <w:sz w:val="22"/>
                <w:szCs w:val="22"/>
              </w:rPr>
              <w:t>if no partners are part of the response.</w:t>
            </w:r>
            <w:r>
              <w:rPr>
                <w:rFonts w:ascii="Calibri" w:hAnsi="Calibri" w:cs="Arial"/>
                <w:sz w:val="22"/>
                <w:szCs w:val="22"/>
              </w:rPr>
              <w:t xml:space="preserve"> </w:t>
            </w:r>
          </w:p>
        </w:tc>
      </w:tr>
      <w:tr w:rsidR="00917DE4" w:rsidRPr="0042177D" w14:paraId="0D752C9F" w14:textId="77777777" w:rsidTr="001F56E9">
        <w:trPr>
          <w:jc w:val="center"/>
        </w:trPr>
        <w:tc>
          <w:tcPr>
            <w:tcW w:w="9923" w:type="dxa"/>
            <w:shd w:val="clear" w:color="auto" w:fill="auto"/>
          </w:tcPr>
          <w:p w14:paraId="2B6CF163" w14:textId="689453F5" w:rsidR="00917DE4" w:rsidRPr="0042177D" w:rsidRDefault="00E119B3" w:rsidP="00EA388F">
            <w:pPr>
              <w:pStyle w:val="BodyText"/>
              <w:rPr>
                <w:rFonts w:ascii="Calibri" w:hAnsi="Calibri" w:cs="Arial"/>
                <w:b/>
                <w:sz w:val="22"/>
                <w:szCs w:val="22"/>
              </w:rPr>
            </w:pPr>
            <w:r>
              <w:rPr>
                <w:rFonts w:ascii="Calibri" w:hAnsi="Calibri" w:cs="Arial"/>
                <w:sz w:val="22"/>
                <w:szCs w:val="22"/>
              </w:rPr>
              <w:t>F</w:t>
            </w:r>
            <w:r w:rsidR="00227940" w:rsidRPr="0042177D">
              <w:rPr>
                <w:rFonts w:ascii="Calibri" w:hAnsi="Calibri" w:cs="Arial"/>
                <w:sz w:val="22"/>
                <w:szCs w:val="22"/>
              </w:rPr>
              <w:t>. The O</w:t>
            </w:r>
            <w:r w:rsidR="0083473B">
              <w:rPr>
                <w:rFonts w:ascii="Calibri" w:hAnsi="Calibri" w:cs="Arial"/>
                <w:sz w:val="22"/>
                <w:szCs w:val="22"/>
              </w:rPr>
              <w:t>ffice</w:t>
            </w:r>
            <w:r w:rsidR="00227940" w:rsidRPr="0042177D">
              <w:rPr>
                <w:rFonts w:ascii="Calibri" w:hAnsi="Calibri" w:cs="Arial"/>
                <w:sz w:val="22"/>
                <w:szCs w:val="22"/>
              </w:rPr>
              <w:t xml:space="preserve"> </w:t>
            </w:r>
            <w:r w:rsidR="00897DAA" w:rsidRPr="0042177D">
              <w:rPr>
                <w:rFonts w:ascii="Calibri" w:hAnsi="Calibri" w:cs="Arial"/>
                <w:sz w:val="22"/>
                <w:szCs w:val="22"/>
              </w:rPr>
              <w:t xml:space="preserve">will </w:t>
            </w:r>
            <w:r w:rsidR="00227940" w:rsidRPr="0042177D">
              <w:rPr>
                <w:rFonts w:ascii="Calibri" w:hAnsi="Calibri" w:cs="Arial"/>
                <w:sz w:val="22"/>
                <w:szCs w:val="22"/>
              </w:rPr>
              <w:t>ensure a monitoring</w:t>
            </w:r>
            <w:r w:rsidR="00033F70">
              <w:rPr>
                <w:rFonts w:ascii="Calibri" w:hAnsi="Calibri" w:cs="Arial"/>
                <w:sz w:val="22"/>
                <w:szCs w:val="22"/>
              </w:rPr>
              <w:t xml:space="preserve"> systems, and feedback and complaints</w:t>
            </w:r>
            <w:r w:rsidR="00227940" w:rsidRPr="0042177D">
              <w:rPr>
                <w:rFonts w:ascii="Calibri" w:hAnsi="Calibri" w:cs="Arial"/>
                <w:sz w:val="22"/>
                <w:szCs w:val="22"/>
              </w:rPr>
              <w:t xml:space="preserve"> </w:t>
            </w:r>
            <w:r w:rsidR="00033F70">
              <w:rPr>
                <w:rFonts w:ascii="Calibri" w:hAnsi="Calibri" w:cs="Arial"/>
                <w:sz w:val="22"/>
                <w:szCs w:val="22"/>
              </w:rPr>
              <w:t>mechanisms</w:t>
            </w:r>
            <w:r w:rsidR="00654BEB" w:rsidRPr="0042177D">
              <w:rPr>
                <w:rFonts w:ascii="Calibri" w:hAnsi="Calibri" w:cs="Arial"/>
                <w:sz w:val="22"/>
                <w:szCs w:val="22"/>
              </w:rPr>
              <w:t xml:space="preserve"> </w:t>
            </w:r>
            <w:r w:rsidR="00033F70">
              <w:rPr>
                <w:rFonts w:ascii="Calibri" w:hAnsi="Calibri" w:cs="Arial"/>
                <w:sz w:val="22"/>
                <w:szCs w:val="22"/>
              </w:rPr>
              <w:t>are</w:t>
            </w:r>
            <w:r w:rsidR="00897DAA">
              <w:rPr>
                <w:rFonts w:ascii="Calibri" w:hAnsi="Calibri" w:cs="Arial"/>
                <w:sz w:val="22"/>
                <w:szCs w:val="22"/>
              </w:rPr>
              <w:t xml:space="preserve"> in place that </w:t>
            </w:r>
            <w:r w:rsidR="00465C8A">
              <w:rPr>
                <w:rFonts w:ascii="Calibri" w:hAnsi="Calibri" w:cs="Arial"/>
                <w:sz w:val="22"/>
                <w:szCs w:val="22"/>
              </w:rPr>
              <w:t xml:space="preserve">collects and analyses </w:t>
            </w:r>
            <w:r w:rsidR="00654BEB" w:rsidRPr="0042177D">
              <w:rPr>
                <w:rFonts w:ascii="Calibri" w:hAnsi="Calibri" w:cs="Arial"/>
                <w:sz w:val="22"/>
                <w:szCs w:val="22"/>
              </w:rPr>
              <w:t>SADD</w:t>
            </w:r>
            <w:r w:rsidR="00227940" w:rsidRPr="0042177D">
              <w:rPr>
                <w:rFonts w:ascii="Calibri" w:hAnsi="Calibri" w:cs="Arial"/>
                <w:sz w:val="22"/>
                <w:szCs w:val="22"/>
              </w:rPr>
              <w:t xml:space="preserve"> </w:t>
            </w:r>
            <w:r w:rsidR="00987C61">
              <w:rPr>
                <w:rFonts w:ascii="Calibri" w:hAnsi="Calibri" w:cs="Arial"/>
                <w:sz w:val="22"/>
                <w:szCs w:val="22"/>
              </w:rPr>
              <w:t>(</w:t>
            </w:r>
            <w:r w:rsidR="00B8617B">
              <w:rPr>
                <w:rFonts w:ascii="Calibri" w:hAnsi="Calibri" w:cs="Arial"/>
                <w:sz w:val="22"/>
                <w:szCs w:val="22"/>
              </w:rPr>
              <w:t>s</w:t>
            </w:r>
            <w:r w:rsidR="00987C61">
              <w:rPr>
                <w:rFonts w:ascii="Calibri" w:hAnsi="Calibri" w:cs="Arial"/>
                <w:sz w:val="22"/>
                <w:szCs w:val="22"/>
              </w:rPr>
              <w:t>ex</w:t>
            </w:r>
            <w:r w:rsidR="00B8617B">
              <w:rPr>
                <w:rFonts w:ascii="Calibri" w:hAnsi="Calibri" w:cs="Arial"/>
                <w:sz w:val="22"/>
                <w:szCs w:val="22"/>
              </w:rPr>
              <w:t>-</w:t>
            </w:r>
            <w:r w:rsidR="00033F70">
              <w:rPr>
                <w:rFonts w:ascii="Calibri" w:hAnsi="Calibri" w:cs="Arial"/>
                <w:sz w:val="22"/>
                <w:szCs w:val="22"/>
              </w:rPr>
              <w:t xml:space="preserve">align with global and </w:t>
            </w:r>
            <w:r w:rsidR="00B8617B">
              <w:rPr>
                <w:rFonts w:ascii="Calibri" w:hAnsi="Calibri" w:cs="Arial"/>
                <w:sz w:val="22"/>
                <w:szCs w:val="22"/>
              </w:rPr>
              <w:t>a</w:t>
            </w:r>
            <w:r w:rsidR="00987C61">
              <w:rPr>
                <w:rFonts w:ascii="Calibri" w:hAnsi="Calibri" w:cs="Arial"/>
                <w:sz w:val="22"/>
                <w:szCs w:val="22"/>
              </w:rPr>
              <w:t>ge</w:t>
            </w:r>
            <w:r w:rsidR="00B8617B">
              <w:rPr>
                <w:rFonts w:ascii="Calibri" w:hAnsi="Calibri" w:cs="Arial"/>
                <w:sz w:val="22"/>
                <w:szCs w:val="22"/>
              </w:rPr>
              <w:t>-d</w:t>
            </w:r>
            <w:r w:rsidR="00987C61">
              <w:rPr>
                <w:rFonts w:ascii="Calibri" w:hAnsi="Calibri" w:cs="Arial"/>
                <w:sz w:val="22"/>
                <w:szCs w:val="22"/>
              </w:rPr>
              <w:t xml:space="preserve">isaggregated </w:t>
            </w:r>
            <w:r w:rsidR="00B8617B">
              <w:rPr>
                <w:rFonts w:ascii="Calibri" w:hAnsi="Calibri" w:cs="Arial"/>
                <w:sz w:val="22"/>
                <w:szCs w:val="22"/>
              </w:rPr>
              <w:t>d</w:t>
            </w:r>
            <w:r w:rsidR="00987C61">
              <w:rPr>
                <w:rFonts w:ascii="Calibri" w:hAnsi="Calibri" w:cs="Arial"/>
                <w:sz w:val="22"/>
                <w:szCs w:val="22"/>
              </w:rPr>
              <w:t>ata)</w:t>
            </w:r>
            <w:r w:rsidR="00227940" w:rsidRPr="0042177D">
              <w:rPr>
                <w:rFonts w:ascii="Calibri" w:hAnsi="Calibri" w:cs="Arial"/>
                <w:sz w:val="22"/>
                <w:szCs w:val="22"/>
              </w:rPr>
              <w:t>.</w:t>
            </w:r>
          </w:p>
        </w:tc>
      </w:tr>
      <w:tr w:rsidR="00EA77C4" w:rsidRPr="0042177D" w14:paraId="4D0E083B" w14:textId="77777777" w:rsidTr="001F56E9">
        <w:trPr>
          <w:jc w:val="center"/>
        </w:trPr>
        <w:tc>
          <w:tcPr>
            <w:tcW w:w="9923" w:type="dxa"/>
            <w:shd w:val="clear" w:color="auto" w:fill="auto"/>
            <w:vAlign w:val="center"/>
          </w:tcPr>
          <w:p w14:paraId="633D9871" w14:textId="66BFD7CC" w:rsidR="00EA77C4" w:rsidRPr="0042177D" w:rsidRDefault="00E119B3" w:rsidP="00DD1394">
            <w:pPr>
              <w:rPr>
                <w:rFonts w:ascii="Calibri" w:hAnsi="Calibri" w:cs="Arial"/>
                <w:sz w:val="22"/>
                <w:szCs w:val="22"/>
              </w:rPr>
            </w:pPr>
            <w:r>
              <w:rPr>
                <w:rFonts w:ascii="Calibri" w:hAnsi="Calibri" w:cs="Arial"/>
                <w:sz w:val="22"/>
                <w:szCs w:val="22"/>
              </w:rPr>
              <w:t>G</w:t>
            </w:r>
            <w:r w:rsidR="00227940" w:rsidRPr="0042177D">
              <w:rPr>
                <w:rFonts w:ascii="Calibri" w:hAnsi="Calibri" w:cs="Arial"/>
                <w:sz w:val="22"/>
                <w:szCs w:val="22"/>
              </w:rPr>
              <w:t>.  The C</w:t>
            </w:r>
            <w:r w:rsidR="0083473B">
              <w:rPr>
                <w:rFonts w:ascii="Calibri" w:hAnsi="Calibri" w:cs="Arial"/>
                <w:sz w:val="22"/>
                <w:szCs w:val="22"/>
              </w:rPr>
              <w:t xml:space="preserve">ountry </w:t>
            </w:r>
            <w:r w:rsidR="00227940" w:rsidRPr="0042177D">
              <w:rPr>
                <w:rFonts w:ascii="Calibri" w:hAnsi="Calibri" w:cs="Arial"/>
                <w:sz w:val="22"/>
                <w:szCs w:val="22"/>
              </w:rPr>
              <w:t>O</w:t>
            </w:r>
            <w:r w:rsidR="0083473B">
              <w:rPr>
                <w:rFonts w:ascii="Calibri" w:hAnsi="Calibri" w:cs="Arial"/>
                <w:sz w:val="22"/>
                <w:szCs w:val="22"/>
              </w:rPr>
              <w:t>ffice</w:t>
            </w:r>
            <w:r w:rsidR="00227940" w:rsidRPr="0042177D">
              <w:rPr>
                <w:rFonts w:ascii="Calibri" w:hAnsi="Calibri" w:cs="Arial"/>
                <w:sz w:val="22"/>
                <w:szCs w:val="22"/>
              </w:rPr>
              <w:t>/M</w:t>
            </w:r>
            <w:r w:rsidR="00B8617B">
              <w:rPr>
                <w:rFonts w:ascii="Calibri" w:hAnsi="Calibri" w:cs="Arial"/>
                <w:sz w:val="22"/>
                <w:szCs w:val="22"/>
              </w:rPr>
              <w:t>ember</w:t>
            </w:r>
            <w:r w:rsidR="00ED241B">
              <w:rPr>
                <w:rFonts w:ascii="Calibri" w:hAnsi="Calibri" w:cs="Arial"/>
                <w:sz w:val="22"/>
                <w:szCs w:val="22"/>
              </w:rPr>
              <w:t>/Affiliate</w:t>
            </w:r>
            <w:r w:rsidR="00227940" w:rsidRPr="0042177D">
              <w:rPr>
                <w:rFonts w:ascii="Calibri" w:hAnsi="Calibri" w:cs="Arial"/>
                <w:sz w:val="22"/>
                <w:szCs w:val="22"/>
              </w:rPr>
              <w:t xml:space="preserve"> will include </w:t>
            </w:r>
            <w:r w:rsidR="00897DAA" w:rsidRPr="0042177D">
              <w:rPr>
                <w:rFonts w:ascii="Calibri" w:hAnsi="Calibri" w:cs="Arial"/>
                <w:sz w:val="22"/>
                <w:szCs w:val="22"/>
              </w:rPr>
              <w:t>at least</w:t>
            </w:r>
            <w:r w:rsidR="00227940" w:rsidRPr="0042177D">
              <w:rPr>
                <w:rFonts w:ascii="Calibri" w:hAnsi="Calibri" w:cs="Arial"/>
                <w:sz w:val="22"/>
                <w:szCs w:val="22"/>
              </w:rPr>
              <w:t xml:space="preserve"> one core </w:t>
            </w:r>
            <w:r w:rsidR="00123B47">
              <w:rPr>
                <w:rFonts w:ascii="Calibri" w:hAnsi="Calibri" w:cs="Arial"/>
                <w:sz w:val="22"/>
                <w:szCs w:val="22"/>
              </w:rPr>
              <w:t>CARE</w:t>
            </w:r>
            <w:r w:rsidR="00227940" w:rsidRPr="0042177D">
              <w:rPr>
                <w:rFonts w:ascii="Calibri" w:hAnsi="Calibri" w:cs="Arial"/>
                <w:sz w:val="22"/>
                <w:szCs w:val="22"/>
              </w:rPr>
              <w:t xml:space="preserve"> emergency sector within the response (food security, shelter, WASH or sexual and reproductive health)</w:t>
            </w:r>
            <w:r w:rsidR="00DD1394">
              <w:rPr>
                <w:rFonts w:ascii="Calibri" w:hAnsi="Calibri" w:cs="Arial"/>
                <w:sz w:val="22"/>
                <w:szCs w:val="22"/>
              </w:rPr>
              <w:t>.</w:t>
            </w:r>
          </w:p>
        </w:tc>
      </w:tr>
      <w:tr w:rsidR="008C0D66" w:rsidRPr="0042177D" w14:paraId="7E7B8A64" w14:textId="77777777" w:rsidTr="001F56E9">
        <w:trPr>
          <w:jc w:val="center"/>
        </w:trPr>
        <w:tc>
          <w:tcPr>
            <w:tcW w:w="9923" w:type="dxa"/>
            <w:shd w:val="clear" w:color="auto" w:fill="auto"/>
          </w:tcPr>
          <w:p w14:paraId="534E50B8" w14:textId="252AF352" w:rsidR="008C0D66" w:rsidRDefault="00E119B3" w:rsidP="00ED241B">
            <w:pPr>
              <w:rPr>
                <w:rFonts w:ascii="Calibri" w:hAnsi="Calibri" w:cs="Arial"/>
                <w:sz w:val="22"/>
                <w:szCs w:val="22"/>
              </w:rPr>
            </w:pPr>
            <w:r>
              <w:rPr>
                <w:rFonts w:ascii="Calibri" w:hAnsi="Calibri" w:cs="Arial"/>
                <w:sz w:val="22"/>
                <w:szCs w:val="22"/>
              </w:rPr>
              <w:t>H</w:t>
            </w:r>
            <w:r w:rsidR="008C0D66">
              <w:rPr>
                <w:rFonts w:ascii="Calibri" w:hAnsi="Calibri" w:cs="Arial"/>
                <w:sz w:val="22"/>
                <w:szCs w:val="22"/>
              </w:rPr>
              <w:t xml:space="preserve">. </w:t>
            </w:r>
            <w:r w:rsidR="00760355">
              <w:rPr>
                <w:rFonts w:ascii="Calibri" w:hAnsi="Calibri" w:cs="Arial"/>
                <w:sz w:val="22"/>
                <w:szCs w:val="22"/>
              </w:rPr>
              <w:t>For a rapid onset type 2/3 or 4 emergency, t</w:t>
            </w:r>
            <w:r w:rsidR="00760355" w:rsidRPr="00C9526C">
              <w:rPr>
                <w:rFonts w:ascii="Calibri" w:hAnsi="Calibri" w:cs="Arial"/>
                <w:sz w:val="22"/>
                <w:szCs w:val="22"/>
              </w:rPr>
              <w:t>he O</w:t>
            </w:r>
            <w:r w:rsidR="0083473B">
              <w:rPr>
                <w:rFonts w:ascii="Calibri" w:hAnsi="Calibri" w:cs="Arial"/>
                <w:sz w:val="22"/>
                <w:szCs w:val="22"/>
              </w:rPr>
              <w:t>ffice</w:t>
            </w:r>
            <w:r w:rsidR="00760355" w:rsidRPr="00C9526C">
              <w:rPr>
                <w:rFonts w:ascii="Calibri" w:hAnsi="Calibri" w:cs="Arial"/>
                <w:sz w:val="22"/>
                <w:szCs w:val="22"/>
              </w:rPr>
              <w:t xml:space="preserve"> will complete an </w:t>
            </w:r>
            <w:r w:rsidR="00760355" w:rsidRPr="001D5E7C">
              <w:rPr>
                <w:rFonts w:ascii="Calibri" w:hAnsi="Calibri" w:cs="Arial"/>
                <w:b/>
                <w:sz w:val="22"/>
                <w:szCs w:val="22"/>
              </w:rPr>
              <w:t>initial response strategy</w:t>
            </w:r>
            <w:r w:rsidR="00760355" w:rsidRPr="00C9526C">
              <w:rPr>
                <w:rFonts w:ascii="Calibri" w:hAnsi="Calibri" w:cs="Arial"/>
                <w:sz w:val="22"/>
                <w:szCs w:val="22"/>
              </w:rPr>
              <w:t xml:space="preserve"> within </w:t>
            </w:r>
            <w:r w:rsidR="00465C8A">
              <w:rPr>
                <w:rFonts w:ascii="Calibri" w:hAnsi="Calibri" w:cs="Arial"/>
                <w:sz w:val="22"/>
                <w:szCs w:val="22"/>
              </w:rPr>
              <w:t>seven</w:t>
            </w:r>
            <w:r w:rsidR="00760355" w:rsidRPr="00C9526C">
              <w:rPr>
                <w:rFonts w:ascii="Calibri" w:hAnsi="Calibri" w:cs="Arial"/>
                <w:sz w:val="22"/>
                <w:szCs w:val="22"/>
              </w:rPr>
              <w:t xml:space="preserve"> days</w:t>
            </w:r>
            <w:r w:rsidR="00760355">
              <w:rPr>
                <w:rFonts w:ascii="Calibri" w:hAnsi="Calibri" w:cs="Arial"/>
                <w:sz w:val="22"/>
                <w:szCs w:val="22"/>
              </w:rPr>
              <w:t>.   For a slow onset type 2/3 or 4 emergency, the O</w:t>
            </w:r>
            <w:r w:rsidR="0083473B">
              <w:rPr>
                <w:rFonts w:ascii="Calibri" w:hAnsi="Calibri" w:cs="Arial"/>
                <w:sz w:val="22"/>
                <w:szCs w:val="22"/>
              </w:rPr>
              <w:t>ffice</w:t>
            </w:r>
            <w:r w:rsidR="00760355">
              <w:rPr>
                <w:rFonts w:ascii="Calibri" w:hAnsi="Calibri" w:cs="Arial"/>
                <w:sz w:val="22"/>
                <w:szCs w:val="22"/>
              </w:rPr>
              <w:t xml:space="preserve"> will complete an initial response strategy within one month.</w:t>
            </w:r>
          </w:p>
        </w:tc>
      </w:tr>
      <w:tr w:rsidR="0042177D" w:rsidRPr="00C9526C" w14:paraId="23313701" w14:textId="77777777" w:rsidTr="001F56E9">
        <w:trPr>
          <w:jc w:val="center"/>
        </w:trPr>
        <w:tc>
          <w:tcPr>
            <w:tcW w:w="9923" w:type="dxa"/>
            <w:tcBorders>
              <w:bottom w:val="single" w:sz="4" w:space="0" w:color="auto"/>
            </w:tcBorders>
            <w:shd w:val="clear" w:color="auto" w:fill="auto"/>
            <w:vAlign w:val="center"/>
          </w:tcPr>
          <w:p w14:paraId="774813EC" w14:textId="58AF7A20" w:rsidR="0025633D" w:rsidRPr="0042177D" w:rsidRDefault="00161BFB" w:rsidP="00A26888">
            <w:pPr>
              <w:rPr>
                <w:rFonts w:ascii="Calibri" w:hAnsi="Calibri" w:cs="Arial"/>
                <w:b/>
                <w:sz w:val="22"/>
                <w:szCs w:val="22"/>
              </w:rPr>
            </w:pPr>
            <w:r>
              <w:rPr>
                <w:rFonts w:ascii="Calibri" w:hAnsi="Calibri" w:cs="Arial"/>
                <w:sz w:val="22"/>
                <w:szCs w:val="22"/>
              </w:rPr>
              <w:t>I</w:t>
            </w:r>
            <w:r w:rsidR="0034606A">
              <w:rPr>
                <w:rFonts w:ascii="Calibri" w:hAnsi="Calibri" w:cs="Arial"/>
                <w:sz w:val="22"/>
                <w:szCs w:val="22"/>
              </w:rPr>
              <w:t>. The O</w:t>
            </w:r>
            <w:r w:rsidR="0083473B">
              <w:rPr>
                <w:rFonts w:ascii="Calibri" w:hAnsi="Calibri" w:cs="Arial"/>
                <w:sz w:val="22"/>
                <w:szCs w:val="22"/>
              </w:rPr>
              <w:t>ffic</w:t>
            </w:r>
            <w:r w:rsidR="00ED241B">
              <w:rPr>
                <w:rFonts w:ascii="Calibri" w:hAnsi="Calibri" w:cs="Arial"/>
                <w:sz w:val="22"/>
                <w:szCs w:val="22"/>
              </w:rPr>
              <w:t>e</w:t>
            </w:r>
            <w:r w:rsidR="0034606A">
              <w:rPr>
                <w:rFonts w:ascii="Calibri" w:hAnsi="Calibri" w:cs="Arial"/>
                <w:sz w:val="22"/>
                <w:szCs w:val="22"/>
              </w:rPr>
              <w:t xml:space="preserve"> </w:t>
            </w:r>
            <w:r w:rsidR="006C54CB">
              <w:rPr>
                <w:rFonts w:ascii="Calibri" w:hAnsi="Calibri" w:cs="Arial"/>
                <w:sz w:val="22"/>
                <w:szCs w:val="22"/>
              </w:rPr>
              <w:t>is</w:t>
            </w:r>
            <w:r w:rsidR="0034606A">
              <w:rPr>
                <w:rFonts w:ascii="Calibri" w:hAnsi="Calibri" w:cs="Arial"/>
                <w:sz w:val="22"/>
                <w:szCs w:val="22"/>
              </w:rPr>
              <w:t xml:space="preserve"> seeking to use the CI ERF to leverage additional funding/ advocate for additional funding</w:t>
            </w:r>
            <w:r w:rsidR="008C0D66">
              <w:rPr>
                <w:rFonts w:ascii="Calibri" w:hAnsi="Calibri" w:cs="Arial"/>
                <w:sz w:val="22"/>
                <w:szCs w:val="22"/>
              </w:rPr>
              <w:t xml:space="preserve"> and to the extent possible repay the CI ERF.   The O</w:t>
            </w:r>
            <w:r w:rsidR="0083473B">
              <w:rPr>
                <w:rFonts w:ascii="Calibri" w:hAnsi="Calibri" w:cs="Arial"/>
                <w:sz w:val="22"/>
                <w:szCs w:val="22"/>
              </w:rPr>
              <w:t>ffice</w:t>
            </w:r>
            <w:r w:rsidR="008C0D66">
              <w:rPr>
                <w:rFonts w:ascii="Calibri" w:hAnsi="Calibri" w:cs="Arial"/>
                <w:sz w:val="22"/>
                <w:szCs w:val="22"/>
              </w:rPr>
              <w:t xml:space="preserve"> understands that private funding raised for the emergency will be used to repay the CI ERF as a priority.</w:t>
            </w:r>
          </w:p>
        </w:tc>
      </w:tr>
      <w:tr w:rsidR="0025633D" w:rsidRPr="00C9526C" w14:paraId="4691FD05" w14:textId="77777777" w:rsidTr="001F56E9">
        <w:trPr>
          <w:jc w:val="center"/>
        </w:trPr>
        <w:tc>
          <w:tcPr>
            <w:tcW w:w="9923" w:type="dxa"/>
            <w:tcBorders>
              <w:bottom w:val="single" w:sz="4" w:space="0" w:color="auto"/>
            </w:tcBorders>
            <w:shd w:val="clear" w:color="auto" w:fill="auto"/>
            <w:vAlign w:val="center"/>
          </w:tcPr>
          <w:p w14:paraId="0E03E5C2" w14:textId="5AA28FE1" w:rsidR="0025633D" w:rsidRDefault="00161BFB" w:rsidP="00E119B3">
            <w:pPr>
              <w:rPr>
                <w:rFonts w:ascii="Calibri" w:hAnsi="Calibri" w:cs="Arial"/>
                <w:sz w:val="22"/>
                <w:szCs w:val="22"/>
              </w:rPr>
            </w:pPr>
            <w:r>
              <w:rPr>
                <w:rFonts w:ascii="Calibri" w:hAnsi="Calibri" w:cs="Arial"/>
                <w:sz w:val="22"/>
                <w:szCs w:val="22"/>
              </w:rPr>
              <w:t>J</w:t>
            </w:r>
            <w:r w:rsidR="00E119B3">
              <w:rPr>
                <w:rFonts w:ascii="Calibri" w:hAnsi="Calibri" w:cs="Arial"/>
                <w:sz w:val="22"/>
                <w:szCs w:val="22"/>
              </w:rPr>
              <w:t>. For a type 2 or 4 emergency t</w:t>
            </w:r>
            <w:r w:rsidR="0025633D">
              <w:rPr>
                <w:rFonts w:ascii="Calibri" w:hAnsi="Calibri" w:cs="Arial"/>
                <w:sz w:val="22"/>
                <w:szCs w:val="22"/>
              </w:rPr>
              <w:t xml:space="preserve">he office </w:t>
            </w:r>
            <w:r w:rsidR="00E119B3">
              <w:rPr>
                <w:rFonts w:ascii="Calibri" w:hAnsi="Calibri" w:cs="Arial"/>
                <w:sz w:val="22"/>
                <w:szCs w:val="22"/>
              </w:rPr>
              <w:t xml:space="preserve">ensures to implement a response review </w:t>
            </w:r>
            <w:r w:rsidR="0025633D">
              <w:rPr>
                <w:rFonts w:ascii="Calibri" w:hAnsi="Calibri" w:cs="Arial"/>
                <w:sz w:val="22"/>
                <w:szCs w:val="22"/>
              </w:rPr>
              <w:t>(e.g. RAR, AAR)</w:t>
            </w:r>
            <w:r w:rsidR="00E119B3">
              <w:rPr>
                <w:rFonts w:ascii="Calibri" w:hAnsi="Calibri" w:cs="Arial"/>
                <w:sz w:val="22"/>
                <w:szCs w:val="22"/>
              </w:rPr>
              <w:t xml:space="preserve"> and share the findings.</w:t>
            </w:r>
          </w:p>
        </w:tc>
      </w:tr>
      <w:tr w:rsidR="00161BFB" w:rsidRPr="00C9526C" w14:paraId="6F1F71FE" w14:textId="77777777" w:rsidTr="001F56E9">
        <w:trPr>
          <w:jc w:val="center"/>
        </w:trPr>
        <w:tc>
          <w:tcPr>
            <w:tcW w:w="9923" w:type="dxa"/>
            <w:tcBorders>
              <w:bottom w:val="single" w:sz="4" w:space="0" w:color="auto"/>
            </w:tcBorders>
            <w:shd w:val="clear" w:color="auto" w:fill="auto"/>
            <w:vAlign w:val="center"/>
          </w:tcPr>
          <w:p w14:paraId="22C80974" w14:textId="5AEF89D4" w:rsidR="00161BFB" w:rsidRDefault="00E119B3" w:rsidP="0025633D">
            <w:pPr>
              <w:rPr>
                <w:rFonts w:ascii="Calibri" w:hAnsi="Calibri" w:cs="Arial"/>
                <w:sz w:val="22"/>
                <w:szCs w:val="22"/>
              </w:rPr>
            </w:pPr>
            <w:r>
              <w:rPr>
                <w:rFonts w:ascii="Calibri" w:hAnsi="Calibri" w:cs="Arial"/>
                <w:sz w:val="22"/>
                <w:szCs w:val="22"/>
              </w:rPr>
              <w:t>K</w:t>
            </w:r>
            <w:r w:rsidRPr="00C9526C">
              <w:rPr>
                <w:rFonts w:ascii="Calibri" w:hAnsi="Calibri" w:cs="Arial"/>
                <w:sz w:val="22"/>
                <w:szCs w:val="22"/>
              </w:rPr>
              <w:t>. The O</w:t>
            </w:r>
            <w:r>
              <w:rPr>
                <w:rFonts w:ascii="Calibri" w:hAnsi="Calibri" w:cs="Arial"/>
                <w:sz w:val="22"/>
                <w:szCs w:val="22"/>
              </w:rPr>
              <w:t>ffice</w:t>
            </w:r>
            <w:r w:rsidRPr="00C9526C">
              <w:rPr>
                <w:rFonts w:ascii="Calibri" w:hAnsi="Calibri" w:cs="Arial"/>
                <w:sz w:val="22"/>
                <w:szCs w:val="22"/>
              </w:rPr>
              <w:t xml:space="preserve"> </w:t>
            </w:r>
            <w:r>
              <w:rPr>
                <w:rFonts w:ascii="Calibri" w:hAnsi="Calibri" w:cs="Arial"/>
                <w:sz w:val="22"/>
                <w:szCs w:val="22"/>
              </w:rPr>
              <w:t xml:space="preserve">agrees to </w:t>
            </w:r>
            <w:r w:rsidRPr="00C9526C">
              <w:rPr>
                <w:rFonts w:ascii="Calibri" w:hAnsi="Calibri" w:cs="Arial"/>
                <w:sz w:val="22"/>
                <w:szCs w:val="22"/>
              </w:rPr>
              <w:t xml:space="preserve">provide </w:t>
            </w:r>
            <w:r>
              <w:rPr>
                <w:rFonts w:ascii="Calibri" w:hAnsi="Calibri" w:cs="Arial"/>
                <w:sz w:val="22"/>
                <w:szCs w:val="22"/>
              </w:rPr>
              <w:t xml:space="preserve"> </w:t>
            </w:r>
            <w:r w:rsidRPr="00C9526C">
              <w:rPr>
                <w:rFonts w:ascii="Calibri" w:hAnsi="Calibri" w:cs="Arial"/>
                <w:sz w:val="22"/>
                <w:szCs w:val="22"/>
              </w:rPr>
              <w:t xml:space="preserve"> information</w:t>
            </w:r>
            <w:r>
              <w:rPr>
                <w:rFonts w:ascii="Calibri" w:hAnsi="Calibri" w:cs="Arial"/>
                <w:sz w:val="22"/>
                <w:szCs w:val="22"/>
              </w:rPr>
              <w:t xml:space="preserve"> obtained first hand rather than web-based information</w:t>
            </w:r>
            <w:r w:rsidRPr="00C9526C">
              <w:rPr>
                <w:rFonts w:ascii="Calibri" w:hAnsi="Calibri" w:cs="Arial"/>
                <w:sz w:val="22"/>
                <w:szCs w:val="22"/>
              </w:rPr>
              <w:t xml:space="preserve"> (eg.</w:t>
            </w:r>
            <w:r>
              <w:rPr>
                <w:rFonts w:ascii="Calibri" w:hAnsi="Calibri" w:cs="Arial"/>
                <w:sz w:val="22"/>
                <w:szCs w:val="22"/>
              </w:rPr>
              <w:t xml:space="preserve"> details for </w:t>
            </w:r>
            <w:r w:rsidRPr="00C9526C">
              <w:rPr>
                <w:rFonts w:ascii="Calibri" w:hAnsi="Calibri" w:cs="Arial"/>
                <w:sz w:val="22"/>
                <w:szCs w:val="22"/>
              </w:rPr>
              <w:t>press release, human interest story, and/or pictures/video) within 72 hours</w:t>
            </w:r>
            <w:r>
              <w:rPr>
                <w:rFonts w:ascii="Calibri" w:hAnsi="Calibri" w:cs="Arial"/>
                <w:sz w:val="22"/>
                <w:szCs w:val="22"/>
              </w:rPr>
              <w:t xml:space="preserve"> during the first key stages of the response. First-hand information from local partners, including local women’s organizations, is highly valued.</w:t>
            </w:r>
          </w:p>
        </w:tc>
      </w:tr>
      <w:tr w:rsidR="0034606A" w:rsidRPr="00C9526C" w14:paraId="590D799A" w14:textId="77777777" w:rsidTr="001F56E9">
        <w:trPr>
          <w:jc w:val="center"/>
        </w:trPr>
        <w:tc>
          <w:tcPr>
            <w:tcW w:w="9923" w:type="dxa"/>
            <w:shd w:val="clear" w:color="auto" w:fill="FFCC00"/>
            <w:vAlign w:val="center"/>
          </w:tcPr>
          <w:p w14:paraId="3217E087" w14:textId="69E1F1D6" w:rsidR="0034606A" w:rsidRPr="00897DAA" w:rsidRDefault="0034606A" w:rsidP="00897DAA">
            <w:pPr>
              <w:jc w:val="center"/>
              <w:rPr>
                <w:rFonts w:ascii="Calibri" w:hAnsi="Calibri" w:cs="Arial"/>
                <w:b/>
                <w:sz w:val="22"/>
                <w:szCs w:val="22"/>
              </w:rPr>
            </w:pPr>
            <w:r w:rsidRPr="00897DAA">
              <w:rPr>
                <w:rFonts w:ascii="Calibri" w:hAnsi="Calibri" w:cs="Arial"/>
                <w:b/>
                <w:sz w:val="22"/>
                <w:szCs w:val="22"/>
              </w:rPr>
              <w:t xml:space="preserve">2. </w:t>
            </w:r>
            <w:r>
              <w:rPr>
                <w:rFonts w:ascii="Calibri" w:hAnsi="Calibri" w:cs="Arial"/>
                <w:b/>
                <w:sz w:val="22"/>
                <w:szCs w:val="22"/>
              </w:rPr>
              <w:t xml:space="preserve">ESSENTIAL </w:t>
            </w:r>
            <w:r w:rsidRPr="00897DAA">
              <w:rPr>
                <w:rFonts w:ascii="Calibri" w:hAnsi="Calibri" w:cs="Arial"/>
                <w:b/>
                <w:sz w:val="22"/>
                <w:szCs w:val="22"/>
              </w:rPr>
              <w:t xml:space="preserve">CRITERIA – BUT NEGOTIABLE </w:t>
            </w:r>
            <w:r>
              <w:rPr>
                <w:rFonts w:ascii="Calibri" w:hAnsi="Calibri" w:cs="Arial"/>
                <w:b/>
                <w:sz w:val="22"/>
                <w:szCs w:val="22"/>
              </w:rPr>
              <w:t>ON EXCEPTIONAL BASIS</w:t>
            </w:r>
            <w:r w:rsidRPr="00897DAA">
              <w:rPr>
                <w:rFonts w:ascii="Calibri" w:hAnsi="Calibri" w:cs="Arial"/>
                <w:b/>
                <w:sz w:val="22"/>
                <w:szCs w:val="22"/>
              </w:rPr>
              <w:t>.</w:t>
            </w:r>
          </w:p>
        </w:tc>
      </w:tr>
      <w:tr w:rsidR="0042177D" w:rsidRPr="00C9526C" w14:paraId="1D2CA988" w14:textId="77777777" w:rsidTr="001F56E9">
        <w:trPr>
          <w:jc w:val="center"/>
        </w:trPr>
        <w:tc>
          <w:tcPr>
            <w:tcW w:w="9923" w:type="dxa"/>
            <w:shd w:val="clear" w:color="auto" w:fill="auto"/>
          </w:tcPr>
          <w:p w14:paraId="54CED0CA" w14:textId="6724321D" w:rsidR="0042177D" w:rsidRPr="00C9526C" w:rsidRDefault="00161BFB" w:rsidP="00317F21">
            <w:pPr>
              <w:rPr>
                <w:rFonts w:ascii="Calibri" w:hAnsi="Calibri" w:cs="Arial"/>
                <w:sz w:val="22"/>
                <w:szCs w:val="22"/>
              </w:rPr>
            </w:pPr>
            <w:r>
              <w:rPr>
                <w:rFonts w:ascii="Calibri" w:hAnsi="Calibri" w:cs="Arial"/>
                <w:sz w:val="22"/>
                <w:szCs w:val="22"/>
              </w:rPr>
              <w:t>L</w:t>
            </w:r>
            <w:r w:rsidR="00446E0C">
              <w:rPr>
                <w:rFonts w:ascii="Calibri" w:hAnsi="Calibri" w:cs="Arial"/>
                <w:sz w:val="22"/>
                <w:szCs w:val="22"/>
              </w:rPr>
              <w:t>.</w:t>
            </w:r>
            <w:r w:rsidR="0042177D">
              <w:rPr>
                <w:rFonts w:ascii="Calibri" w:hAnsi="Calibri" w:cs="Arial"/>
                <w:sz w:val="22"/>
                <w:szCs w:val="22"/>
              </w:rPr>
              <w:t xml:space="preserve"> </w:t>
            </w:r>
            <w:r w:rsidR="0042177D" w:rsidRPr="00C9526C">
              <w:rPr>
                <w:rFonts w:ascii="Calibri" w:hAnsi="Calibri" w:cs="Arial"/>
                <w:sz w:val="22"/>
                <w:szCs w:val="22"/>
              </w:rPr>
              <w:t xml:space="preserve"> Other resources are likely to be made available for the response and there is the potential for leverage at a target of at least 1:6 (against the allocated CI ERF allocation).</w:t>
            </w:r>
          </w:p>
        </w:tc>
      </w:tr>
      <w:tr w:rsidR="00E119B3" w:rsidRPr="00C9526C" w14:paraId="7C3D09C6" w14:textId="77777777" w:rsidTr="001F56E9">
        <w:trPr>
          <w:jc w:val="center"/>
        </w:trPr>
        <w:tc>
          <w:tcPr>
            <w:tcW w:w="9923" w:type="dxa"/>
            <w:shd w:val="clear" w:color="auto" w:fill="auto"/>
          </w:tcPr>
          <w:p w14:paraId="5FE20094" w14:textId="0102A8F0" w:rsidR="00E119B3" w:rsidRDefault="00E119B3" w:rsidP="00376FB6">
            <w:pPr>
              <w:rPr>
                <w:rFonts w:ascii="Calibri" w:hAnsi="Calibri" w:cs="Arial"/>
                <w:sz w:val="22"/>
                <w:szCs w:val="22"/>
              </w:rPr>
            </w:pPr>
            <w:r>
              <w:rPr>
                <w:rFonts w:ascii="Calibri" w:hAnsi="Calibri" w:cs="Arial"/>
                <w:sz w:val="22"/>
                <w:szCs w:val="22"/>
              </w:rPr>
              <w:t>M</w:t>
            </w:r>
            <w:r w:rsidRPr="001D5E7C">
              <w:rPr>
                <w:rFonts w:ascii="Calibri" w:hAnsi="Calibri"/>
                <w:sz w:val="22"/>
              </w:rPr>
              <w:t xml:space="preserve">.  </w:t>
            </w:r>
            <w:r w:rsidRPr="001D5E7C">
              <w:rPr>
                <w:rFonts w:ascii="Calibri" w:hAnsi="Calibri"/>
                <w:b/>
                <w:sz w:val="22"/>
              </w:rPr>
              <w:t xml:space="preserve">For a rapid onset </w:t>
            </w:r>
            <w:r w:rsidRPr="001D5E7C">
              <w:rPr>
                <w:rFonts w:ascii="Calibri" w:hAnsi="Calibri" w:cs="Arial"/>
                <w:sz w:val="22"/>
                <w:szCs w:val="22"/>
              </w:rPr>
              <w:t xml:space="preserve">disasters humanitarian </w:t>
            </w:r>
            <w:r w:rsidRPr="001D5E7C">
              <w:rPr>
                <w:rFonts w:ascii="Calibri" w:hAnsi="Calibri"/>
                <w:b/>
                <w:sz w:val="22"/>
              </w:rPr>
              <w:t xml:space="preserve">response interventions will be initiated within 48 hours </w:t>
            </w:r>
            <w:r w:rsidRPr="001D5E7C">
              <w:rPr>
                <w:rFonts w:ascii="Calibri" w:hAnsi="Calibri" w:cs="Arial"/>
                <w:b/>
                <w:sz w:val="22"/>
                <w:szCs w:val="22"/>
              </w:rPr>
              <w:t>after the fast onset crisis has occurred;</w:t>
            </w:r>
            <w:r w:rsidRPr="001D5E7C">
              <w:rPr>
                <w:rFonts w:ascii="Calibri" w:hAnsi="Calibri"/>
                <w:b/>
                <w:sz w:val="22"/>
              </w:rPr>
              <w:t xml:space="preserve"> </w:t>
            </w:r>
            <w:r w:rsidRPr="001D5E7C">
              <w:rPr>
                <w:rFonts w:ascii="Calibri" w:hAnsi="Calibri" w:cs="Arial"/>
                <w:b/>
                <w:sz w:val="22"/>
                <w:szCs w:val="22"/>
              </w:rPr>
              <w:t xml:space="preserve">and </w:t>
            </w:r>
            <w:r w:rsidRPr="001D5E7C">
              <w:rPr>
                <w:rFonts w:ascii="Calibri" w:hAnsi="Calibri" w:cs="Arial"/>
                <w:sz w:val="22"/>
                <w:szCs w:val="22"/>
              </w:rPr>
              <w:t>crisis interventions should be initiated</w:t>
            </w:r>
            <w:r w:rsidRPr="001D5E7C">
              <w:rPr>
                <w:rFonts w:ascii="Calibri" w:hAnsi="Calibri"/>
                <w:b/>
                <w:sz w:val="22"/>
              </w:rPr>
              <w:t xml:space="preserve"> within</w:t>
            </w:r>
            <w:r w:rsidRPr="001D5E7C">
              <w:rPr>
                <w:rFonts w:ascii="Calibri" w:hAnsi="Calibri" w:cs="Arial"/>
                <w:b/>
                <w:sz w:val="22"/>
                <w:szCs w:val="22"/>
              </w:rPr>
              <w:t xml:space="preserve"> </w:t>
            </w:r>
            <w:r>
              <w:rPr>
                <w:rFonts w:ascii="Calibri" w:hAnsi="Calibri" w:cs="Arial"/>
                <w:b/>
                <w:sz w:val="22"/>
                <w:szCs w:val="22"/>
              </w:rPr>
              <w:t>2 weeks</w:t>
            </w:r>
            <w:r w:rsidRPr="001D5E7C">
              <w:rPr>
                <w:rFonts w:ascii="Calibri" w:hAnsi="Calibri" w:cs="Arial"/>
                <w:b/>
                <w:sz w:val="22"/>
                <w:szCs w:val="22"/>
              </w:rPr>
              <w:t xml:space="preserve"> after a peak /trigger</w:t>
            </w:r>
            <w:r>
              <w:rPr>
                <w:rFonts w:ascii="Calibri" w:hAnsi="Calibri" w:cs="Arial"/>
                <w:b/>
                <w:sz w:val="22"/>
                <w:szCs w:val="22"/>
              </w:rPr>
              <w:t xml:space="preserve"> level is reached.</w:t>
            </w:r>
          </w:p>
        </w:tc>
      </w:tr>
      <w:tr w:rsidR="00DD1394" w:rsidRPr="00C9526C" w14:paraId="43C2990A" w14:textId="77777777" w:rsidTr="001F56E9">
        <w:trPr>
          <w:jc w:val="center"/>
        </w:trPr>
        <w:tc>
          <w:tcPr>
            <w:tcW w:w="9923" w:type="dxa"/>
            <w:shd w:val="clear" w:color="auto" w:fill="auto"/>
          </w:tcPr>
          <w:p w14:paraId="13B5E298" w14:textId="3498B894" w:rsidR="00DD1394" w:rsidRDefault="00E119B3" w:rsidP="00E119B3">
            <w:pPr>
              <w:rPr>
                <w:rFonts w:ascii="Calibri" w:hAnsi="Calibri" w:cs="Arial"/>
                <w:sz w:val="22"/>
                <w:szCs w:val="22"/>
              </w:rPr>
            </w:pPr>
            <w:r>
              <w:rPr>
                <w:rFonts w:ascii="Calibri" w:hAnsi="Calibri" w:cs="Arial"/>
                <w:sz w:val="22"/>
                <w:szCs w:val="22"/>
              </w:rPr>
              <w:t>N</w:t>
            </w:r>
            <w:r w:rsidR="00DD1394">
              <w:rPr>
                <w:rFonts w:ascii="Calibri" w:hAnsi="Calibri" w:cs="Arial"/>
                <w:sz w:val="22"/>
                <w:szCs w:val="22"/>
              </w:rPr>
              <w:t xml:space="preserve">. </w:t>
            </w:r>
            <w:r>
              <w:rPr>
                <w:rFonts w:ascii="Calibri" w:hAnsi="Calibri" w:cs="Arial"/>
                <w:sz w:val="22"/>
                <w:szCs w:val="22"/>
              </w:rPr>
              <w:t xml:space="preserve">The overall response aims to </w:t>
            </w:r>
            <w:r w:rsidR="00DD1394">
              <w:rPr>
                <w:rFonts w:ascii="Calibri" w:hAnsi="Calibri" w:cs="Arial"/>
                <w:sz w:val="22"/>
                <w:szCs w:val="22"/>
              </w:rPr>
              <w:t xml:space="preserve">reach at least 10% of </w:t>
            </w:r>
            <w:r w:rsidR="00DD1394" w:rsidRPr="00ED241B">
              <w:rPr>
                <w:rFonts w:ascii="Calibri" w:hAnsi="Calibri" w:cs="Arial"/>
                <w:sz w:val="22"/>
                <w:szCs w:val="22"/>
              </w:rPr>
              <w:t>the total</w:t>
            </w:r>
            <w:r w:rsidR="00DD1394">
              <w:rPr>
                <w:rFonts w:ascii="Calibri" w:hAnsi="Calibri" w:cs="Arial"/>
                <w:sz w:val="22"/>
                <w:szCs w:val="22"/>
              </w:rPr>
              <w:t xml:space="preserve"> affected population.</w:t>
            </w:r>
          </w:p>
        </w:tc>
      </w:tr>
    </w:tbl>
    <w:p w14:paraId="72A36643" w14:textId="77777777" w:rsidR="00161BFB" w:rsidRDefault="00161BFB" w:rsidP="00ED68A9">
      <w:pPr>
        <w:rPr>
          <w:rFonts w:ascii="Calibri" w:hAnsi="Calibri"/>
          <w:b/>
          <w:smallCaps/>
          <w:sz w:val="22"/>
          <w:highlight w:val="yellow"/>
          <w:lang w:val="en-GB"/>
        </w:rPr>
      </w:pPr>
      <w:bookmarkStart w:id="8" w:name="_CI_ERF_is_"/>
      <w:bookmarkEnd w:id="8"/>
    </w:p>
    <w:p w14:paraId="6BCC37D0" w14:textId="77777777" w:rsidR="00ED68A9" w:rsidRPr="00C9526C" w:rsidRDefault="00ED68A9" w:rsidP="00ED68A9">
      <w:pPr>
        <w:rPr>
          <w:rFonts w:ascii="Calibri" w:hAnsi="Calibri" w:cs="Arial"/>
          <w:b/>
          <w:smallCaps/>
          <w:sz w:val="22"/>
          <w:szCs w:val="22"/>
          <w:lang w:val="en-GB"/>
        </w:rPr>
      </w:pPr>
      <w:r w:rsidRPr="001F56E9">
        <w:rPr>
          <w:rFonts w:ascii="Calibri" w:hAnsi="Calibri"/>
          <w:b/>
          <w:smallCaps/>
          <w:sz w:val="22"/>
          <w:lang w:val="en-GB"/>
        </w:rPr>
        <w:t>CI ERF is available for:</w:t>
      </w:r>
    </w:p>
    <w:p w14:paraId="148626D8" w14:textId="77777777" w:rsidR="00ED68A9" w:rsidRPr="00C9526C" w:rsidRDefault="00ED68A9" w:rsidP="00ED68A9">
      <w:pPr>
        <w:rPr>
          <w:rFonts w:ascii="Calibri" w:hAnsi="Calibri" w:cs="Arial"/>
          <w:b/>
          <w:smallCaps/>
          <w:sz w:val="22"/>
          <w:szCs w:val="22"/>
          <w:lang w:val="en-GB"/>
        </w:rPr>
      </w:pPr>
    </w:p>
    <w:p w14:paraId="798CDEBE" w14:textId="17591750" w:rsidR="00BC2632" w:rsidRPr="001423FE" w:rsidRDefault="00BC2632" w:rsidP="00503A19">
      <w:pPr>
        <w:widowControl/>
        <w:numPr>
          <w:ilvl w:val="0"/>
          <w:numId w:val="48"/>
        </w:numPr>
        <w:tabs>
          <w:tab w:val="clear" w:pos="360"/>
          <w:tab w:val="num" w:pos="720"/>
        </w:tabs>
        <w:overflowPunct/>
        <w:adjustRightInd/>
        <w:rPr>
          <w:rFonts w:asciiTheme="minorHAnsi" w:hAnsiTheme="minorHAnsi" w:cstheme="minorHAnsi"/>
          <w:sz w:val="22"/>
          <w:szCs w:val="22"/>
        </w:rPr>
      </w:pPr>
      <w:r w:rsidRPr="001423FE">
        <w:rPr>
          <w:rFonts w:asciiTheme="minorHAnsi" w:hAnsiTheme="minorHAnsi" w:cstheme="minorHAnsi"/>
          <w:sz w:val="22"/>
          <w:szCs w:val="22"/>
        </w:rPr>
        <w:t xml:space="preserve">Life-saving start-up and response activities </w:t>
      </w:r>
      <w:r w:rsidR="00503A19">
        <w:rPr>
          <w:rFonts w:asciiTheme="minorHAnsi" w:hAnsiTheme="minorHAnsi" w:cstheme="minorHAnsi"/>
          <w:sz w:val="22"/>
          <w:szCs w:val="22"/>
        </w:rPr>
        <w:t xml:space="preserve">to </w:t>
      </w:r>
      <w:r w:rsidRPr="001423FE">
        <w:rPr>
          <w:rFonts w:asciiTheme="minorHAnsi" w:hAnsiTheme="minorHAnsi" w:cstheme="minorHAnsi"/>
          <w:sz w:val="22"/>
          <w:szCs w:val="22"/>
        </w:rPr>
        <w:t>alleviate human suffering</w:t>
      </w:r>
      <w:r w:rsidR="00503A19">
        <w:rPr>
          <w:rFonts w:asciiTheme="minorHAnsi" w:hAnsiTheme="minorHAnsi" w:cstheme="minorHAnsi"/>
          <w:sz w:val="22"/>
          <w:szCs w:val="22"/>
        </w:rPr>
        <w:t>.</w:t>
      </w:r>
      <w:r w:rsidRPr="001423FE">
        <w:rPr>
          <w:rFonts w:asciiTheme="minorHAnsi" w:hAnsiTheme="minorHAnsi" w:cstheme="minorHAnsi"/>
          <w:sz w:val="22"/>
          <w:szCs w:val="22"/>
        </w:rPr>
        <w:t xml:space="preserve"> </w:t>
      </w:r>
    </w:p>
    <w:p w14:paraId="2C4A1AA8" w14:textId="77777777" w:rsidR="00BC2632" w:rsidRPr="001423FE" w:rsidRDefault="00BC2632" w:rsidP="00503A19">
      <w:pPr>
        <w:widowControl/>
        <w:numPr>
          <w:ilvl w:val="0"/>
          <w:numId w:val="48"/>
        </w:numPr>
        <w:tabs>
          <w:tab w:val="clear" w:pos="360"/>
          <w:tab w:val="num" w:pos="720"/>
        </w:tabs>
        <w:overflowPunct/>
        <w:adjustRightInd/>
        <w:rPr>
          <w:rFonts w:asciiTheme="minorHAnsi" w:hAnsiTheme="minorHAnsi" w:cstheme="minorHAnsi"/>
          <w:sz w:val="22"/>
          <w:szCs w:val="22"/>
        </w:rPr>
      </w:pPr>
      <w:r w:rsidRPr="001423FE">
        <w:rPr>
          <w:rFonts w:asciiTheme="minorHAnsi" w:hAnsiTheme="minorHAnsi" w:cstheme="minorHAnsi"/>
          <w:sz w:val="22"/>
          <w:szCs w:val="22"/>
        </w:rPr>
        <w:t xml:space="preserve">Activities which enable a larger humanitarian response supported by other donor funds </w:t>
      </w:r>
    </w:p>
    <w:p w14:paraId="31ED6DC8" w14:textId="500A5A69" w:rsidR="00BC2632" w:rsidRPr="001423FE" w:rsidRDefault="00BC2632" w:rsidP="00503A19">
      <w:pPr>
        <w:widowControl/>
        <w:numPr>
          <w:ilvl w:val="0"/>
          <w:numId w:val="48"/>
        </w:numPr>
        <w:tabs>
          <w:tab w:val="clear" w:pos="360"/>
          <w:tab w:val="num" w:pos="720"/>
        </w:tabs>
        <w:overflowPunct/>
        <w:adjustRightInd/>
        <w:rPr>
          <w:rFonts w:asciiTheme="minorHAnsi" w:hAnsiTheme="minorHAnsi" w:cstheme="minorHAnsi"/>
          <w:sz w:val="22"/>
          <w:szCs w:val="22"/>
        </w:rPr>
      </w:pPr>
      <w:r w:rsidRPr="001423FE">
        <w:rPr>
          <w:rFonts w:asciiTheme="minorHAnsi" w:hAnsiTheme="minorHAnsi" w:cstheme="minorHAnsi"/>
          <w:sz w:val="22"/>
          <w:szCs w:val="22"/>
        </w:rPr>
        <w:t xml:space="preserve">Humanitarian </w:t>
      </w:r>
      <w:r w:rsidR="00ED68A9" w:rsidRPr="001423FE">
        <w:rPr>
          <w:rFonts w:asciiTheme="minorHAnsi" w:hAnsiTheme="minorHAnsi" w:cstheme="minorHAnsi"/>
          <w:sz w:val="22"/>
          <w:szCs w:val="22"/>
        </w:rPr>
        <w:t>assessment</w:t>
      </w:r>
      <w:r w:rsidRPr="001423FE">
        <w:rPr>
          <w:rFonts w:asciiTheme="minorHAnsi" w:hAnsiTheme="minorHAnsi" w:cstheme="minorHAnsi"/>
          <w:sz w:val="22"/>
          <w:szCs w:val="22"/>
        </w:rPr>
        <w:t>s</w:t>
      </w:r>
    </w:p>
    <w:p w14:paraId="7C9967D2" w14:textId="77777777" w:rsidR="004477C5" w:rsidRPr="00503A19" w:rsidRDefault="004477C5" w:rsidP="00503A19">
      <w:pPr>
        <w:widowControl/>
        <w:numPr>
          <w:ilvl w:val="0"/>
          <w:numId w:val="48"/>
        </w:numPr>
        <w:tabs>
          <w:tab w:val="clear" w:pos="360"/>
          <w:tab w:val="num" w:pos="720"/>
        </w:tabs>
        <w:overflowPunct/>
        <w:adjustRightInd/>
        <w:rPr>
          <w:rFonts w:asciiTheme="minorHAnsi" w:hAnsiTheme="minorHAnsi" w:cstheme="minorHAnsi"/>
          <w:sz w:val="22"/>
          <w:szCs w:val="22"/>
        </w:rPr>
      </w:pPr>
      <w:r w:rsidRPr="00503A19">
        <w:rPr>
          <w:rFonts w:asciiTheme="minorHAnsi" w:hAnsiTheme="minorHAnsi" w:cstheme="minorHAnsi"/>
          <w:sz w:val="22"/>
          <w:szCs w:val="22"/>
        </w:rPr>
        <w:t>Support for positions for a regional humanitarian team (e.g. HoA crisis response team)</w:t>
      </w:r>
    </w:p>
    <w:p w14:paraId="2430DF26" w14:textId="144CA364" w:rsidR="004477C5" w:rsidRPr="00503A19" w:rsidRDefault="004477C5" w:rsidP="00503A19">
      <w:pPr>
        <w:widowControl/>
        <w:numPr>
          <w:ilvl w:val="0"/>
          <w:numId w:val="48"/>
        </w:numPr>
        <w:tabs>
          <w:tab w:val="clear" w:pos="360"/>
          <w:tab w:val="num" w:pos="720"/>
        </w:tabs>
        <w:overflowPunct/>
        <w:adjustRightInd/>
        <w:rPr>
          <w:rFonts w:asciiTheme="minorHAnsi" w:hAnsiTheme="minorHAnsi" w:cstheme="minorHAnsi"/>
          <w:sz w:val="22"/>
          <w:szCs w:val="22"/>
        </w:rPr>
      </w:pPr>
      <w:r w:rsidRPr="00503A19">
        <w:rPr>
          <w:rFonts w:asciiTheme="minorHAnsi" w:hAnsiTheme="minorHAnsi" w:cstheme="minorHAnsi"/>
          <w:sz w:val="22"/>
          <w:szCs w:val="22"/>
        </w:rPr>
        <w:t>Allo</w:t>
      </w:r>
      <w:r w:rsidR="001B7722">
        <w:rPr>
          <w:rFonts w:asciiTheme="minorHAnsi" w:hAnsiTheme="minorHAnsi" w:cstheme="minorHAnsi"/>
          <w:sz w:val="22"/>
          <w:szCs w:val="22"/>
        </w:rPr>
        <w:t>cations to appropriate partners (including staffing costs).</w:t>
      </w:r>
    </w:p>
    <w:p w14:paraId="01ED7206" w14:textId="4FC03ACE" w:rsidR="00ED68A9" w:rsidRPr="001423FE" w:rsidRDefault="004477C5" w:rsidP="00503A19">
      <w:pPr>
        <w:widowControl/>
        <w:numPr>
          <w:ilvl w:val="0"/>
          <w:numId w:val="48"/>
        </w:numPr>
        <w:tabs>
          <w:tab w:val="clear" w:pos="360"/>
          <w:tab w:val="num" w:pos="720"/>
        </w:tabs>
        <w:overflowPunct/>
        <w:adjustRightInd/>
        <w:rPr>
          <w:rFonts w:asciiTheme="minorHAnsi" w:hAnsiTheme="minorHAnsi" w:cstheme="minorHAnsi"/>
          <w:sz w:val="22"/>
          <w:szCs w:val="22"/>
        </w:rPr>
      </w:pPr>
      <w:r w:rsidRPr="001423FE">
        <w:rPr>
          <w:rFonts w:asciiTheme="minorHAnsi" w:hAnsiTheme="minorHAnsi" w:cstheme="minorHAnsi"/>
          <w:sz w:val="22"/>
          <w:szCs w:val="22"/>
        </w:rPr>
        <w:lastRenderedPageBreak/>
        <w:t xml:space="preserve">All </w:t>
      </w:r>
      <w:r w:rsidR="001423FE" w:rsidRPr="001423FE">
        <w:rPr>
          <w:rFonts w:asciiTheme="minorHAnsi" w:hAnsiTheme="minorHAnsi" w:cstheme="minorHAnsi"/>
          <w:sz w:val="22"/>
          <w:szCs w:val="22"/>
        </w:rPr>
        <w:t>allocations that support a response to a ;</w:t>
      </w:r>
      <w:r w:rsidRPr="001423FE">
        <w:rPr>
          <w:rFonts w:asciiTheme="minorHAnsi" w:hAnsiTheme="minorHAnsi" w:cstheme="minorHAnsi"/>
          <w:sz w:val="22"/>
          <w:szCs w:val="22"/>
        </w:rPr>
        <w:t xml:space="preserve"> </w:t>
      </w:r>
    </w:p>
    <w:p w14:paraId="0D3C1305" w14:textId="77777777" w:rsidR="00ED68A9" w:rsidRPr="001423FE" w:rsidRDefault="005F1D74" w:rsidP="001F56E9">
      <w:pPr>
        <w:widowControl/>
        <w:numPr>
          <w:ilvl w:val="1"/>
          <w:numId w:val="48"/>
        </w:numPr>
        <w:overflowPunct/>
        <w:adjustRightInd/>
        <w:rPr>
          <w:rFonts w:asciiTheme="minorHAnsi" w:hAnsiTheme="minorHAnsi" w:cstheme="minorHAnsi"/>
          <w:i/>
          <w:sz w:val="22"/>
          <w:szCs w:val="22"/>
        </w:rPr>
      </w:pPr>
      <w:r w:rsidRPr="001423FE">
        <w:rPr>
          <w:rFonts w:asciiTheme="minorHAnsi" w:hAnsiTheme="minorHAnsi" w:cstheme="minorHAnsi"/>
          <w:i/>
          <w:sz w:val="22"/>
          <w:szCs w:val="22"/>
        </w:rPr>
        <w:t xml:space="preserve">Rapid onset and crisis level </w:t>
      </w:r>
      <w:r w:rsidR="00ED68A9" w:rsidRPr="001423FE">
        <w:rPr>
          <w:rFonts w:asciiTheme="minorHAnsi" w:hAnsiTheme="minorHAnsi" w:cstheme="minorHAnsi"/>
          <w:i/>
          <w:sz w:val="22"/>
          <w:szCs w:val="22"/>
        </w:rPr>
        <w:t>natural disa</w:t>
      </w:r>
      <w:r w:rsidRPr="001423FE">
        <w:rPr>
          <w:rFonts w:asciiTheme="minorHAnsi" w:hAnsiTheme="minorHAnsi" w:cstheme="minorHAnsi"/>
          <w:i/>
          <w:sz w:val="22"/>
          <w:szCs w:val="22"/>
        </w:rPr>
        <w:t>sters.</w:t>
      </w:r>
    </w:p>
    <w:p w14:paraId="54B25B31" w14:textId="1C95AC3C" w:rsidR="00ED68A9" w:rsidRPr="001423FE" w:rsidRDefault="00ED68A9" w:rsidP="001F56E9">
      <w:pPr>
        <w:widowControl/>
        <w:numPr>
          <w:ilvl w:val="1"/>
          <w:numId w:val="48"/>
        </w:numPr>
        <w:overflowPunct/>
        <w:adjustRightInd/>
        <w:rPr>
          <w:rFonts w:asciiTheme="minorHAnsi" w:hAnsiTheme="minorHAnsi" w:cstheme="minorHAnsi"/>
          <w:i/>
          <w:sz w:val="22"/>
          <w:szCs w:val="22"/>
        </w:rPr>
      </w:pPr>
      <w:r w:rsidRPr="001423FE">
        <w:rPr>
          <w:rFonts w:asciiTheme="minorHAnsi" w:hAnsiTheme="minorHAnsi" w:cstheme="minorHAnsi"/>
          <w:i/>
          <w:sz w:val="22"/>
          <w:szCs w:val="22"/>
        </w:rPr>
        <w:t xml:space="preserve">Complex </w:t>
      </w:r>
      <w:r w:rsidR="00446E0C" w:rsidRPr="001423FE">
        <w:rPr>
          <w:rFonts w:asciiTheme="minorHAnsi" w:hAnsiTheme="minorHAnsi" w:cstheme="minorHAnsi"/>
          <w:i/>
          <w:sz w:val="22"/>
          <w:szCs w:val="22"/>
        </w:rPr>
        <w:t>political</w:t>
      </w:r>
      <w:r w:rsidR="005A278F" w:rsidRPr="001423FE">
        <w:rPr>
          <w:rFonts w:asciiTheme="minorHAnsi" w:hAnsiTheme="minorHAnsi" w:cstheme="minorHAnsi"/>
          <w:i/>
          <w:sz w:val="22"/>
          <w:szCs w:val="22"/>
        </w:rPr>
        <w:t xml:space="preserve"> </w:t>
      </w:r>
      <w:r w:rsidRPr="001423FE">
        <w:rPr>
          <w:rFonts w:asciiTheme="minorHAnsi" w:hAnsiTheme="minorHAnsi" w:cstheme="minorHAnsi"/>
          <w:i/>
          <w:sz w:val="22"/>
          <w:szCs w:val="22"/>
        </w:rPr>
        <w:t>or other human-</w:t>
      </w:r>
      <w:r w:rsidR="005F1D74" w:rsidRPr="001423FE">
        <w:rPr>
          <w:rFonts w:asciiTheme="minorHAnsi" w:hAnsiTheme="minorHAnsi" w:cstheme="minorHAnsi"/>
          <w:i/>
          <w:sz w:val="22"/>
          <w:szCs w:val="22"/>
        </w:rPr>
        <w:t xml:space="preserve">induced </w:t>
      </w:r>
      <w:r w:rsidR="004477C5" w:rsidRPr="001423FE">
        <w:rPr>
          <w:rFonts w:asciiTheme="minorHAnsi" w:hAnsiTheme="minorHAnsi" w:cstheme="minorHAnsi"/>
          <w:i/>
          <w:sz w:val="22"/>
          <w:szCs w:val="22"/>
        </w:rPr>
        <w:t xml:space="preserve">humanitarian crisis </w:t>
      </w:r>
      <w:r w:rsidR="005F1D74" w:rsidRPr="001423FE">
        <w:rPr>
          <w:rFonts w:asciiTheme="minorHAnsi" w:hAnsiTheme="minorHAnsi" w:cstheme="minorHAnsi"/>
          <w:i/>
          <w:sz w:val="22"/>
          <w:szCs w:val="22"/>
        </w:rPr>
        <w:t>that have reached</w:t>
      </w:r>
      <w:r w:rsidRPr="001423FE">
        <w:rPr>
          <w:rFonts w:asciiTheme="minorHAnsi" w:hAnsiTheme="minorHAnsi" w:cstheme="minorHAnsi"/>
          <w:i/>
          <w:sz w:val="22"/>
          <w:szCs w:val="22"/>
        </w:rPr>
        <w:t xml:space="preserve"> </w:t>
      </w:r>
      <w:r w:rsidR="004477C5" w:rsidRPr="001423FE">
        <w:rPr>
          <w:rFonts w:asciiTheme="minorHAnsi" w:hAnsiTheme="minorHAnsi" w:cstheme="minorHAnsi"/>
          <w:i/>
          <w:sz w:val="22"/>
          <w:szCs w:val="22"/>
        </w:rPr>
        <w:t>disaster</w:t>
      </w:r>
      <w:r w:rsidRPr="001423FE">
        <w:rPr>
          <w:rFonts w:asciiTheme="minorHAnsi" w:hAnsiTheme="minorHAnsi" w:cstheme="minorHAnsi"/>
          <w:i/>
          <w:sz w:val="22"/>
          <w:szCs w:val="22"/>
        </w:rPr>
        <w:t xml:space="preserve"> point</w:t>
      </w:r>
      <w:r w:rsidR="00A97B32" w:rsidRPr="001423FE">
        <w:rPr>
          <w:rFonts w:asciiTheme="minorHAnsi" w:hAnsiTheme="minorHAnsi" w:cstheme="minorHAnsi"/>
          <w:i/>
          <w:sz w:val="22"/>
          <w:szCs w:val="22"/>
        </w:rPr>
        <w:t xml:space="preserve"> or significant spikes</w:t>
      </w:r>
    </w:p>
    <w:p w14:paraId="063AE3BD" w14:textId="54455F69" w:rsidR="001539CB" w:rsidRPr="001423FE" w:rsidRDefault="004477C5" w:rsidP="001F56E9">
      <w:pPr>
        <w:widowControl/>
        <w:numPr>
          <w:ilvl w:val="1"/>
          <w:numId w:val="48"/>
        </w:numPr>
        <w:overflowPunct/>
        <w:adjustRightInd/>
        <w:rPr>
          <w:rFonts w:asciiTheme="minorHAnsi" w:hAnsiTheme="minorHAnsi" w:cstheme="minorHAnsi"/>
          <w:i/>
          <w:sz w:val="22"/>
          <w:szCs w:val="22"/>
        </w:rPr>
      </w:pPr>
      <w:r w:rsidRPr="001423FE">
        <w:rPr>
          <w:rFonts w:asciiTheme="minorHAnsi" w:hAnsiTheme="minorHAnsi" w:cstheme="minorHAnsi"/>
          <w:i/>
          <w:sz w:val="22"/>
          <w:szCs w:val="22"/>
        </w:rPr>
        <w:t>T</w:t>
      </w:r>
      <w:r w:rsidR="001539CB" w:rsidRPr="001423FE">
        <w:rPr>
          <w:rFonts w:asciiTheme="minorHAnsi" w:hAnsiTheme="minorHAnsi" w:cstheme="minorHAnsi"/>
          <w:i/>
          <w:sz w:val="22"/>
          <w:szCs w:val="22"/>
        </w:rPr>
        <w:t xml:space="preserve">ype 3 </w:t>
      </w:r>
      <w:r w:rsidRPr="001423FE">
        <w:rPr>
          <w:rFonts w:asciiTheme="minorHAnsi" w:hAnsiTheme="minorHAnsi" w:cstheme="minorHAnsi"/>
          <w:i/>
          <w:sz w:val="22"/>
          <w:szCs w:val="22"/>
        </w:rPr>
        <w:t xml:space="preserve">humanitarian crisis </w:t>
      </w:r>
      <w:r w:rsidR="001539CB" w:rsidRPr="001423FE">
        <w:rPr>
          <w:rFonts w:asciiTheme="minorHAnsi" w:hAnsiTheme="minorHAnsi" w:cstheme="minorHAnsi"/>
          <w:i/>
          <w:sz w:val="22"/>
          <w:szCs w:val="22"/>
        </w:rPr>
        <w:t xml:space="preserve">(assessment, </w:t>
      </w:r>
      <w:r w:rsidR="001423FE" w:rsidRPr="001423FE">
        <w:rPr>
          <w:rFonts w:asciiTheme="minorHAnsi" w:hAnsiTheme="minorHAnsi" w:cstheme="minorHAnsi"/>
          <w:i/>
          <w:sz w:val="22"/>
          <w:szCs w:val="22"/>
        </w:rPr>
        <w:t>response)</w:t>
      </w:r>
      <w:r w:rsidR="00227940" w:rsidRPr="001423FE">
        <w:rPr>
          <w:rFonts w:asciiTheme="minorHAnsi" w:hAnsiTheme="minorHAnsi" w:cstheme="minorHAnsi"/>
          <w:i/>
          <w:sz w:val="22"/>
          <w:szCs w:val="22"/>
        </w:rPr>
        <w:t xml:space="preserve"> </w:t>
      </w:r>
      <w:r w:rsidR="001539CB" w:rsidRPr="001423FE">
        <w:rPr>
          <w:rFonts w:asciiTheme="minorHAnsi" w:hAnsiTheme="minorHAnsi" w:cstheme="minorHAnsi"/>
          <w:i/>
          <w:sz w:val="22"/>
          <w:szCs w:val="22"/>
        </w:rPr>
        <w:t xml:space="preserve">once a lead member for temporary </w:t>
      </w:r>
      <w:r w:rsidR="001423FE" w:rsidRPr="001423FE">
        <w:rPr>
          <w:rFonts w:asciiTheme="minorHAnsi" w:hAnsiTheme="minorHAnsi" w:cstheme="minorHAnsi"/>
          <w:i/>
          <w:sz w:val="22"/>
          <w:szCs w:val="22"/>
        </w:rPr>
        <w:t>presence has been identified.</w:t>
      </w:r>
    </w:p>
    <w:p w14:paraId="73A2213F" w14:textId="77777777" w:rsidR="005F1D74" w:rsidRPr="001423FE" w:rsidRDefault="00DD08A6" w:rsidP="001F56E9">
      <w:pPr>
        <w:widowControl/>
        <w:numPr>
          <w:ilvl w:val="1"/>
          <w:numId w:val="48"/>
        </w:numPr>
        <w:overflowPunct/>
        <w:adjustRightInd/>
        <w:rPr>
          <w:rFonts w:asciiTheme="minorHAnsi" w:hAnsiTheme="minorHAnsi" w:cstheme="minorHAnsi"/>
          <w:i/>
          <w:sz w:val="22"/>
          <w:szCs w:val="22"/>
        </w:rPr>
      </w:pPr>
      <w:r w:rsidRPr="001423FE">
        <w:rPr>
          <w:rFonts w:asciiTheme="minorHAnsi" w:hAnsiTheme="minorHAnsi" w:cstheme="minorHAnsi"/>
          <w:i/>
          <w:sz w:val="22"/>
          <w:szCs w:val="22"/>
        </w:rPr>
        <w:t>Allocations to appropriate partners</w:t>
      </w:r>
      <w:r w:rsidR="005F1D74" w:rsidRPr="001423FE">
        <w:rPr>
          <w:rFonts w:asciiTheme="minorHAnsi" w:hAnsiTheme="minorHAnsi" w:cstheme="minorHAnsi"/>
          <w:i/>
          <w:sz w:val="22"/>
          <w:szCs w:val="22"/>
        </w:rPr>
        <w:t>.</w:t>
      </w:r>
    </w:p>
    <w:p w14:paraId="62E2974F" w14:textId="77777777" w:rsidR="005B50DE" w:rsidRDefault="00B10357" w:rsidP="00503A19">
      <w:pPr>
        <w:numPr>
          <w:ilvl w:val="0"/>
          <w:numId w:val="48"/>
        </w:numPr>
        <w:tabs>
          <w:tab w:val="clear" w:pos="360"/>
          <w:tab w:val="num" w:pos="720"/>
        </w:tabs>
        <w:rPr>
          <w:rFonts w:asciiTheme="minorHAnsi" w:hAnsiTheme="minorHAnsi" w:cstheme="minorHAnsi"/>
          <w:sz w:val="22"/>
          <w:szCs w:val="22"/>
        </w:rPr>
      </w:pPr>
      <w:r w:rsidRPr="001423FE">
        <w:rPr>
          <w:rFonts w:asciiTheme="minorHAnsi" w:hAnsiTheme="minorHAnsi" w:cstheme="minorHAnsi"/>
          <w:sz w:val="22"/>
          <w:szCs w:val="22"/>
        </w:rPr>
        <w:t>Pay salaries of new CARE staff hired specifically for the response.</w:t>
      </w:r>
    </w:p>
    <w:p w14:paraId="29D3A7A3" w14:textId="77777777" w:rsidR="00B10357" w:rsidRPr="001423FE" w:rsidRDefault="00B10357" w:rsidP="00503A19">
      <w:pPr>
        <w:numPr>
          <w:ilvl w:val="0"/>
          <w:numId w:val="48"/>
        </w:numPr>
        <w:tabs>
          <w:tab w:val="clear" w:pos="360"/>
          <w:tab w:val="num" w:pos="720"/>
        </w:tabs>
        <w:rPr>
          <w:rFonts w:asciiTheme="minorHAnsi" w:hAnsiTheme="minorHAnsi" w:cstheme="minorHAnsi"/>
          <w:sz w:val="22"/>
          <w:szCs w:val="22"/>
        </w:rPr>
      </w:pPr>
      <w:r w:rsidRPr="001423FE">
        <w:rPr>
          <w:rFonts w:asciiTheme="minorHAnsi" w:hAnsiTheme="minorHAnsi" w:cstheme="minorHAnsi"/>
          <w:sz w:val="22"/>
          <w:szCs w:val="22"/>
        </w:rPr>
        <w:t>Pay RRT members deployed for the response as per the CI cost recovery policy.</w:t>
      </w:r>
    </w:p>
    <w:p w14:paraId="496E87DF" w14:textId="77777777" w:rsidR="00446E0C" w:rsidRPr="00446E0C" w:rsidRDefault="00446E0C" w:rsidP="005B50DE">
      <w:pPr>
        <w:rPr>
          <w:rFonts w:ascii="Calibri" w:hAnsi="Calibri"/>
        </w:rPr>
      </w:pPr>
    </w:p>
    <w:p w14:paraId="305F509A" w14:textId="77777777" w:rsidR="001046BA" w:rsidRPr="00C9526C" w:rsidRDefault="001046BA" w:rsidP="001046BA">
      <w:pPr>
        <w:pStyle w:val="Heading6"/>
        <w:rPr>
          <w:rFonts w:ascii="Calibri" w:hAnsi="Calibri" w:cs="Arial"/>
          <w:smallCaps/>
          <w:lang w:val="en-GB"/>
        </w:rPr>
      </w:pPr>
      <w:r w:rsidRPr="00C9526C">
        <w:rPr>
          <w:rFonts w:ascii="Calibri" w:hAnsi="Calibri" w:cs="Arial"/>
          <w:smallCaps/>
          <w:lang w:val="en-GB"/>
        </w:rPr>
        <w:t xml:space="preserve">CI ERF is not available to: </w:t>
      </w:r>
    </w:p>
    <w:p w14:paraId="3F093BBC" w14:textId="77777777" w:rsidR="00262CC5" w:rsidRPr="00C9526C" w:rsidRDefault="00262CC5" w:rsidP="00262CC5">
      <w:pPr>
        <w:rPr>
          <w:rFonts w:ascii="Calibri" w:hAnsi="Calibri"/>
          <w:lang w:val="en-GB"/>
        </w:rPr>
      </w:pPr>
    </w:p>
    <w:p w14:paraId="53A3EE93" w14:textId="33144297" w:rsidR="00262CC5" w:rsidRPr="00503A19" w:rsidRDefault="00503A19" w:rsidP="00503A19">
      <w:pPr>
        <w:numPr>
          <w:ilvl w:val="0"/>
          <w:numId w:val="4"/>
        </w:numPr>
        <w:rPr>
          <w:rFonts w:ascii="Calibri" w:hAnsi="Calibri"/>
          <w:sz w:val="22"/>
          <w:lang w:val="en-GB"/>
        </w:rPr>
      </w:pPr>
      <w:r>
        <w:rPr>
          <w:rFonts w:ascii="Calibri" w:hAnsi="Calibri" w:cs="Arial"/>
          <w:sz w:val="22"/>
          <w:szCs w:val="22"/>
          <w:lang w:val="en-GB"/>
        </w:rPr>
        <w:t>Fill gaps in funding for existing programming.</w:t>
      </w:r>
    </w:p>
    <w:p w14:paraId="530453F2" w14:textId="089AA469" w:rsidR="001046BA" w:rsidRPr="00C9526C" w:rsidRDefault="001046BA" w:rsidP="00F44594">
      <w:pPr>
        <w:numPr>
          <w:ilvl w:val="0"/>
          <w:numId w:val="4"/>
        </w:numPr>
        <w:rPr>
          <w:rFonts w:ascii="Calibri" w:hAnsi="Calibri" w:cs="Arial"/>
          <w:sz w:val="22"/>
          <w:szCs w:val="22"/>
          <w:lang w:val="en-GB"/>
        </w:rPr>
      </w:pPr>
      <w:r w:rsidRPr="00C9526C">
        <w:rPr>
          <w:rFonts w:ascii="Calibri" w:hAnsi="Calibri" w:cs="Arial"/>
          <w:i/>
          <w:sz w:val="22"/>
          <w:szCs w:val="22"/>
          <w:lang w:val="en-GB"/>
        </w:rPr>
        <w:t>React after immediate needs are met or for use in slow-onset emergencie</w:t>
      </w:r>
      <w:r w:rsidR="006F540A" w:rsidRPr="00C9526C">
        <w:rPr>
          <w:rFonts w:ascii="Calibri" w:hAnsi="Calibri" w:cs="Arial"/>
          <w:i/>
          <w:sz w:val="22"/>
          <w:szCs w:val="22"/>
          <w:lang w:val="en-GB"/>
        </w:rPr>
        <w:t>s</w:t>
      </w:r>
      <w:r w:rsidRPr="00C9526C">
        <w:rPr>
          <w:rFonts w:ascii="Calibri" w:hAnsi="Calibri" w:cs="Arial"/>
          <w:sz w:val="22"/>
          <w:szCs w:val="22"/>
          <w:lang w:val="en-GB"/>
        </w:rPr>
        <w:t xml:space="preserve"> where </w:t>
      </w:r>
      <w:r w:rsidR="005A278F">
        <w:rPr>
          <w:rFonts w:ascii="Calibri" w:hAnsi="Calibri" w:cs="Arial"/>
          <w:sz w:val="22"/>
          <w:szCs w:val="22"/>
          <w:lang w:val="en-GB"/>
        </w:rPr>
        <w:t xml:space="preserve">ongoing </w:t>
      </w:r>
      <w:r w:rsidRPr="00C9526C">
        <w:rPr>
          <w:rFonts w:ascii="Calibri" w:hAnsi="Calibri" w:cs="Arial"/>
          <w:sz w:val="22"/>
          <w:szCs w:val="22"/>
          <w:lang w:val="en-GB"/>
        </w:rPr>
        <w:t>programmes are in place</w:t>
      </w:r>
      <w:r w:rsidR="005A278F">
        <w:rPr>
          <w:rFonts w:ascii="Calibri" w:hAnsi="Calibri" w:cs="Arial"/>
          <w:sz w:val="22"/>
          <w:szCs w:val="22"/>
          <w:lang w:val="en-GB"/>
        </w:rPr>
        <w:t xml:space="preserve"> and at </w:t>
      </w:r>
      <w:r w:rsidR="0042177D">
        <w:rPr>
          <w:rFonts w:ascii="Calibri" w:hAnsi="Calibri" w:cs="Arial"/>
          <w:sz w:val="22"/>
          <w:szCs w:val="22"/>
          <w:lang w:val="en-GB"/>
        </w:rPr>
        <w:t xml:space="preserve">scale </w:t>
      </w:r>
      <w:r w:rsidR="0042177D" w:rsidRPr="00C9526C">
        <w:rPr>
          <w:rFonts w:ascii="Calibri" w:hAnsi="Calibri" w:cs="Arial"/>
          <w:sz w:val="22"/>
          <w:szCs w:val="22"/>
          <w:lang w:val="en-GB"/>
        </w:rPr>
        <w:t>to</w:t>
      </w:r>
      <w:r w:rsidRPr="00C9526C">
        <w:rPr>
          <w:rFonts w:ascii="Calibri" w:hAnsi="Calibri" w:cs="Arial"/>
          <w:sz w:val="22"/>
          <w:szCs w:val="22"/>
          <w:lang w:val="en-GB"/>
        </w:rPr>
        <w:t xml:space="preserve"> address the underlying causes of the situation. In the case of slow-onset emergencies, it is assumed that </w:t>
      </w:r>
      <w:r w:rsidR="002E0FE6" w:rsidRPr="00C9526C">
        <w:rPr>
          <w:rFonts w:ascii="Calibri" w:hAnsi="Calibri" w:cs="Arial"/>
          <w:sz w:val="22"/>
          <w:szCs w:val="22"/>
          <w:lang w:val="en-GB"/>
        </w:rPr>
        <w:t>country offices</w:t>
      </w:r>
      <w:r w:rsidR="00262CC5" w:rsidRPr="00C9526C">
        <w:rPr>
          <w:rFonts w:ascii="Calibri" w:hAnsi="Calibri" w:cs="Arial"/>
          <w:sz w:val="22"/>
          <w:szCs w:val="22"/>
          <w:lang w:val="en-GB"/>
        </w:rPr>
        <w:t xml:space="preserve"> or developing country members</w:t>
      </w:r>
      <w:r w:rsidRPr="00C9526C">
        <w:rPr>
          <w:rFonts w:ascii="Calibri" w:hAnsi="Calibri" w:cs="Arial"/>
          <w:sz w:val="22"/>
          <w:szCs w:val="22"/>
          <w:lang w:val="en-GB"/>
        </w:rPr>
        <w:t xml:space="preserve"> will seek and secure bilateral/multilateral funding, or coordinate with donors and CARE </w:t>
      </w:r>
      <w:r w:rsidR="00262CC5" w:rsidRPr="00C9526C">
        <w:rPr>
          <w:rFonts w:ascii="Calibri" w:hAnsi="Calibri" w:cs="Arial"/>
          <w:sz w:val="22"/>
          <w:szCs w:val="22"/>
          <w:lang w:val="en-GB"/>
        </w:rPr>
        <w:t>m</w:t>
      </w:r>
      <w:r w:rsidRPr="00C9526C">
        <w:rPr>
          <w:rFonts w:ascii="Calibri" w:hAnsi="Calibri" w:cs="Arial"/>
          <w:sz w:val="22"/>
          <w:szCs w:val="22"/>
          <w:lang w:val="en-GB"/>
        </w:rPr>
        <w:t>embers, to modify existing program</w:t>
      </w:r>
      <w:r w:rsidR="00503A19">
        <w:rPr>
          <w:rFonts w:ascii="Calibri" w:hAnsi="Calibri" w:cs="Arial"/>
          <w:sz w:val="22"/>
          <w:szCs w:val="22"/>
          <w:lang w:val="en-GB"/>
        </w:rPr>
        <w:t>mes</w:t>
      </w:r>
      <w:r w:rsidRPr="00C9526C">
        <w:rPr>
          <w:rFonts w:ascii="Calibri" w:hAnsi="Calibri" w:cs="Arial"/>
          <w:sz w:val="22"/>
          <w:szCs w:val="22"/>
          <w:lang w:val="en-GB"/>
        </w:rPr>
        <w:t xml:space="preserve">. </w:t>
      </w:r>
      <w:r w:rsidR="005A278F">
        <w:rPr>
          <w:rFonts w:ascii="Calibri" w:hAnsi="Calibri" w:cs="Arial"/>
          <w:sz w:val="22"/>
          <w:szCs w:val="22"/>
          <w:lang w:val="en-GB"/>
        </w:rPr>
        <w:t xml:space="preserve"> However ex</w:t>
      </w:r>
      <w:r w:rsidRPr="00C9526C">
        <w:rPr>
          <w:rFonts w:ascii="Calibri" w:hAnsi="Calibri" w:cs="Arial"/>
          <w:sz w:val="22"/>
          <w:szCs w:val="22"/>
          <w:lang w:val="en-GB"/>
        </w:rPr>
        <w:t>ceptions will be considered on a case-by-case basis</w:t>
      </w:r>
      <w:r w:rsidR="006652A7" w:rsidRPr="00C9526C">
        <w:rPr>
          <w:rFonts w:ascii="Calibri" w:hAnsi="Calibri" w:cs="Arial"/>
          <w:sz w:val="22"/>
          <w:szCs w:val="22"/>
          <w:lang w:val="en-GB"/>
        </w:rPr>
        <w:t>.</w:t>
      </w:r>
    </w:p>
    <w:p w14:paraId="68153CE2" w14:textId="79F57B98" w:rsidR="00F94998" w:rsidRPr="00582167" w:rsidRDefault="00262CC5" w:rsidP="00F44594">
      <w:pPr>
        <w:numPr>
          <w:ilvl w:val="0"/>
          <w:numId w:val="4"/>
        </w:numPr>
        <w:rPr>
          <w:rFonts w:ascii="Calibri" w:hAnsi="Calibri" w:cs="Arial"/>
          <w:sz w:val="22"/>
          <w:szCs w:val="22"/>
          <w:u w:val="single"/>
          <w:lang w:val="en-GB"/>
        </w:rPr>
      </w:pPr>
      <w:r w:rsidRPr="00582167">
        <w:rPr>
          <w:rFonts w:ascii="Calibri" w:hAnsi="Calibri" w:cs="Arial"/>
          <w:i/>
          <w:sz w:val="22"/>
          <w:szCs w:val="22"/>
          <w:lang w:val="en-GB"/>
        </w:rPr>
        <w:t>P</w:t>
      </w:r>
      <w:r w:rsidR="001046BA" w:rsidRPr="00582167">
        <w:rPr>
          <w:rFonts w:ascii="Calibri" w:hAnsi="Calibri" w:cs="Arial"/>
          <w:i/>
          <w:sz w:val="22"/>
          <w:szCs w:val="22"/>
          <w:lang w:val="en-GB"/>
        </w:rPr>
        <w:t>ay salaries of CAR</w:t>
      </w:r>
      <w:r w:rsidR="00256A86" w:rsidRPr="00582167">
        <w:rPr>
          <w:rFonts w:ascii="Calibri" w:hAnsi="Calibri" w:cs="Arial"/>
          <w:i/>
          <w:sz w:val="22"/>
          <w:szCs w:val="22"/>
          <w:lang w:val="en-GB"/>
        </w:rPr>
        <w:t xml:space="preserve">E staff already on CARE payroll (including </w:t>
      </w:r>
      <w:r w:rsidR="00A26888">
        <w:rPr>
          <w:rFonts w:ascii="Calibri" w:hAnsi="Calibri" w:cs="Arial"/>
          <w:i/>
          <w:sz w:val="22"/>
          <w:szCs w:val="22"/>
          <w:lang w:val="en-GB"/>
        </w:rPr>
        <w:t>C</w:t>
      </w:r>
      <w:r w:rsidR="00A26888" w:rsidRPr="00582167">
        <w:rPr>
          <w:rFonts w:ascii="Calibri" w:hAnsi="Calibri" w:cs="Arial"/>
          <w:i/>
          <w:sz w:val="22"/>
          <w:szCs w:val="22"/>
          <w:lang w:val="en-GB"/>
        </w:rPr>
        <w:t>ountry</w:t>
      </w:r>
      <w:r w:rsidR="00A26888">
        <w:rPr>
          <w:rFonts w:ascii="Calibri" w:hAnsi="Calibri" w:cs="Arial"/>
          <w:i/>
          <w:sz w:val="22"/>
          <w:szCs w:val="22"/>
          <w:lang w:val="en-GB"/>
        </w:rPr>
        <w:t xml:space="preserve"> </w:t>
      </w:r>
      <w:r w:rsidR="00A26888" w:rsidRPr="00582167">
        <w:rPr>
          <w:rFonts w:ascii="Calibri" w:hAnsi="Calibri" w:cs="Arial"/>
          <w:i/>
          <w:sz w:val="22"/>
          <w:szCs w:val="22"/>
          <w:lang w:val="en-GB"/>
        </w:rPr>
        <w:t>office</w:t>
      </w:r>
      <w:r w:rsidR="00A26888">
        <w:rPr>
          <w:rFonts w:ascii="Calibri" w:hAnsi="Calibri" w:cs="Arial"/>
          <w:i/>
          <w:sz w:val="22"/>
          <w:szCs w:val="22"/>
          <w:lang w:val="en-GB"/>
        </w:rPr>
        <w:t xml:space="preserve"> &amp;</w:t>
      </w:r>
      <w:r w:rsidRPr="00582167">
        <w:rPr>
          <w:rFonts w:ascii="Calibri" w:hAnsi="Calibri" w:cs="Arial"/>
          <w:i/>
          <w:sz w:val="22"/>
          <w:szCs w:val="22"/>
          <w:lang w:val="en-GB"/>
        </w:rPr>
        <w:t xml:space="preserve"> CI </w:t>
      </w:r>
      <w:r w:rsidR="0083473B">
        <w:rPr>
          <w:rFonts w:ascii="Calibri" w:hAnsi="Calibri" w:cs="Arial"/>
          <w:i/>
          <w:sz w:val="22"/>
          <w:szCs w:val="22"/>
          <w:lang w:val="en-GB"/>
        </w:rPr>
        <w:t>M</w:t>
      </w:r>
      <w:r w:rsidRPr="00582167">
        <w:rPr>
          <w:rFonts w:ascii="Calibri" w:hAnsi="Calibri" w:cs="Arial"/>
          <w:i/>
          <w:sz w:val="22"/>
          <w:szCs w:val="22"/>
          <w:lang w:val="en-GB"/>
        </w:rPr>
        <w:t>ember</w:t>
      </w:r>
      <w:r w:rsidR="00256A86" w:rsidRPr="00582167">
        <w:rPr>
          <w:rFonts w:ascii="Calibri" w:hAnsi="Calibri" w:cs="Arial"/>
          <w:i/>
          <w:sz w:val="22"/>
          <w:szCs w:val="22"/>
          <w:lang w:val="en-GB"/>
        </w:rPr>
        <w:t>)</w:t>
      </w:r>
      <w:r w:rsidR="00A431DB" w:rsidRPr="00582167">
        <w:rPr>
          <w:rFonts w:ascii="Calibri" w:hAnsi="Calibri" w:cs="Arial"/>
          <w:sz w:val="22"/>
          <w:szCs w:val="22"/>
          <w:lang w:val="en-GB"/>
        </w:rPr>
        <w:t xml:space="preserve">. </w:t>
      </w:r>
      <w:r w:rsidR="005A278F" w:rsidRPr="00582167">
        <w:rPr>
          <w:rFonts w:ascii="Calibri" w:hAnsi="Calibri" w:cs="Arial"/>
          <w:sz w:val="22"/>
          <w:szCs w:val="22"/>
          <w:lang w:val="en-GB"/>
        </w:rPr>
        <w:t xml:space="preserve"> </w:t>
      </w:r>
      <w:r w:rsidR="0097464E" w:rsidRPr="00582167">
        <w:rPr>
          <w:rFonts w:ascii="Calibri" w:hAnsi="Calibri" w:cs="Arial"/>
          <w:sz w:val="22"/>
          <w:szCs w:val="22"/>
          <w:lang w:val="en-GB"/>
        </w:rPr>
        <w:t>The exception for this rule is all</w:t>
      </w:r>
      <w:r w:rsidR="0042177D" w:rsidRPr="00582167">
        <w:rPr>
          <w:rFonts w:ascii="Calibri" w:hAnsi="Calibri" w:cs="Arial"/>
          <w:sz w:val="22"/>
          <w:szCs w:val="22"/>
          <w:lang w:val="en-GB"/>
        </w:rPr>
        <w:t xml:space="preserve"> </w:t>
      </w:r>
      <w:r w:rsidR="00A26888">
        <w:rPr>
          <w:rFonts w:ascii="Calibri" w:hAnsi="Calibri" w:cs="Arial"/>
          <w:sz w:val="22"/>
          <w:szCs w:val="22"/>
          <w:lang w:val="en-GB"/>
        </w:rPr>
        <w:t xml:space="preserve">CARE RRT staff who </w:t>
      </w:r>
      <w:r w:rsidR="006C54CB">
        <w:rPr>
          <w:rFonts w:ascii="Calibri" w:hAnsi="Calibri" w:cs="Arial"/>
          <w:sz w:val="22"/>
          <w:szCs w:val="22"/>
          <w:lang w:val="en-GB"/>
        </w:rPr>
        <w:t xml:space="preserve">can </w:t>
      </w:r>
      <w:r w:rsidR="0097464E" w:rsidRPr="00582167">
        <w:rPr>
          <w:rFonts w:ascii="Calibri" w:hAnsi="Calibri" w:cs="Arial"/>
          <w:sz w:val="22"/>
          <w:szCs w:val="22"/>
          <w:lang w:val="en-GB"/>
        </w:rPr>
        <w:t xml:space="preserve">be charged 100% to the CI ERF as per the CI cost recovery policy. </w:t>
      </w:r>
      <w:r w:rsidR="00B10357" w:rsidRPr="00582167">
        <w:rPr>
          <w:rFonts w:ascii="Calibri" w:hAnsi="Calibri" w:cs="Arial"/>
          <w:sz w:val="22"/>
          <w:szCs w:val="22"/>
          <w:lang w:val="en-GB"/>
        </w:rPr>
        <w:t xml:space="preserve">Exceptions may be considered for </w:t>
      </w:r>
      <w:r w:rsidR="00B10357">
        <w:rPr>
          <w:rFonts w:ascii="Calibri" w:hAnsi="Calibri" w:cs="Arial"/>
          <w:sz w:val="22"/>
          <w:szCs w:val="22"/>
          <w:lang w:val="en-GB"/>
        </w:rPr>
        <w:t>s</w:t>
      </w:r>
      <w:r w:rsidR="00A26888">
        <w:rPr>
          <w:rFonts w:ascii="Calibri" w:hAnsi="Calibri" w:cs="Arial"/>
          <w:sz w:val="22"/>
          <w:szCs w:val="22"/>
          <w:lang w:val="en-GB"/>
        </w:rPr>
        <w:t>t</w:t>
      </w:r>
      <w:r w:rsidR="00B10357" w:rsidRPr="00582167">
        <w:rPr>
          <w:rFonts w:ascii="Calibri" w:hAnsi="Calibri" w:cs="Arial"/>
          <w:sz w:val="22"/>
          <w:szCs w:val="22"/>
          <w:lang w:val="en-GB"/>
        </w:rPr>
        <w:t xml:space="preserve">aff being </w:t>
      </w:r>
      <w:r w:rsidR="00BE04D8">
        <w:rPr>
          <w:rFonts w:ascii="Calibri" w:hAnsi="Calibri" w:cs="Arial"/>
          <w:sz w:val="22"/>
          <w:szCs w:val="22"/>
          <w:lang w:val="en-GB"/>
        </w:rPr>
        <w:t xml:space="preserve">100% </w:t>
      </w:r>
      <w:r w:rsidR="00B10357" w:rsidRPr="00582167">
        <w:rPr>
          <w:rFonts w:ascii="Calibri" w:hAnsi="Calibri" w:cs="Arial"/>
          <w:sz w:val="22"/>
          <w:szCs w:val="22"/>
          <w:lang w:val="en-GB"/>
        </w:rPr>
        <w:t>reassigned</w:t>
      </w:r>
      <w:r w:rsidR="00B10357">
        <w:rPr>
          <w:rFonts w:ascii="Calibri" w:hAnsi="Calibri" w:cs="Arial"/>
          <w:sz w:val="22"/>
          <w:szCs w:val="22"/>
          <w:lang w:val="en-GB"/>
        </w:rPr>
        <w:t xml:space="preserve"> </w:t>
      </w:r>
      <w:r w:rsidR="00BE04D8">
        <w:rPr>
          <w:rFonts w:ascii="Calibri" w:hAnsi="Calibri" w:cs="Arial"/>
          <w:sz w:val="22"/>
          <w:szCs w:val="22"/>
          <w:lang w:val="en-GB"/>
        </w:rPr>
        <w:t>t</w:t>
      </w:r>
      <w:r w:rsidR="00B10357">
        <w:rPr>
          <w:rFonts w:ascii="Calibri" w:hAnsi="Calibri" w:cs="Arial"/>
          <w:sz w:val="22"/>
          <w:szCs w:val="22"/>
          <w:lang w:val="en-GB"/>
        </w:rPr>
        <w:t>o support the emergency</w:t>
      </w:r>
      <w:r w:rsidR="00BE04D8">
        <w:rPr>
          <w:rFonts w:ascii="Calibri" w:hAnsi="Calibri" w:cs="Arial"/>
          <w:sz w:val="22"/>
          <w:szCs w:val="22"/>
          <w:lang w:val="en-GB"/>
        </w:rPr>
        <w:t>,</w:t>
      </w:r>
      <w:r w:rsidR="00B10357">
        <w:rPr>
          <w:rFonts w:ascii="Calibri" w:hAnsi="Calibri" w:cs="Arial"/>
          <w:sz w:val="22"/>
          <w:szCs w:val="22"/>
          <w:lang w:val="en-GB"/>
        </w:rPr>
        <w:t xml:space="preserve"> </w:t>
      </w:r>
      <w:r w:rsidR="00B10357" w:rsidRPr="00582167">
        <w:rPr>
          <w:rFonts w:ascii="Calibri" w:hAnsi="Calibri" w:cs="Arial"/>
          <w:sz w:val="22"/>
          <w:szCs w:val="22"/>
          <w:lang w:val="en-GB"/>
        </w:rPr>
        <w:t xml:space="preserve">if existing donors state they will not cover temporary deployments.  </w:t>
      </w:r>
    </w:p>
    <w:p w14:paraId="186796E4" w14:textId="42883A61" w:rsidR="00F72228" w:rsidRPr="00C9526C" w:rsidRDefault="00262CC5" w:rsidP="00F72228">
      <w:pPr>
        <w:numPr>
          <w:ilvl w:val="0"/>
          <w:numId w:val="4"/>
        </w:numPr>
        <w:tabs>
          <w:tab w:val="left" w:pos="3600"/>
        </w:tabs>
        <w:rPr>
          <w:rFonts w:ascii="Calibri" w:hAnsi="Calibri" w:cs="Arial"/>
          <w:sz w:val="22"/>
          <w:szCs w:val="22"/>
          <w:lang w:val="en-GB"/>
        </w:rPr>
      </w:pPr>
      <w:r w:rsidRPr="00C9526C">
        <w:rPr>
          <w:rFonts w:ascii="Calibri" w:hAnsi="Calibri" w:cs="Arial"/>
          <w:i/>
          <w:sz w:val="22"/>
          <w:szCs w:val="22"/>
          <w:lang w:val="en-GB"/>
        </w:rPr>
        <w:t>Cover</w:t>
      </w:r>
      <w:r w:rsidR="002E0FE6" w:rsidRPr="00C9526C">
        <w:rPr>
          <w:rFonts w:ascii="Calibri" w:hAnsi="Calibri" w:cs="Arial"/>
          <w:i/>
          <w:sz w:val="22"/>
          <w:szCs w:val="22"/>
          <w:lang w:val="en-GB"/>
        </w:rPr>
        <w:t xml:space="preserve"> any </w:t>
      </w:r>
      <w:r w:rsidR="00380436" w:rsidRPr="00CA12C5">
        <w:rPr>
          <w:rFonts w:ascii="Calibri" w:hAnsi="Calibri" w:cs="Arial"/>
          <w:i/>
          <w:sz w:val="22"/>
          <w:szCs w:val="22"/>
          <w:lang w:val="en-GB"/>
        </w:rPr>
        <w:t>C</w:t>
      </w:r>
      <w:r w:rsidR="002E0FE6" w:rsidRPr="00CA12C5">
        <w:rPr>
          <w:rFonts w:ascii="Calibri" w:hAnsi="Calibri" w:cs="Arial"/>
          <w:i/>
          <w:sz w:val="22"/>
          <w:szCs w:val="22"/>
          <w:lang w:val="en-GB"/>
        </w:rPr>
        <w:t xml:space="preserve">ountry </w:t>
      </w:r>
      <w:r w:rsidR="00380436" w:rsidRPr="00CA12C5">
        <w:rPr>
          <w:rFonts w:ascii="Calibri" w:hAnsi="Calibri" w:cs="Arial"/>
          <w:i/>
          <w:sz w:val="22"/>
          <w:szCs w:val="22"/>
          <w:lang w:val="en-GB"/>
        </w:rPr>
        <w:t>O</w:t>
      </w:r>
      <w:r w:rsidR="002E0FE6" w:rsidRPr="00CA12C5">
        <w:rPr>
          <w:rFonts w:ascii="Calibri" w:hAnsi="Calibri" w:cs="Arial"/>
          <w:i/>
          <w:sz w:val="22"/>
          <w:szCs w:val="22"/>
          <w:lang w:val="en-GB"/>
        </w:rPr>
        <w:t>ffice</w:t>
      </w:r>
      <w:r w:rsidRPr="00CA12C5">
        <w:rPr>
          <w:rFonts w:ascii="Calibri" w:hAnsi="Calibri" w:cs="Arial"/>
          <w:i/>
          <w:sz w:val="22"/>
          <w:szCs w:val="22"/>
          <w:lang w:val="en-GB"/>
        </w:rPr>
        <w:t>/M</w:t>
      </w:r>
      <w:r w:rsidR="00C2549F" w:rsidRPr="00CA12C5">
        <w:rPr>
          <w:rFonts w:ascii="Calibri" w:hAnsi="Calibri" w:cs="Arial"/>
          <w:i/>
          <w:sz w:val="22"/>
          <w:szCs w:val="22"/>
          <w:lang w:val="en-GB"/>
        </w:rPr>
        <w:t>ember or Affiliate Member</w:t>
      </w:r>
      <w:r w:rsidR="001B7722">
        <w:rPr>
          <w:rFonts w:ascii="Calibri" w:hAnsi="Calibri" w:cs="Arial"/>
          <w:i/>
          <w:sz w:val="22"/>
          <w:szCs w:val="22"/>
          <w:lang w:val="en-GB"/>
        </w:rPr>
        <w:t xml:space="preserve"> </w:t>
      </w:r>
      <w:r w:rsidR="001046BA" w:rsidRPr="00C9526C">
        <w:rPr>
          <w:rFonts w:ascii="Calibri" w:hAnsi="Calibri" w:cs="Arial"/>
          <w:i/>
          <w:sz w:val="22"/>
          <w:szCs w:val="22"/>
          <w:lang w:val="en-GB"/>
        </w:rPr>
        <w:t>shared costs</w:t>
      </w:r>
      <w:r w:rsidR="003E5CC7" w:rsidRPr="00C9526C">
        <w:rPr>
          <w:rFonts w:ascii="Calibri" w:hAnsi="Calibri" w:cs="Arial"/>
          <w:i/>
          <w:sz w:val="22"/>
          <w:szCs w:val="22"/>
          <w:lang w:val="en-GB"/>
        </w:rPr>
        <w:t xml:space="preserve"> (SPC)</w:t>
      </w:r>
      <w:r w:rsidR="001046BA" w:rsidRPr="00C9526C">
        <w:rPr>
          <w:rFonts w:ascii="Calibri" w:hAnsi="Calibri" w:cs="Arial"/>
          <w:i/>
          <w:sz w:val="22"/>
          <w:szCs w:val="22"/>
          <w:lang w:val="en-GB"/>
        </w:rPr>
        <w:t xml:space="preserve"> or support costs</w:t>
      </w:r>
      <w:r w:rsidR="001B7722">
        <w:rPr>
          <w:rFonts w:ascii="Calibri" w:hAnsi="Calibri" w:cs="Arial"/>
          <w:i/>
          <w:sz w:val="22"/>
          <w:szCs w:val="22"/>
          <w:lang w:val="en-GB"/>
        </w:rPr>
        <w:t>.</w:t>
      </w:r>
      <w:r w:rsidR="001046BA" w:rsidRPr="00C9526C">
        <w:rPr>
          <w:rFonts w:ascii="Calibri" w:hAnsi="Calibri" w:cs="Arial"/>
          <w:i/>
          <w:sz w:val="22"/>
          <w:szCs w:val="22"/>
          <w:lang w:val="en-GB"/>
        </w:rPr>
        <w:t xml:space="preserve"> </w:t>
      </w:r>
      <w:r w:rsidRPr="00C9526C">
        <w:rPr>
          <w:rFonts w:ascii="Calibri" w:hAnsi="Calibri" w:cs="Arial"/>
          <w:sz w:val="22"/>
          <w:szCs w:val="22"/>
          <w:lang w:val="en-GB"/>
        </w:rPr>
        <w:t>E</w:t>
      </w:r>
      <w:r w:rsidR="00F72228" w:rsidRPr="00C9526C">
        <w:rPr>
          <w:rFonts w:ascii="Calibri" w:hAnsi="Calibri" w:cs="Arial"/>
          <w:sz w:val="22"/>
          <w:szCs w:val="22"/>
          <w:lang w:val="en-GB"/>
        </w:rPr>
        <w:t xml:space="preserve">mergency response is a core responsibility shared by all parts of CI.  </w:t>
      </w:r>
      <w:r w:rsidR="00F72228" w:rsidRPr="001B7722">
        <w:rPr>
          <w:rFonts w:ascii="Calibri" w:hAnsi="Calibri" w:cs="Arial"/>
          <w:b/>
          <w:sz w:val="22"/>
          <w:szCs w:val="22"/>
          <w:highlight w:val="yellow"/>
          <w:lang w:val="en-GB"/>
        </w:rPr>
        <w:t>The CI ERF is not a donor but a mechanism to support the leverage of additional funds.</w:t>
      </w:r>
      <w:r w:rsidR="00F72228" w:rsidRPr="00C9526C">
        <w:rPr>
          <w:rFonts w:ascii="Calibri" w:hAnsi="Calibri" w:cs="Arial"/>
          <w:sz w:val="22"/>
          <w:szCs w:val="22"/>
          <w:lang w:val="en-GB"/>
        </w:rPr>
        <w:t xml:space="preserve">  SPC associated with emergency response should be covered by </w:t>
      </w:r>
      <w:r w:rsidRPr="00C9526C">
        <w:rPr>
          <w:rFonts w:ascii="Calibri" w:hAnsi="Calibri" w:cs="Arial"/>
          <w:sz w:val="22"/>
          <w:szCs w:val="22"/>
          <w:lang w:val="en-GB"/>
        </w:rPr>
        <w:t>unrestricted or other resources</w:t>
      </w:r>
      <w:r w:rsidR="001B7722">
        <w:rPr>
          <w:rFonts w:ascii="Calibri" w:hAnsi="Calibri" w:cs="Arial"/>
          <w:sz w:val="22"/>
          <w:szCs w:val="22"/>
          <w:lang w:val="en-GB"/>
        </w:rPr>
        <w:t xml:space="preserve">. </w:t>
      </w:r>
      <w:r w:rsidR="00C2549F" w:rsidRPr="00CA12C5">
        <w:rPr>
          <w:rFonts w:ascii="Calibri" w:hAnsi="Calibri" w:cs="Arial"/>
          <w:sz w:val="22"/>
          <w:szCs w:val="22"/>
          <w:lang w:val="en-GB"/>
        </w:rPr>
        <w:t xml:space="preserve"> </w:t>
      </w:r>
    </w:p>
    <w:p w14:paraId="59147614" w14:textId="30C4C366" w:rsidR="001046BA" w:rsidRPr="00C9526C" w:rsidRDefault="001046BA" w:rsidP="00F44594">
      <w:pPr>
        <w:numPr>
          <w:ilvl w:val="0"/>
          <w:numId w:val="4"/>
        </w:numPr>
        <w:rPr>
          <w:rFonts w:ascii="Calibri" w:hAnsi="Calibri" w:cs="Arial"/>
          <w:i/>
          <w:sz w:val="22"/>
          <w:szCs w:val="22"/>
          <w:lang w:val="en-GB"/>
        </w:rPr>
      </w:pPr>
      <w:r w:rsidRPr="00C9526C">
        <w:rPr>
          <w:rFonts w:ascii="Calibri" w:hAnsi="Calibri" w:cs="Arial"/>
          <w:i/>
          <w:sz w:val="22"/>
          <w:szCs w:val="22"/>
          <w:lang w:val="en-GB"/>
        </w:rPr>
        <w:t>Purchase vehicles and/or equipment such as computers</w:t>
      </w:r>
      <w:r w:rsidR="006A7796">
        <w:rPr>
          <w:rFonts w:ascii="Calibri" w:hAnsi="Calibri" w:cs="Arial"/>
          <w:i/>
          <w:sz w:val="22"/>
          <w:szCs w:val="22"/>
          <w:lang w:val="en-GB"/>
        </w:rPr>
        <w:t xml:space="preserve">, security equipment </w:t>
      </w:r>
      <w:r w:rsidR="00A26888">
        <w:rPr>
          <w:rFonts w:ascii="Calibri" w:hAnsi="Calibri" w:cs="Arial"/>
          <w:i/>
          <w:sz w:val="22"/>
          <w:szCs w:val="22"/>
          <w:lang w:val="en-GB"/>
        </w:rPr>
        <w:t>etc.</w:t>
      </w:r>
      <w:r w:rsidR="006A7796">
        <w:rPr>
          <w:rFonts w:ascii="Calibri" w:hAnsi="Calibri" w:cs="Arial"/>
          <w:i/>
          <w:sz w:val="22"/>
          <w:szCs w:val="22"/>
          <w:lang w:val="en-GB"/>
        </w:rPr>
        <w:t xml:space="preserve"> – rare exceptions may be made for lower value purchases if all other options have been explored and purchase is critical for a response to be initiated.</w:t>
      </w:r>
    </w:p>
    <w:p w14:paraId="0102C186" w14:textId="10FBF4EF" w:rsidR="006652A7" w:rsidRDefault="001B7722" w:rsidP="00F44594">
      <w:pPr>
        <w:numPr>
          <w:ilvl w:val="0"/>
          <w:numId w:val="4"/>
        </w:numPr>
        <w:tabs>
          <w:tab w:val="left" w:pos="3600"/>
        </w:tabs>
        <w:rPr>
          <w:rFonts w:ascii="Calibri" w:hAnsi="Calibri" w:cs="Arial"/>
          <w:sz w:val="22"/>
          <w:szCs w:val="22"/>
          <w:lang w:val="en-GB"/>
        </w:rPr>
      </w:pPr>
      <w:r>
        <w:rPr>
          <w:rFonts w:ascii="Calibri" w:hAnsi="Calibri" w:cs="Arial"/>
          <w:i/>
          <w:sz w:val="22"/>
          <w:szCs w:val="22"/>
          <w:lang w:val="en-GB"/>
        </w:rPr>
        <w:t>E</w:t>
      </w:r>
      <w:r w:rsidRPr="005D1A8E">
        <w:rPr>
          <w:rFonts w:ascii="Calibri" w:hAnsi="Calibri" w:cs="Arial"/>
          <w:i/>
          <w:sz w:val="22"/>
          <w:szCs w:val="22"/>
          <w:lang w:val="en-GB"/>
        </w:rPr>
        <w:t>mergency</w:t>
      </w:r>
      <w:r w:rsidR="00262CC5" w:rsidRPr="00C9526C">
        <w:rPr>
          <w:rFonts w:ascii="Calibri" w:hAnsi="Calibri" w:cs="Arial"/>
          <w:i/>
          <w:sz w:val="22"/>
          <w:szCs w:val="22"/>
          <w:lang w:val="en-GB"/>
        </w:rPr>
        <w:t xml:space="preserve"> preparedness activities</w:t>
      </w:r>
      <w:r w:rsidR="001046BA" w:rsidRPr="00C9526C">
        <w:rPr>
          <w:rFonts w:ascii="Calibri" w:hAnsi="Calibri" w:cs="Arial"/>
          <w:i/>
          <w:sz w:val="22"/>
          <w:szCs w:val="22"/>
          <w:lang w:val="en-GB"/>
        </w:rPr>
        <w:t>.</w:t>
      </w:r>
      <w:r w:rsidR="001046BA" w:rsidRPr="00C9526C">
        <w:rPr>
          <w:rFonts w:ascii="Calibri" w:hAnsi="Calibri" w:cs="Arial"/>
          <w:sz w:val="22"/>
          <w:szCs w:val="22"/>
          <w:lang w:val="en-GB"/>
        </w:rPr>
        <w:t xml:space="preserve"> Costs associated with emergency preparedness </w:t>
      </w:r>
      <w:r w:rsidR="006A7796" w:rsidRPr="00C9526C">
        <w:rPr>
          <w:rFonts w:ascii="Calibri" w:hAnsi="Calibri" w:cs="Arial"/>
          <w:sz w:val="22"/>
          <w:szCs w:val="22"/>
          <w:lang w:val="en-GB"/>
        </w:rPr>
        <w:t>should be</w:t>
      </w:r>
      <w:r w:rsidR="002E0FE6" w:rsidRPr="00C9526C">
        <w:rPr>
          <w:rFonts w:ascii="Calibri" w:hAnsi="Calibri" w:cs="Arial"/>
          <w:sz w:val="22"/>
          <w:szCs w:val="22"/>
          <w:lang w:val="en-GB"/>
        </w:rPr>
        <w:t xml:space="preserve"> covered from normal </w:t>
      </w:r>
      <w:r w:rsidR="0007517F">
        <w:rPr>
          <w:rFonts w:ascii="Calibri" w:hAnsi="Calibri" w:cs="Arial"/>
          <w:sz w:val="22"/>
          <w:szCs w:val="22"/>
          <w:lang w:val="en-GB"/>
        </w:rPr>
        <w:t xml:space="preserve">office </w:t>
      </w:r>
      <w:r w:rsidR="001046BA" w:rsidRPr="00C9526C">
        <w:rPr>
          <w:rFonts w:ascii="Calibri" w:hAnsi="Calibri" w:cs="Arial"/>
          <w:sz w:val="22"/>
          <w:szCs w:val="22"/>
          <w:lang w:val="en-GB"/>
        </w:rPr>
        <w:t>funds</w:t>
      </w:r>
      <w:r w:rsidR="0007517F">
        <w:rPr>
          <w:rFonts w:ascii="Calibri" w:hAnsi="Calibri" w:cs="Arial"/>
          <w:sz w:val="22"/>
          <w:szCs w:val="22"/>
          <w:lang w:val="en-GB"/>
        </w:rPr>
        <w:t>,</w:t>
      </w:r>
      <w:r w:rsidR="00C2549F">
        <w:rPr>
          <w:rFonts w:ascii="Calibri" w:hAnsi="Calibri" w:cs="Arial"/>
          <w:sz w:val="22"/>
          <w:szCs w:val="22"/>
          <w:lang w:val="en-GB"/>
        </w:rPr>
        <w:t xml:space="preserve"> other </w:t>
      </w:r>
      <w:r>
        <w:rPr>
          <w:rFonts w:ascii="Calibri" w:hAnsi="Calibri" w:cs="Arial"/>
          <w:sz w:val="22"/>
          <w:szCs w:val="22"/>
          <w:lang w:val="en-GB"/>
        </w:rPr>
        <w:t xml:space="preserve">grants </w:t>
      </w:r>
      <w:r w:rsidRPr="00C9526C">
        <w:rPr>
          <w:rFonts w:ascii="Calibri" w:hAnsi="Calibri" w:cs="Arial"/>
          <w:sz w:val="22"/>
          <w:szCs w:val="22"/>
          <w:lang w:val="en-GB"/>
        </w:rPr>
        <w:t>or</w:t>
      </w:r>
      <w:r w:rsidR="001046BA" w:rsidRPr="00C9526C">
        <w:rPr>
          <w:rFonts w:ascii="Calibri" w:hAnsi="Calibri" w:cs="Arial"/>
          <w:sz w:val="22"/>
          <w:szCs w:val="22"/>
          <w:lang w:val="en-GB"/>
        </w:rPr>
        <w:t xml:space="preserve"> from funds made available by </w:t>
      </w:r>
      <w:r w:rsidR="0007517F">
        <w:rPr>
          <w:rFonts w:ascii="Calibri" w:hAnsi="Calibri" w:cs="Arial"/>
          <w:sz w:val="22"/>
          <w:szCs w:val="22"/>
          <w:lang w:val="en-GB"/>
        </w:rPr>
        <w:t xml:space="preserve">other </w:t>
      </w:r>
      <w:r w:rsidR="00262CC5" w:rsidRPr="00C9526C">
        <w:rPr>
          <w:rFonts w:ascii="Calibri" w:hAnsi="Calibri" w:cs="Arial"/>
          <w:sz w:val="22"/>
          <w:szCs w:val="22"/>
          <w:lang w:val="en-GB"/>
        </w:rPr>
        <w:t>m</w:t>
      </w:r>
      <w:r w:rsidR="001046BA" w:rsidRPr="00C9526C">
        <w:rPr>
          <w:rFonts w:ascii="Calibri" w:hAnsi="Calibri" w:cs="Arial"/>
          <w:sz w:val="22"/>
          <w:szCs w:val="22"/>
          <w:lang w:val="en-GB"/>
        </w:rPr>
        <w:t>ember</w:t>
      </w:r>
      <w:r w:rsidR="0007517F">
        <w:rPr>
          <w:rFonts w:ascii="Calibri" w:hAnsi="Calibri" w:cs="Arial"/>
          <w:sz w:val="22"/>
          <w:szCs w:val="22"/>
          <w:lang w:val="en-GB"/>
        </w:rPr>
        <w:t>s</w:t>
      </w:r>
      <w:r w:rsidR="001046BA" w:rsidRPr="00C9526C">
        <w:rPr>
          <w:rFonts w:ascii="Calibri" w:hAnsi="Calibri" w:cs="Arial"/>
          <w:sz w:val="22"/>
          <w:szCs w:val="22"/>
          <w:lang w:val="en-GB"/>
        </w:rPr>
        <w:t>.</w:t>
      </w:r>
    </w:p>
    <w:p w14:paraId="61C6E681" w14:textId="77777777" w:rsidR="00262CC5" w:rsidRPr="001F56E9" w:rsidRDefault="00262CC5" w:rsidP="00262CC5">
      <w:pPr>
        <w:tabs>
          <w:tab w:val="left" w:pos="3600"/>
        </w:tabs>
        <w:rPr>
          <w:rFonts w:ascii="Calibri" w:hAnsi="Calibri" w:cs="Arial"/>
          <w:sz w:val="18"/>
          <w:szCs w:val="22"/>
          <w:lang w:val="en-GB"/>
        </w:rPr>
      </w:pPr>
    </w:p>
    <w:p w14:paraId="2685BEE1" w14:textId="77777777" w:rsidR="00162103" w:rsidRPr="00C9526C" w:rsidRDefault="00516B07" w:rsidP="00256A86">
      <w:pPr>
        <w:pStyle w:val="Heading2"/>
        <w:pBdr>
          <w:bottom w:val="single" w:sz="4" w:space="1" w:color="auto"/>
        </w:pBdr>
        <w:rPr>
          <w:rFonts w:ascii="Calibri" w:hAnsi="Calibri"/>
          <w:smallCaps/>
          <w:sz w:val="22"/>
          <w:szCs w:val="22"/>
          <w:lang w:val="en-GB"/>
        </w:rPr>
      </w:pPr>
      <w:bookmarkStart w:id="9" w:name="_2.4._CI_ERF"/>
      <w:bookmarkStart w:id="10" w:name="_Toc245190098"/>
      <w:bookmarkEnd w:id="9"/>
      <w:r w:rsidRPr="00C9526C">
        <w:rPr>
          <w:rFonts w:ascii="Calibri" w:hAnsi="Calibri"/>
          <w:smallCaps/>
          <w:sz w:val="22"/>
          <w:szCs w:val="22"/>
          <w:lang w:val="en-GB"/>
        </w:rPr>
        <w:t>2</w:t>
      </w:r>
      <w:r w:rsidR="00162103" w:rsidRPr="00C9526C">
        <w:rPr>
          <w:rFonts w:ascii="Calibri" w:hAnsi="Calibri"/>
          <w:smallCaps/>
          <w:sz w:val="22"/>
          <w:szCs w:val="22"/>
          <w:lang w:val="en-GB"/>
        </w:rPr>
        <w:t xml:space="preserve">.4. </w:t>
      </w:r>
      <w:r w:rsidR="00E762ED" w:rsidRPr="00C9526C">
        <w:rPr>
          <w:rFonts w:ascii="Calibri" w:hAnsi="Calibri"/>
          <w:smallCaps/>
          <w:sz w:val="22"/>
          <w:szCs w:val="22"/>
          <w:lang w:val="en-GB"/>
        </w:rPr>
        <w:t xml:space="preserve">CI ERF leverage </w:t>
      </w:r>
      <w:r w:rsidR="00B50354" w:rsidRPr="00C9526C">
        <w:rPr>
          <w:rFonts w:ascii="Calibri" w:hAnsi="Calibri"/>
          <w:smallCaps/>
          <w:sz w:val="22"/>
          <w:szCs w:val="22"/>
          <w:lang w:val="en-GB"/>
        </w:rPr>
        <w:t xml:space="preserve">and Reimbursement </w:t>
      </w:r>
      <w:r w:rsidR="00E762ED" w:rsidRPr="00C9526C">
        <w:rPr>
          <w:rFonts w:ascii="Calibri" w:hAnsi="Calibri"/>
          <w:smallCaps/>
          <w:sz w:val="22"/>
          <w:szCs w:val="22"/>
          <w:lang w:val="en-GB"/>
        </w:rPr>
        <w:t>targets</w:t>
      </w:r>
      <w:r w:rsidR="001F09D2" w:rsidRPr="00C9526C">
        <w:rPr>
          <w:rFonts w:ascii="Calibri" w:hAnsi="Calibri"/>
          <w:smallCaps/>
          <w:sz w:val="22"/>
          <w:szCs w:val="22"/>
          <w:lang w:val="en-GB"/>
        </w:rPr>
        <w:t xml:space="preserve"> </w:t>
      </w:r>
      <w:bookmarkEnd w:id="10"/>
    </w:p>
    <w:p w14:paraId="73F87EC6" w14:textId="77777777" w:rsidR="00256A86" w:rsidRPr="00C9526C" w:rsidRDefault="00256A86" w:rsidP="00506268">
      <w:pPr>
        <w:jc w:val="both"/>
        <w:rPr>
          <w:rFonts w:ascii="Calibri" w:hAnsi="Calibri" w:cs="Arial"/>
          <w:sz w:val="22"/>
          <w:szCs w:val="22"/>
          <w:lang w:val="en-GB"/>
        </w:rPr>
      </w:pPr>
    </w:p>
    <w:p w14:paraId="797660C9" w14:textId="77777777" w:rsidR="00256A86" w:rsidRPr="00C9526C" w:rsidRDefault="00E762ED" w:rsidP="00506268">
      <w:pPr>
        <w:jc w:val="both"/>
        <w:rPr>
          <w:rFonts w:ascii="Calibri" w:hAnsi="Calibri" w:cs="Arial"/>
          <w:sz w:val="22"/>
          <w:szCs w:val="22"/>
          <w:lang w:val="en-GB"/>
        </w:rPr>
      </w:pPr>
      <w:r w:rsidRPr="00C9526C">
        <w:rPr>
          <w:rFonts w:ascii="Calibri" w:hAnsi="Calibri" w:cs="Arial"/>
          <w:sz w:val="22"/>
          <w:szCs w:val="22"/>
          <w:lang w:val="en-GB"/>
        </w:rPr>
        <w:t>CARE has established a CI ERF leverage target for each allocation of</w:t>
      </w:r>
      <w:r w:rsidR="00AD5A82">
        <w:rPr>
          <w:rFonts w:ascii="Calibri" w:hAnsi="Calibri" w:cs="Arial"/>
          <w:sz w:val="22"/>
          <w:szCs w:val="22"/>
          <w:lang w:val="en-GB"/>
        </w:rPr>
        <w:t xml:space="preserve"> </w:t>
      </w:r>
      <w:r w:rsidRPr="00C9526C">
        <w:rPr>
          <w:rFonts w:ascii="Calibri" w:hAnsi="Calibri" w:cs="Arial"/>
          <w:b/>
          <w:bCs/>
          <w:sz w:val="22"/>
          <w:szCs w:val="22"/>
          <w:lang w:val="en-GB"/>
        </w:rPr>
        <w:t>1:6.</w:t>
      </w:r>
      <w:r w:rsidR="002E0FE6" w:rsidRPr="00C9526C">
        <w:rPr>
          <w:rFonts w:ascii="Calibri" w:hAnsi="Calibri" w:cs="Arial"/>
          <w:sz w:val="22"/>
          <w:szCs w:val="22"/>
          <w:lang w:val="en-GB"/>
        </w:rPr>
        <w:t xml:space="preserve"> </w:t>
      </w:r>
      <w:r w:rsidR="005A278F">
        <w:rPr>
          <w:rFonts w:ascii="Calibri" w:hAnsi="Calibri" w:cs="Arial"/>
          <w:sz w:val="22"/>
          <w:szCs w:val="22"/>
          <w:lang w:val="en-GB"/>
        </w:rPr>
        <w:t xml:space="preserve"> </w:t>
      </w:r>
    </w:p>
    <w:p w14:paraId="4D6BF841" w14:textId="77777777" w:rsidR="00256A86" w:rsidRPr="00C9526C" w:rsidRDefault="00256A86" w:rsidP="00506268">
      <w:pPr>
        <w:jc w:val="both"/>
        <w:rPr>
          <w:rFonts w:ascii="Calibri" w:hAnsi="Calibri" w:cs="Arial"/>
          <w:sz w:val="22"/>
          <w:szCs w:val="22"/>
          <w:lang w:val="en-GB"/>
        </w:rPr>
      </w:pPr>
    </w:p>
    <w:p w14:paraId="1F24653F" w14:textId="7B7A980E" w:rsidR="001F09D2" w:rsidRPr="00C9526C" w:rsidRDefault="002E0FE6" w:rsidP="00AD4260">
      <w:pPr>
        <w:jc w:val="both"/>
        <w:rPr>
          <w:rFonts w:ascii="Calibri" w:hAnsi="Calibri" w:cs="Arial"/>
          <w:sz w:val="22"/>
          <w:szCs w:val="22"/>
          <w:lang w:val="en-GB"/>
        </w:rPr>
      </w:pPr>
      <w:r w:rsidRPr="00C9526C">
        <w:rPr>
          <w:rFonts w:ascii="Calibri" w:hAnsi="Calibri" w:cs="Arial"/>
          <w:sz w:val="22"/>
          <w:szCs w:val="22"/>
          <w:lang w:val="en-GB"/>
        </w:rPr>
        <w:t xml:space="preserve">Country </w:t>
      </w:r>
      <w:r w:rsidR="00380436">
        <w:rPr>
          <w:rFonts w:ascii="Calibri" w:hAnsi="Calibri" w:cs="Arial"/>
          <w:sz w:val="22"/>
          <w:szCs w:val="22"/>
          <w:lang w:val="en-GB"/>
        </w:rPr>
        <w:t>O</w:t>
      </w:r>
      <w:r w:rsidR="00E762ED" w:rsidRPr="00C9526C">
        <w:rPr>
          <w:rFonts w:ascii="Calibri" w:hAnsi="Calibri" w:cs="Arial"/>
          <w:sz w:val="22"/>
          <w:szCs w:val="22"/>
          <w:lang w:val="en-GB"/>
        </w:rPr>
        <w:t>ffices</w:t>
      </w:r>
      <w:r w:rsidR="00262CC5" w:rsidRPr="00C9526C">
        <w:rPr>
          <w:rFonts w:ascii="Calibri" w:hAnsi="Calibri" w:cs="Arial"/>
          <w:sz w:val="22"/>
          <w:szCs w:val="22"/>
          <w:lang w:val="en-GB"/>
        </w:rPr>
        <w:t>/M</w:t>
      </w:r>
      <w:r w:rsidR="00380436">
        <w:rPr>
          <w:rFonts w:ascii="Calibri" w:hAnsi="Calibri" w:cs="Arial"/>
          <w:sz w:val="22"/>
          <w:szCs w:val="22"/>
          <w:lang w:val="en-GB"/>
        </w:rPr>
        <w:t>ember</w:t>
      </w:r>
      <w:r w:rsidR="00262CC5" w:rsidRPr="00C9526C">
        <w:rPr>
          <w:rFonts w:ascii="Calibri" w:hAnsi="Calibri" w:cs="Arial"/>
          <w:sz w:val="22"/>
          <w:szCs w:val="22"/>
          <w:lang w:val="en-GB"/>
        </w:rPr>
        <w:t>s</w:t>
      </w:r>
      <w:r w:rsidR="00E762ED" w:rsidRPr="00C9526C">
        <w:rPr>
          <w:rFonts w:ascii="Calibri" w:hAnsi="Calibri" w:cs="Arial"/>
          <w:sz w:val="22"/>
          <w:szCs w:val="22"/>
          <w:lang w:val="en-GB"/>
        </w:rPr>
        <w:t xml:space="preserve"> </w:t>
      </w:r>
      <w:r w:rsidR="00186394">
        <w:rPr>
          <w:rFonts w:ascii="Calibri" w:hAnsi="Calibri" w:cs="Arial"/>
          <w:sz w:val="22"/>
          <w:szCs w:val="22"/>
          <w:lang w:val="en-GB"/>
        </w:rPr>
        <w:t xml:space="preserve">and Affiliates </w:t>
      </w:r>
      <w:r w:rsidR="00E762ED" w:rsidRPr="00C9526C">
        <w:rPr>
          <w:rFonts w:ascii="Calibri" w:hAnsi="Calibri" w:cs="Arial"/>
          <w:sz w:val="22"/>
          <w:szCs w:val="22"/>
          <w:lang w:val="en-GB"/>
        </w:rPr>
        <w:t xml:space="preserve">are expected to achieve at least this </w:t>
      </w:r>
      <w:r w:rsidR="00B50354" w:rsidRPr="00C9526C">
        <w:rPr>
          <w:rFonts w:ascii="Calibri" w:hAnsi="Calibri" w:cs="Arial"/>
          <w:sz w:val="22"/>
          <w:szCs w:val="22"/>
          <w:lang w:val="en-GB"/>
        </w:rPr>
        <w:t xml:space="preserve">leverage </w:t>
      </w:r>
      <w:r w:rsidR="00E762ED" w:rsidRPr="00C9526C">
        <w:rPr>
          <w:rFonts w:ascii="Calibri" w:hAnsi="Calibri" w:cs="Arial"/>
          <w:sz w:val="22"/>
          <w:szCs w:val="22"/>
          <w:lang w:val="en-GB"/>
        </w:rPr>
        <w:t>ratio</w:t>
      </w:r>
      <w:r w:rsidR="00AD4260" w:rsidRPr="00C9526C">
        <w:rPr>
          <w:rFonts w:ascii="Calibri" w:hAnsi="Calibri" w:cs="Arial"/>
          <w:sz w:val="22"/>
          <w:szCs w:val="22"/>
          <w:lang w:val="en-GB"/>
        </w:rPr>
        <w:t xml:space="preserve">, </w:t>
      </w:r>
      <w:r w:rsidR="00AD4260">
        <w:rPr>
          <w:rFonts w:ascii="Calibri" w:hAnsi="Calibri" w:cs="Arial"/>
          <w:sz w:val="22"/>
          <w:szCs w:val="22"/>
          <w:lang w:val="en-GB"/>
        </w:rPr>
        <w:t>although</w:t>
      </w:r>
      <w:r w:rsidR="00E762ED" w:rsidRPr="00C9526C">
        <w:rPr>
          <w:rFonts w:ascii="Calibri" w:hAnsi="Calibri" w:cs="Arial"/>
          <w:sz w:val="22"/>
          <w:szCs w:val="22"/>
          <w:lang w:val="en-GB"/>
        </w:rPr>
        <w:t xml:space="preserve"> higher ratios are encouraged where possible. </w:t>
      </w:r>
      <w:r w:rsidR="008D2D94">
        <w:rPr>
          <w:rFonts w:ascii="Calibri" w:hAnsi="Calibri" w:cs="Arial"/>
          <w:sz w:val="22"/>
          <w:szCs w:val="22"/>
          <w:lang w:val="en-GB"/>
        </w:rPr>
        <w:t xml:space="preserve">  </w:t>
      </w:r>
      <w:r w:rsidR="00E762ED" w:rsidRPr="00C9526C">
        <w:rPr>
          <w:rFonts w:ascii="Calibri" w:hAnsi="Calibri" w:cs="Arial"/>
          <w:sz w:val="22"/>
          <w:szCs w:val="22"/>
          <w:lang w:val="en-GB"/>
        </w:rPr>
        <w:t xml:space="preserve">It is understood that there </w:t>
      </w:r>
      <w:r w:rsidR="00446E0C">
        <w:rPr>
          <w:rFonts w:ascii="Calibri" w:hAnsi="Calibri" w:cs="Arial"/>
          <w:sz w:val="22"/>
          <w:szCs w:val="22"/>
          <w:lang w:val="en-GB"/>
        </w:rPr>
        <w:t xml:space="preserve">will </w:t>
      </w:r>
      <w:r w:rsidR="00E762ED" w:rsidRPr="00C9526C">
        <w:rPr>
          <w:rFonts w:ascii="Calibri" w:hAnsi="Calibri" w:cs="Arial"/>
          <w:sz w:val="22"/>
          <w:szCs w:val="22"/>
          <w:lang w:val="en-GB"/>
        </w:rPr>
        <w:t>be exceptional cases where this leverage target may not be possible</w:t>
      </w:r>
      <w:r w:rsidR="00446E0C">
        <w:rPr>
          <w:rFonts w:ascii="Calibri" w:hAnsi="Calibri" w:cs="Arial"/>
          <w:sz w:val="22"/>
          <w:szCs w:val="22"/>
          <w:lang w:val="en-GB"/>
        </w:rPr>
        <w:t xml:space="preserve"> (e</w:t>
      </w:r>
      <w:r w:rsidR="00380436">
        <w:rPr>
          <w:rFonts w:ascii="Calibri" w:hAnsi="Calibri" w:cs="Arial"/>
          <w:sz w:val="22"/>
          <w:szCs w:val="22"/>
          <w:lang w:val="en-GB"/>
        </w:rPr>
        <w:t>.</w:t>
      </w:r>
      <w:r w:rsidR="00446E0C">
        <w:rPr>
          <w:rFonts w:ascii="Calibri" w:hAnsi="Calibri" w:cs="Arial"/>
          <w:sz w:val="22"/>
          <w:szCs w:val="22"/>
          <w:lang w:val="en-GB"/>
        </w:rPr>
        <w:t>g</w:t>
      </w:r>
      <w:r w:rsidR="00380436">
        <w:rPr>
          <w:rFonts w:ascii="Calibri" w:hAnsi="Calibri" w:cs="Arial"/>
          <w:sz w:val="22"/>
          <w:szCs w:val="22"/>
          <w:lang w:val="en-GB"/>
        </w:rPr>
        <w:t>.</w:t>
      </w:r>
      <w:r w:rsidR="00446E0C">
        <w:rPr>
          <w:rFonts w:ascii="Calibri" w:hAnsi="Calibri" w:cs="Arial"/>
          <w:sz w:val="22"/>
          <w:szCs w:val="22"/>
          <w:lang w:val="en-GB"/>
        </w:rPr>
        <w:t xml:space="preserve"> forgotten </w:t>
      </w:r>
      <w:r w:rsidR="00AD5A82">
        <w:rPr>
          <w:rFonts w:ascii="Calibri" w:hAnsi="Calibri" w:cs="Arial"/>
          <w:sz w:val="22"/>
          <w:szCs w:val="22"/>
          <w:lang w:val="en-GB"/>
        </w:rPr>
        <w:t>humanitarian crisis</w:t>
      </w:r>
      <w:r w:rsidR="00446E0C">
        <w:rPr>
          <w:rFonts w:ascii="Calibri" w:hAnsi="Calibri" w:cs="Arial"/>
          <w:sz w:val="22"/>
          <w:szCs w:val="22"/>
          <w:lang w:val="en-GB"/>
        </w:rPr>
        <w:t>)</w:t>
      </w:r>
      <w:r w:rsidR="00E762ED" w:rsidRPr="00C9526C">
        <w:rPr>
          <w:rFonts w:ascii="Calibri" w:hAnsi="Calibri" w:cs="Arial"/>
          <w:sz w:val="22"/>
          <w:szCs w:val="22"/>
          <w:lang w:val="en-GB"/>
        </w:rPr>
        <w:t>.</w:t>
      </w:r>
      <w:r w:rsidR="00256A86" w:rsidRPr="00C9526C">
        <w:rPr>
          <w:rFonts w:ascii="Calibri" w:hAnsi="Calibri" w:cs="Arial"/>
          <w:sz w:val="22"/>
          <w:szCs w:val="22"/>
          <w:lang w:val="en-GB"/>
        </w:rPr>
        <w:t xml:space="preserve"> </w:t>
      </w:r>
      <w:r w:rsidR="00446E0C">
        <w:rPr>
          <w:rFonts w:ascii="Calibri" w:hAnsi="Calibri" w:cs="Arial"/>
          <w:sz w:val="22"/>
          <w:szCs w:val="22"/>
          <w:lang w:val="en-GB"/>
        </w:rPr>
        <w:t xml:space="preserve"> </w:t>
      </w:r>
      <w:r w:rsidR="00E762ED" w:rsidRPr="00C9526C">
        <w:rPr>
          <w:rFonts w:ascii="Calibri" w:hAnsi="Calibri" w:cs="Arial"/>
          <w:sz w:val="22"/>
          <w:szCs w:val="22"/>
          <w:lang w:val="en-GB"/>
        </w:rPr>
        <w:t>In such cases, a lower target m</w:t>
      </w:r>
      <w:r w:rsidR="00256A86" w:rsidRPr="00C9526C">
        <w:rPr>
          <w:rFonts w:ascii="Calibri" w:hAnsi="Calibri" w:cs="Arial"/>
          <w:sz w:val="22"/>
          <w:szCs w:val="22"/>
          <w:lang w:val="en-GB"/>
        </w:rPr>
        <w:t xml:space="preserve">ust be discussed </w:t>
      </w:r>
      <w:r w:rsidR="005F1D74" w:rsidRPr="00C9526C">
        <w:rPr>
          <w:rFonts w:ascii="Calibri" w:hAnsi="Calibri" w:cs="Arial"/>
          <w:sz w:val="22"/>
          <w:szCs w:val="22"/>
          <w:lang w:val="en-GB"/>
        </w:rPr>
        <w:t xml:space="preserve">and agreed </w:t>
      </w:r>
      <w:r w:rsidR="00E762ED" w:rsidRPr="00C9526C">
        <w:rPr>
          <w:rFonts w:ascii="Calibri" w:hAnsi="Calibri" w:cs="Arial"/>
          <w:sz w:val="22"/>
          <w:szCs w:val="22"/>
          <w:lang w:val="en-GB"/>
        </w:rPr>
        <w:t>with the Crisis Coordination Group (CCG)</w:t>
      </w:r>
      <w:r w:rsidR="003E5CC7" w:rsidRPr="00C9526C">
        <w:rPr>
          <w:rStyle w:val="FootnoteReference"/>
          <w:rFonts w:ascii="Calibri" w:hAnsi="Calibri" w:cs="Arial"/>
          <w:sz w:val="22"/>
          <w:szCs w:val="22"/>
          <w:lang w:val="en-GB"/>
        </w:rPr>
        <w:footnoteReference w:id="2"/>
      </w:r>
      <w:r w:rsidR="00CA3824" w:rsidRPr="00C9526C">
        <w:rPr>
          <w:rFonts w:ascii="Calibri" w:hAnsi="Calibri" w:cs="Arial"/>
          <w:sz w:val="22"/>
          <w:szCs w:val="22"/>
          <w:lang w:val="en-GB"/>
        </w:rPr>
        <w:t xml:space="preserve"> ahead of time.</w:t>
      </w:r>
    </w:p>
    <w:p w14:paraId="524CEA57" w14:textId="3984A6A0" w:rsidR="00AB4439" w:rsidRPr="00C9526C" w:rsidRDefault="00AB4439" w:rsidP="005B50DE">
      <w:pPr>
        <w:pStyle w:val="Heading1"/>
        <w:rPr>
          <w:rFonts w:ascii="Calibri" w:hAnsi="Calibri"/>
          <w:b w:val="0"/>
          <w:lang w:val="en-GB"/>
        </w:rPr>
      </w:pPr>
      <w:bookmarkStart w:id="11" w:name="_Toc245190099"/>
      <w:r w:rsidRPr="00AD4260">
        <w:rPr>
          <w:rFonts w:ascii="Calibri" w:hAnsi="Calibri"/>
          <w:sz w:val="22"/>
          <w:u w:val="single"/>
          <w:lang w:val="en-GB"/>
        </w:rPr>
        <w:t xml:space="preserve">The CI ERF is not </w:t>
      </w:r>
      <w:r w:rsidR="00FD6AE2" w:rsidRPr="00AD4260">
        <w:rPr>
          <w:rFonts w:ascii="Calibri" w:hAnsi="Calibri"/>
          <w:sz w:val="22"/>
          <w:u w:val="single"/>
          <w:lang w:val="en-GB"/>
        </w:rPr>
        <w:t xml:space="preserve">a </w:t>
      </w:r>
      <w:r w:rsidRPr="00AD4260">
        <w:rPr>
          <w:rFonts w:ascii="Calibri" w:hAnsi="Calibri"/>
          <w:sz w:val="22"/>
          <w:u w:val="single"/>
          <w:lang w:val="en-GB"/>
        </w:rPr>
        <w:t>d</w:t>
      </w:r>
      <w:r w:rsidR="00CA3824" w:rsidRPr="00AD4260">
        <w:rPr>
          <w:rFonts w:ascii="Calibri" w:hAnsi="Calibri"/>
          <w:sz w:val="22"/>
          <w:u w:val="single"/>
          <w:lang w:val="en-GB"/>
        </w:rPr>
        <w:t>onor</w:t>
      </w:r>
      <w:r w:rsidR="00CA3824" w:rsidRPr="00C9526C">
        <w:rPr>
          <w:rFonts w:ascii="Calibri" w:hAnsi="Calibri"/>
          <w:b w:val="0"/>
          <w:sz w:val="22"/>
          <w:szCs w:val="22"/>
          <w:lang w:val="en-GB"/>
        </w:rPr>
        <w:t xml:space="preserve">. Funds are provided to </w:t>
      </w:r>
      <w:r w:rsidR="000F4A6D" w:rsidRPr="00C9526C">
        <w:rPr>
          <w:rFonts w:ascii="Calibri" w:hAnsi="Calibri"/>
          <w:b w:val="0"/>
          <w:sz w:val="22"/>
          <w:szCs w:val="22"/>
          <w:lang w:val="en-GB"/>
        </w:rPr>
        <w:t>a</w:t>
      </w:r>
      <w:r w:rsidR="000F4A6D">
        <w:rPr>
          <w:rFonts w:ascii="Calibri" w:hAnsi="Calibri"/>
          <w:b w:val="0"/>
          <w:sz w:val="22"/>
          <w:szCs w:val="22"/>
          <w:lang w:val="en-GB"/>
        </w:rPr>
        <w:t xml:space="preserve">n </w:t>
      </w:r>
      <w:r w:rsidR="000F4A6D" w:rsidRPr="00C9526C">
        <w:rPr>
          <w:rFonts w:ascii="Calibri" w:hAnsi="Calibri"/>
          <w:b w:val="0"/>
          <w:sz w:val="22"/>
          <w:szCs w:val="22"/>
          <w:lang w:val="en-GB"/>
        </w:rPr>
        <w:t>Office</w:t>
      </w:r>
      <w:r w:rsidRPr="00C9526C">
        <w:rPr>
          <w:rFonts w:ascii="Calibri" w:hAnsi="Calibri"/>
          <w:b w:val="0"/>
          <w:sz w:val="22"/>
          <w:szCs w:val="22"/>
          <w:lang w:val="en-GB"/>
        </w:rPr>
        <w:t xml:space="preserve"> to enable</w:t>
      </w:r>
      <w:r w:rsidR="00922AE0">
        <w:rPr>
          <w:rFonts w:ascii="Calibri" w:hAnsi="Calibri"/>
          <w:b w:val="0"/>
          <w:sz w:val="22"/>
          <w:szCs w:val="22"/>
          <w:lang w:val="en-GB"/>
        </w:rPr>
        <w:t xml:space="preserve"> a CARE </w:t>
      </w:r>
      <w:r w:rsidRPr="00C9526C">
        <w:rPr>
          <w:rFonts w:ascii="Calibri" w:hAnsi="Calibri"/>
          <w:b w:val="0"/>
          <w:sz w:val="22"/>
          <w:szCs w:val="22"/>
          <w:lang w:val="en-GB"/>
        </w:rPr>
        <w:t>rapid start-up</w:t>
      </w:r>
      <w:r w:rsidR="00186394">
        <w:rPr>
          <w:rFonts w:ascii="Calibri" w:hAnsi="Calibri"/>
          <w:b w:val="0"/>
          <w:sz w:val="22"/>
          <w:szCs w:val="22"/>
          <w:lang w:val="en-GB"/>
        </w:rPr>
        <w:t>/scale up</w:t>
      </w:r>
      <w:r w:rsidRPr="00C9526C">
        <w:rPr>
          <w:rFonts w:ascii="Calibri" w:hAnsi="Calibri"/>
          <w:b w:val="0"/>
          <w:sz w:val="22"/>
          <w:szCs w:val="22"/>
          <w:lang w:val="en-GB"/>
        </w:rPr>
        <w:t xml:space="preserve"> of </w:t>
      </w:r>
      <w:r w:rsidR="001B7722" w:rsidRPr="00C9526C">
        <w:rPr>
          <w:rFonts w:ascii="Calibri" w:hAnsi="Calibri"/>
          <w:b w:val="0"/>
          <w:sz w:val="22"/>
          <w:szCs w:val="22"/>
          <w:lang w:val="en-GB"/>
        </w:rPr>
        <w:t>a</w:t>
      </w:r>
      <w:r w:rsidRPr="00C9526C">
        <w:rPr>
          <w:rFonts w:ascii="Calibri" w:hAnsi="Calibri"/>
          <w:b w:val="0"/>
          <w:sz w:val="22"/>
          <w:szCs w:val="22"/>
          <w:lang w:val="en-GB"/>
        </w:rPr>
        <w:t xml:space="preserve"> </w:t>
      </w:r>
      <w:r w:rsidR="00AD5A82">
        <w:rPr>
          <w:rFonts w:ascii="Calibri" w:hAnsi="Calibri"/>
          <w:b w:val="0"/>
          <w:sz w:val="22"/>
          <w:szCs w:val="22"/>
          <w:lang w:val="en-GB"/>
        </w:rPr>
        <w:t>humanitarian</w:t>
      </w:r>
      <w:r w:rsidR="00AD5A82" w:rsidRPr="00C9526C">
        <w:rPr>
          <w:rFonts w:ascii="Calibri" w:hAnsi="Calibri"/>
          <w:b w:val="0"/>
          <w:sz w:val="22"/>
          <w:szCs w:val="22"/>
          <w:lang w:val="en-GB"/>
        </w:rPr>
        <w:t xml:space="preserve"> </w:t>
      </w:r>
      <w:r w:rsidRPr="00C9526C">
        <w:rPr>
          <w:rFonts w:ascii="Calibri" w:hAnsi="Calibri"/>
          <w:b w:val="0"/>
          <w:sz w:val="22"/>
          <w:szCs w:val="22"/>
          <w:lang w:val="en-GB"/>
        </w:rPr>
        <w:t xml:space="preserve">response and/or assessment on the ground, and to </w:t>
      </w:r>
      <w:r w:rsidR="00922AE0">
        <w:rPr>
          <w:rFonts w:ascii="Calibri" w:hAnsi="Calibri"/>
          <w:b w:val="0"/>
          <w:sz w:val="22"/>
          <w:szCs w:val="22"/>
          <w:lang w:val="en-GB"/>
        </w:rPr>
        <w:t xml:space="preserve">support in the </w:t>
      </w:r>
      <w:r w:rsidRPr="00C9526C">
        <w:rPr>
          <w:rFonts w:ascii="Calibri" w:hAnsi="Calibri"/>
          <w:b w:val="0"/>
          <w:sz w:val="22"/>
          <w:szCs w:val="22"/>
          <w:lang w:val="en-GB"/>
        </w:rPr>
        <w:t xml:space="preserve">leverage </w:t>
      </w:r>
      <w:r w:rsidR="00922AE0">
        <w:rPr>
          <w:rFonts w:ascii="Calibri" w:hAnsi="Calibri"/>
          <w:b w:val="0"/>
          <w:sz w:val="22"/>
          <w:szCs w:val="22"/>
          <w:lang w:val="en-GB"/>
        </w:rPr>
        <w:t xml:space="preserve">of </w:t>
      </w:r>
      <w:r w:rsidRPr="00C9526C">
        <w:rPr>
          <w:rFonts w:ascii="Calibri" w:hAnsi="Calibri"/>
          <w:b w:val="0"/>
          <w:sz w:val="22"/>
          <w:szCs w:val="22"/>
          <w:lang w:val="en-GB"/>
        </w:rPr>
        <w:t>more substantial funding from other donors</w:t>
      </w:r>
      <w:r w:rsidR="005F1D74" w:rsidRPr="00C9526C">
        <w:rPr>
          <w:rFonts w:ascii="Calibri" w:hAnsi="Calibri"/>
          <w:b w:val="0"/>
          <w:sz w:val="22"/>
          <w:szCs w:val="22"/>
          <w:lang w:val="en-GB"/>
        </w:rPr>
        <w:t xml:space="preserve"> and or reallocation from existing programmes.</w:t>
      </w:r>
    </w:p>
    <w:p w14:paraId="6BC6FE3E" w14:textId="77777777" w:rsidR="00AB4439" w:rsidRPr="00C9526C" w:rsidRDefault="00AB4439" w:rsidP="005B50DE">
      <w:pPr>
        <w:rPr>
          <w:rFonts w:ascii="Calibri" w:hAnsi="Calibri" w:cs="Arial"/>
          <w:sz w:val="22"/>
          <w:szCs w:val="22"/>
          <w:lang w:val="en-GB"/>
        </w:rPr>
      </w:pPr>
    </w:p>
    <w:p w14:paraId="4C148D47" w14:textId="4CBC6483" w:rsidR="00AB4439" w:rsidRDefault="00AB4439" w:rsidP="005B50DE">
      <w:pPr>
        <w:rPr>
          <w:rFonts w:ascii="Calibri" w:hAnsi="Calibri" w:cs="Arial"/>
          <w:sz w:val="22"/>
          <w:szCs w:val="22"/>
          <w:lang w:val="en-GB"/>
        </w:rPr>
      </w:pPr>
      <w:r w:rsidRPr="00C9526C">
        <w:rPr>
          <w:rFonts w:ascii="Calibri" w:hAnsi="Calibri" w:cs="Arial"/>
          <w:sz w:val="22"/>
          <w:szCs w:val="22"/>
          <w:lang w:val="en-GB"/>
        </w:rPr>
        <w:t xml:space="preserve">In order to ensure that the CI ERF remains </w:t>
      </w:r>
      <w:r w:rsidR="00186394">
        <w:rPr>
          <w:rFonts w:ascii="Calibri" w:hAnsi="Calibri" w:cs="Arial"/>
          <w:sz w:val="22"/>
          <w:szCs w:val="22"/>
          <w:lang w:val="en-GB"/>
        </w:rPr>
        <w:t>sustainable</w:t>
      </w:r>
      <w:r w:rsidR="00186394" w:rsidRPr="00C9526C">
        <w:rPr>
          <w:rFonts w:ascii="Calibri" w:hAnsi="Calibri" w:cs="Arial"/>
          <w:sz w:val="22"/>
          <w:szCs w:val="22"/>
          <w:lang w:val="en-GB"/>
        </w:rPr>
        <w:t xml:space="preserve"> </w:t>
      </w:r>
      <w:r w:rsidRPr="00C9526C">
        <w:rPr>
          <w:rFonts w:ascii="Calibri" w:hAnsi="Calibri" w:cs="Arial"/>
          <w:sz w:val="22"/>
          <w:szCs w:val="22"/>
          <w:lang w:val="en-GB"/>
        </w:rPr>
        <w:t xml:space="preserve">for future use </w:t>
      </w:r>
      <w:r w:rsidR="00FD6AE2" w:rsidRPr="00C9526C">
        <w:rPr>
          <w:rFonts w:ascii="Calibri" w:hAnsi="Calibri" w:cs="Arial"/>
          <w:sz w:val="22"/>
          <w:szCs w:val="22"/>
          <w:lang w:val="en-GB"/>
        </w:rPr>
        <w:t xml:space="preserve">and </w:t>
      </w:r>
      <w:r w:rsidRPr="00C9526C">
        <w:rPr>
          <w:rFonts w:ascii="Calibri" w:hAnsi="Calibri" w:cs="Arial"/>
          <w:sz w:val="22"/>
          <w:szCs w:val="22"/>
          <w:lang w:val="en-GB"/>
        </w:rPr>
        <w:t xml:space="preserve">at adequate levels, all CI ERF allocations should be reimbursed </w:t>
      </w:r>
      <w:r w:rsidRPr="00AD4260">
        <w:rPr>
          <w:rFonts w:ascii="Calibri" w:hAnsi="Calibri"/>
          <w:b/>
          <w:sz w:val="22"/>
          <w:u w:val="single"/>
          <w:lang w:val="en-GB"/>
        </w:rPr>
        <w:t>to the greatest extent possible</w:t>
      </w:r>
      <w:r w:rsidRPr="00C9526C">
        <w:rPr>
          <w:rFonts w:ascii="Calibri" w:hAnsi="Calibri" w:cs="Arial"/>
          <w:sz w:val="22"/>
          <w:szCs w:val="22"/>
          <w:lang w:val="en-GB"/>
        </w:rPr>
        <w:t xml:space="preserve">. This is a critical aspect of the CI ERF’s operation and sustainability and thus </w:t>
      </w:r>
      <w:r w:rsidR="00CA3824" w:rsidRPr="00C9526C">
        <w:rPr>
          <w:rFonts w:ascii="Calibri" w:hAnsi="Calibri" w:cs="Arial"/>
          <w:sz w:val="22"/>
          <w:szCs w:val="22"/>
          <w:lang w:val="en-GB"/>
        </w:rPr>
        <w:t xml:space="preserve">its </w:t>
      </w:r>
      <w:r w:rsidRPr="00C9526C">
        <w:rPr>
          <w:rFonts w:ascii="Calibri" w:hAnsi="Calibri" w:cs="Arial"/>
          <w:sz w:val="22"/>
          <w:szCs w:val="22"/>
          <w:lang w:val="en-GB"/>
        </w:rPr>
        <w:t xml:space="preserve">ability to support other </w:t>
      </w:r>
      <w:r w:rsidR="00AD5A82">
        <w:rPr>
          <w:rFonts w:ascii="Calibri" w:hAnsi="Calibri" w:cs="Arial"/>
          <w:sz w:val="22"/>
          <w:szCs w:val="22"/>
          <w:lang w:val="en-GB"/>
        </w:rPr>
        <w:t>humanitarian</w:t>
      </w:r>
      <w:r w:rsidR="00AD5A82" w:rsidRPr="00C9526C">
        <w:rPr>
          <w:rFonts w:ascii="Calibri" w:hAnsi="Calibri" w:cs="Arial"/>
          <w:sz w:val="22"/>
          <w:szCs w:val="22"/>
          <w:lang w:val="en-GB"/>
        </w:rPr>
        <w:t xml:space="preserve"> </w:t>
      </w:r>
      <w:r w:rsidR="00B50354" w:rsidRPr="00C9526C">
        <w:rPr>
          <w:rFonts w:ascii="Calibri" w:hAnsi="Calibri" w:cs="Arial"/>
          <w:sz w:val="22"/>
          <w:szCs w:val="22"/>
          <w:lang w:val="en-GB"/>
        </w:rPr>
        <w:t>responses</w:t>
      </w:r>
      <w:r w:rsidR="00CA3824" w:rsidRPr="00C9526C">
        <w:rPr>
          <w:rFonts w:ascii="Calibri" w:hAnsi="Calibri" w:cs="Arial"/>
          <w:sz w:val="22"/>
          <w:szCs w:val="22"/>
          <w:lang w:val="en-GB"/>
        </w:rPr>
        <w:t xml:space="preserve"> in future</w:t>
      </w:r>
      <w:r w:rsidRPr="00C9526C">
        <w:rPr>
          <w:rFonts w:ascii="Calibri" w:hAnsi="Calibri" w:cs="Arial"/>
          <w:sz w:val="22"/>
          <w:szCs w:val="22"/>
          <w:lang w:val="en-GB"/>
        </w:rPr>
        <w:t>.</w:t>
      </w:r>
      <w:r w:rsidR="005F1D74" w:rsidRPr="00C9526C">
        <w:rPr>
          <w:rFonts w:ascii="Calibri" w:hAnsi="Calibri" w:cs="Arial"/>
          <w:sz w:val="22"/>
          <w:szCs w:val="22"/>
          <w:lang w:val="en-GB"/>
        </w:rPr>
        <w:t xml:space="preserve">   It should be noted however that a guarantee of reimbursement is not included as an eligibility criteria for access to the funding – the leverage ratio however is and it is hoped/ expected that if this leverage figure is reached then there ideally should </w:t>
      </w:r>
      <w:r w:rsidR="00B50354" w:rsidRPr="00C9526C">
        <w:rPr>
          <w:rFonts w:ascii="Calibri" w:hAnsi="Calibri" w:cs="Arial"/>
          <w:sz w:val="22"/>
          <w:szCs w:val="22"/>
          <w:lang w:val="en-GB"/>
        </w:rPr>
        <w:t>be options for at least partial re</w:t>
      </w:r>
      <w:r w:rsidR="005F1D74" w:rsidRPr="00C9526C">
        <w:rPr>
          <w:rFonts w:ascii="Calibri" w:hAnsi="Calibri" w:cs="Arial"/>
          <w:sz w:val="22"/>
          <w:szCs w:val="22"/>
          <w:lang w:val="en-GB"/>
        </w:rPr>
        <w:t>imbursement.</w:t>
      </w:r>
      <w:r w:rsidR="00922AE0">
        <w:rPr>
          <w:rFonts w:ascii="Calibri" w:hAnsi="Calibri" w:cs="Arial"/>
          <w:sz w:val="22"/>
          <w:szCs w:val="22"/>
          <w:lang w:val="en-GB"/>
        </w:rPr>
        <w:t xml:space="preserve">   </w:t>
      </w:r>
      <w:r w:rsidR="00C2549F">
        <w:rPr>
          <w:rFonts w:ascii="Calibri" w:hAnsi="Calibri" w:cs="Arial"/>
          <w:sz w:val="22"/>
          <w:szCs w:val="22"/>
          <w:lang w:val="en-GB"/>
        </w:rPr>
        <w:t>Please note also if private, appeal funding is raised for the emergency</w:t>
      </w:r>
      <w:r w:rsidR="00380436">
        <w:rPr>
          <w:rFonts w:ascii="Calibri" w:hAnsi="Calibri" w:cs="Arial"/>
          <w:sz w:val="22"/>
          <w:szCs w:val="22"/>
          <w:lang w:val="en-GB"/>
        </w:rPr>
        <w:t>,</w:t>
      </w:r>
      <w:r w:rsidR="00C2549F">
        <w:rPr>
          <w:rFonts w:ascii="Calibri" w:hAnsi="Calibri" w:cs="Arial"/>
          <w:sz w:val="22"/>
          <w:szCs w:val="22"/>
          <w:lang w:val="en-GB"/>
        </w:rPr>
        <w:t xml:space="preserve"> the repayment of the CI ERF will be seen as the priority.</w:t>
      </w:r>
    </w:p>
    <w:p w14:paraId="4B7CC744" w14:textId="77777777" w:rsidR="00922AE0" w:rsidRDefault="00922AE0" w:rsidP="005B50DE">
      <w:pPr>
        <w:rPr>
          <w:rFonts w:ascii="Calibri" w:hAnsi="Calibri" w:cs="Arial"/>
          <w:sz w:val="22"/>
          <w:szCs w:val="22"/>
          <w:lang w:val="en-GB"/>
        </w:rPr>
      </w:pPr>
    </w:p>
    <w:p w14:paraId="0CF559D1" w14:textId="0A0823FD" w:rsidR="00922AE0" w:rsidRPr="00C9526C" w:rsidRDefault="00922AE0" w:rsidP="005B50DE">
      <w:pPr>
        <w:rPr>
          <w:rFonts w:ascii="Calibri" w:hAnsi="Calibri" w:cs="Arial"/>
          <w:sz w:val="22"/>
          <w:szCs w:val="22"/>
          <w:lang w:val="en-GB"/>
        </w:rPr>
      </w:pPr>
      <w:r>
        <w:rPr>
          <w:rFonts w:ascii="Calibri" w:hAnsi="Calibri" w:cs="Arial"/>
          <w:sz w:val="22"/>
          <w:szCs w:val="22"/>
          <w:lang w:val="en-GB"/>
        </w:rPr>
        <w:t xml:space="preserve">Please note that in the case </w:t>
      </w:r>
      <w:r w:rsidR="000F4A6D">
        <w:rPr>
          <w:rFonts w:ascii="Calibri" w:hAnsi="Calibri" w:cs="Arial"/>
          <w:sz w:val="22"/>
          <w:szCs w:val="22"/>
          <w:lang w:val="en-GB"/>
        </w:rPr>
        <w:t xml:space="preserve">of forgotten, </w:t>
      </w:r>
      <w:r w:rsidR="00AD5A82">
        <w:rPr>
          <w:rFonts w:ascii="Calibri" w:hAnsi="Calibri" w:cs="Arial"/>
          <w:sz w:val="22"/>
          <w:szCs w:val="22"/>
          <w:lang w:val="en-GB"/>
        </w:rPr>
        <w:t xml:space="preserve">crisis </w:t>
      </w:r>
      <w:r>
        <w:rPr>
          <w:rFonts w:ascii="Calibri" w:hAnsi="Calibri" w:cs="Arial"/>
          <w:sz w:val="22"/>
          <w:szCs w:val="22"/>
          <w:lang w:val="en-GB"/>
        </w:rPr>
        <w:t>where leverage may not be immediately available</w:t>
      </w:r>
      <w:r w:rsidR="00ED195E">
        <w:rPr>
          <w:rFonts w:ascii="Calibri" w:hAnsi="Calibri" w:cs="Arial"/>
          <w:sz w:val="22"/>
          <w:szCs w:val="22"/>
          <w:lang w:val="en-GB"/>
        </w:rPr>
        <w:t>,</w:t>
      </w:r>
      <w:r>
        <w:rPr>
          <w:rFonts w:ascii="Calibri" w:hAnsi="Calibri" w:cs="Arial"/>
          <w:sz w:val="22"/>
          <w:szCs w:val="22"/>
          <w:lang w:val="en-GB"/>
        </w:rPr>
        <w:t xml:space="preserve"> an CI ERF may still be possible if there is a very clear willingness by the O</w:t>
      </w:r>
      <w:r w:rsidR="0083473B">
        <w:rPr>
          <w:rFonts w:ascii="Calibri" w:hAnsi="Calibri" w:cs="Arial"/>
          <w:sz w:val="22"/>
          <w:szCs w:val="22"/>
          <w:lang w:val="en-GB"/>
        </w:rPr>
        <w:t>ffice</w:t>
      </w:r>
      <w:r w:rsidR="00186394">
        <w:rPr>
          <w:rFonts w:ascii="Calibri" w:hAnsi="Calibri" w:cs="Arial"/>
          <w:sz w:val="22"/>
          <w:szCs w:val="22"/>
          <w:lang w:val="en-GB"/>
        </w:rPr>
        <w:t xml:space="preserve">, </w:t>
      </w:r>
      <w:r>
        <w:rPr>
          <w:rFonts w:ascii="Calibri" w:hAnsi="Calibri" w:cs="Arial"/>
          <w:sz w:val="22"/>
          <w:szCs w:val="22"/>
          <w:lang w:val="en-GB"/>
        </w:rPr>
        <w:t xml:space="preserve">to raise the profile of the </w:t>
      </w:r>
      <w:r w:rsidR="00AD5A82">
        <w:rPr>
          <w:rFonts w:ascii="Calibri" w:hAnsi="Calibri" w:cs="Arial"/>
          <w:sz w:val="22"/>
          <w:szCs w:val="22"/>
          <w:lang w:val="en-GB"/>
        </w:rPr>
        <w:t xml:space="preserve">crisis </w:t>
      </w:r>
      <w:r>
        <w:rPr>
          <w:rFonts w:ascii="Calibri" w:hAnsi="Calibri" w:cs="Arial"/>
          <w:sz w:val="22"/>
          <w:szCs w:val="22"/>
          <w:lang w:val="en-GB"/>
        </w:rPr>
        <w:t xml:space="preserve">and to advocate to raise further money, address the critical </w:t>
      </w:r>
      <w:r w:rsidR="000F4A6D">
        <w:rPr>
          <w:rFonts w:ascii="Calibri" w:hAnsi="Calibri" w:cs="Arial"/>
          <w:sz w:val="22"/>
          <w:szCs w:val="22"/>
          <w:lang w:val="en-GB"/>
        </w:rPr>
        <w:t xml:space="preserve">issues </w:t>
      </w:r>
      <w:r w:rsidR="00161BFB">
        <w:rPr>
          <w:rFonts w:ascii="Calibri" w:hAnsi="Calibri" w:cs="Arial"/>
          <w:sz w:val="22"/>
          <w:szCs w:val="22"/>
          <w:lang w:val="en-GB"/>
        </w:rPr>
        <w:t>and longer</w:t>
      </w:r>
      <w:r>
        <w:rPr>
          <w:rFonts w:ascii="Calibri" w:hAnsi="Calibri" w:cs="Arial"/>
          <w:sz w:val="22"/>
          <w:szCs w:val="22"/>
          <w:lang w:val="en-GB"/>
        </w:rPr>
        <w:t xml:space="preserve"> term </w:t>
      </w:r>
      <w:r w:rsidR="00AD4260">
        <w:rPr>
          <w:rFonts w:ascii="Calibri" w:hAnsi="Calibri" w:cs="Arial"/>
          <w:sz w:val="22"/>
          <w:szCs w:val="22"/>
          <w:lang w:val="en-GB"/>
        </w:rPr>
        <w:t xml:space="preserve">solutions. </w:t>
      </w:r>
    </w:p>
    <w:p w14:paraId="3B835FCC" w14:textId="77777777" w:rsidR="001F09D2" w:rsidRPr="00C9526C" w:rsidRDefault="00516B07" w:rsidP="009D68F2">
      <w:pPr>
        <w:pStyle w:val="Heading2"/>
        <w:pBdr>
          <w:bottom w:val="single" w:sz="4" w:space="1" w:color="auto"/>
        </w:pBdr>
        <w:rPr>
          <w:rFonts w:ascii="Calibri" w:hAnsi="Calibri"/>
          <w:smallCaps/>
          <w:sz w:val="22"/>
          <w:szCs w:val="22"/>
          <w:lang w:val="en-GB"/>
        </w:rPr>
      </w:pPr>
      <w:r w:rsidRPr="00C9526C">
        <w:rPr>
          <w:rFonts w:ascii="Calibri" w:hAnsi="Calibri"/>
          <w:smallCaps/>
          <w:sz w:val="22"/>
          <w:szCs w:val="22"/>
          <w:lang w:val="en-GB"/>
        </w:rPr>
        <w:t>2</w:t>
      </w:r>
      <w:r w:rsidR="00162103" w:rsidRPr="00C9526C">
        <w:rPr>
          <w:rFonts w:ascii="Calibri" w:hAnsi="Calibri"/>
          <w:smallCaps/>
          <w:sz w:val="22"/>
          <w:szCs w:val="22"/>
          <w:lang w:val="en-GB"/>
        </w:rPr>
        <w:t>.5.</w:t>
      </w:r>
      <w:r w:rsidR="009A54B9" w:rsidRPr="00C9526C">
        <w:rPr>
          <w:rFonts w:ascii="Calibri" w:hAnsi="Calibri"/>
          <w:smallCaps/>
          <w:sz w:val="22"/>
          <w:szCs w:val="22"/>
          <w:lang w:val="en-GB"/>
        </w:rPr>
        <w:t xml:space="preserve"> CI </w:t>
      </w:r>
      <w:r w:rsidR="001F09D2" w:rsidRPr="00C9526C">
        <w:rPr>
          <w:rFonts w:ascii="Calibri" w:hAnsi="Calibri"/>
          <w:smallCaps/>
          <w:sz w:val="22"/>
          <w:szCs w:val="22"/>
          <w:lang w:val="en-GB"/>
        </w:rPr>
        <w:t>ERF</w:t>
      </w:r>
      <w:r w:rsidR="00E904E8" w:rsidRPr="00C9526C">
        <w:rPr>
          <w:rFonts w:ascii="Calibri" w:hAnsi="Calibri"/>
          <w:smallCaps/>
          <w:sz w:val="22"/>
          <w:szCs w:val="22"/>
          <w:lang w:val="en-GB"/>
        </w:rPr>
        <w:t xml:space="preserve"> allocation frequency</w:t>
      </w:r>
      <w:bookmarkEnd w:id="11"/>
    </w:p>
    <w:p w14:paraId="39FEE9C7" w14:textId="77777777" w:rsidR="009D68F2" w:rsidRPr="00C9526C" w:rsidRDefault="009D68F2" w:rsidP="00516B07">
      <w:pPr>
        <w:jc w:val="both"/>
        <w:rPr>
          <w:rFonts w:ascii="Calibri" w:hAnsi="Calibri" w:cs="Arial"/>
          <w:sz w:val="22"/>
          <w:szCs w:val="22"/>
          <w:lang w:val="en-GB"/>
        </w:rPr>
      </w:pPr>
    </w:p>
    <w:p w14:paraId="035B5AE0" w14:textId="39E24F00" w:rsidR="00516B07" w:rsidRPr="00C9526C" w:rsidRDefault="002E0FE6" w:rsidP="00D44A62">
      <w:pPr>
        <w:rPr>
          <w:rFonts w:ascii="Calibri" w:hAnsi="Calibri" w:cs="Arial"/>
          <w:sz w:val="22"/>
          <w:szCs w:val="22"/>
          <w:lang w:val="en-GB"/>
        </w:rPr>
      </w:pPr>
      <w:r w:rsidRPr="00C9526C">
        <w:rPr>
          <w:rFonts w:ascii="Calibri" w:hAnsi="Calibri" w:cs="Arial"/>
          <w:sz w:val="22"/>
          <w:szCs w:val="22"/>
          <w:lang w:val="en-GB"/>
        </w:rPr>
        <w:t xml:space="preserve">Country </w:t>
      </w:r>
      <w:r w:rsidR="005B117B">
        <w:rPr>
          <w:rFonts w:ascii="Calibri" w:hAnsi="Calibri" w:cs="Arial"/>
          <w:sz w:val="22"/>
          <w:szCs w:val="22"/>
          <w:lang w:val="en-GB"/>
        </w:rPr>
        <w:t>O</w:t>
      </w:r>
      <w:r w:rsidR="001F09D2" w:rsidRPr="00C9526C">
        <w:rPr>
          <w:rFonts w:ascii="Calibri" w:hAnsi="Calibri" w:cs="Arial"/>
          <w:sz w:val="22"/>
          <w:szCs w:val="22"/>
          <w:lang w:val="en-GB"/>
        </w:rPr>
        <w:t>ffices</w:t>
      </w:r>
      <w:r w:rsidR="00B50354" w:rsidRPr="00C9526C">
        <w:rPr>
          <w:rFonts w:ascii="Calibri" w:hAnsi="Calibri" w:cs="Arial"/>
          <w:sz w:val="22"/>
          <w:szCs w:val="22"/>
          <w:lang w:val="en-GB"/>
        </w:rPr>
        <w:t>/M</w:t>
      </w:r>
      <w:r w:rsidR="005B117B">
        <w:rPr>
          <w:rFonts w:ascii="Calibri" w:hAnsi="Calibri" w:cs="Arial"/>
          <w:sz w:val="22"/>
          <w:szCs w:val="22"/>
          <w:lang w:val="en-GB"/>
        </w:rPr>
        <w:t>ember</w:t>
      </w:r>
      <w:r w:rsidR="00B50354" w:rsidRPr="00C9526C">
        <w:rPr>
          <w:rFonts w:ascii="Calibri" w:hAnsi="Calibri" w:cs="Arial"/>
          <w:sz w:val="22"/>
          <w:szCs w:val="22"/>
          <w:lang w:val="en-GB"/>
        </w:rPr>
        <w:t>s</w:t>
      </w:r>
      <w:r w:rsidR="00161BFB">
        <w:rPr>
          <w:rFonts w:ascii="Calibri" w:hAnsi="Calibri" w:cs="Arial"/>
          <w:sz w:val="22"/>
          <w:szCs w:val="22"/>
          <w:lang w:val="en-GB"/>
        </w:rPr>
        <w:t xml:space="preserve"> </w:t>
      </w:r>
      <w:r w:rsidR="008A72C9">
        <w:rPr>
          <w:rFonts w:ascii="Calibri" w:hAnsi="Calibri" w:cs="Arial"/>
          <w:sz w:val="22"/>
          <w:szCs w:val="22"/>
          <w:lang w:val="en-GB"/>
        </w:rPr>
        <w:t>or Affiliates</w:t>
      </w:r>
      <w:r w:rsidR="001F09D2" w:rsidRPr="00C9526C">
        <w:rPr>
          <w:rFonts w:ascii="Calibri" w:hAnsi="Calibri" w:cs="Arial"/>
          <w:sz w:val="22"/>
          <w:szCs w:val="22"/>
          <w:lang w:val="en-GB"/>
        </w:rPr>
        <w:t xml:space="preserve"> may normally receive only one CI ERF allocation per </w:t>
      </w:r>
      <w:r w:rsidR="001B7722">
        <w:rPr>
          <w:rFonts w:ascii="Calibri" w:hAnsi="Calibri" w:cs="Arial"/>
          <w:sz w:val="22"/>
          <w:szCs w:val="22"/>
          <w:lang w:val="en-GB"/>
        </w:rPr>
        <w:t>emergency response</w:t>
      </w:r>
      <w:r w:rsidR="001F09D2" w:rsidRPr="00C9526C">
        <w:rPr>
          <w:rFonts w:ascii="Calibri" w:hAnsi="Calibri" w:cs="Arial"/>
          <w:sz w:val="22"/>
          <w:szCs w:val="22"/>
          <w:lang w:val="en-GB"/>
        </w:rPr>
        <w:t>, although supplemental requests may be c</w:t>
      </w:r>
      <w:r w:rsidR="00654BEE" w:rsidRPr="00C9526C">
        <w:rPr>
          <w:rFonts w:ascii="Calibri" w:hAnsi="Calibri" w:cs="Arial"/>
          <w:sz w:val="22"/>
          <w:szCs w:val="22"/>
          <w:lang w:val="en-GB"/>
        </w:rPr>
        <w:t>onsidered in some cases</w:t>
      </w:r>
      <w:r w:rsidR="00922AE0">
        <w:rPr>
          <w:rFonts w:ascii="Calibri" w:hAnsi="Calibri" w:cs="Arial"/>
          <w:sz w:val="22"/>
          <w:szCs w:val="22"/>
          <w:lang w:val="en-GB"/>
        </w:rPr>
        <w:t xml:space="preserve"> especially if there is a high likelihood of reimbursement for subsequent allocations</w:t>
      </w:r>
      <w:r w:rsidR="005422B3">
        <w:rPr>
          <w:rFonts w:ascii="Calibri" w:hAnsi="Calibri" w:cs="Arial"/>
          <w:sz w:val="22"/>
          <w:szCs w:val="22"/>
          <w:lang w:val="en-GB"/>
        </w:rPr>
        <w:t xml:space="preserve"> and/or there are new peaks in the crisis</w:t>
      </w:r>
      <w:r w:rsidR="00654BEE" w:rsidRPr="00C9526C">
        <w:rPr>
          <w:rFonts w:ascii="Calibri" w:hAnsi="Calibri" w:cs="Arial"/>
          <w:sz w:val="22"/>
          <w:szCs w:val="22"/>
          <w:lang w:val="en-GB"/>
        </w:rPr>
        <w:t>.</w:t>
      </w:r>
      <w:r w:rsidR="00922AE0">
        <w:rPr>
          <w:rFonts w:ascii="Calibri" w:hAnsi="Calibri" w:cs="Arial"/>
          <w:sz w:val="22"/>
          <w:szCs w:val="22"/>
          <w:lang w:val="en-GB"/>
        </w:rPr>
        <w:t xml:space="preserve"> Also i</w:t>
      </w:r>
      <w:r w:rsidR="00654BEE" w:rsidRPr="00C9526C">
        <w:rPr>
          <w:rFonts w:ascii="Calibri" w:hAnsi="Calibri" w:cs="Arial"/>
          <w:sz w:val="22"/>
          <w:szCs w:val="22"/>
          <w:lang w:val="en-GB"/>
        </w:rPr>
        <w:t xml:space="preserve">f a </w:t>
      </w:r>
      <w:r w:rsidR="005B117B">
        <w:rPr>
          <w:rFonts w:ascii="Calibri" w:hAnsi="Calibri" w:cs="Arial"/>
          <w:sz w:val="22"/>
          <w:szCs w:val="22"/>
          <w:lang w:val="en-GB"/>
        </w:rPr>
        <w:t>C</w:t>
      </w:r>
      <w:r w:rsidR="00654BEE" w:rsidRPr="00C9526C">
        <w:rPr>
          <w:rFonts w:ascii="Calibri" w:hAnsi="Calibri" w:cs="Arial"/>
          <w:sz w:val="22"/>
          <w:szCs w:val="22"/>
          <w:lang w:val="en-GB"/>
        </w:rPr>
        <w:t xml:space="preserve">ountry </w:t>
      </w:r>
      <w:r w:rsidR="005B117B">
        <w:rPr>
          <w:rFonts w:ascii="Calibri" w:hAnsi="Calibri" w:cs="Arial"/>
          <w:sz w:val="22"/>
          <w:szCs w:val="22"/>
          <w:lang w:val="en-GB"/>
        </w:rPr>
        <w:t>O</w:t>
      </w:r>
      <w:r w:rsidR="00654BEE" w:rsidRPr="00C9526C">
        <w:rPr>
          <w:rFonts w:ascii="Calibri" w:hAnsi="Calibri" w:cs="Arial"/>
          <w:sz w:val="22"/>
          <w:szCs w:val="22"/>
          <w:lang w:val="en-GB"/>
        </w:rPr>
        <w:t>ffice</w:t>
      </w:r>
      <w:r w:rsidR="00B50354" w:rsidRPr="00C9526C">
        <w:rPr>
          <w:rFonts w:ascii="Calibri" w:hAnsi="Calibri" w:cs="Arial"/>
          <w:sz w:val="22"/>
          <w:szCs w:val="22"/>
          <w:lang w:val="en-GB"/>
        </w:rPr>
        <w:t>/M</w:t>
      </w:r>
      <w:r w:rsidR="005B117B">
        <w:rPr>
          <w:rFonts w:ascii="Calibri" w:hAnsi="Calibri" w:cs="Arial"/>
          <w:sz w:val="22"/>
          <w:szCs w:val="22"/>
          <w:lang w:val="en-GB"/>
        </w:rPr>
        <w:t>ember</w:t>
      </w:r>
      <w:r w:rsidR="001F09D2" w:rsidRPr="00C9526C">
        <w:rPr>
          <w:rFonts w:ascii="Calibri" w:hAnsi="Calibri" w:cs="Arial"/>
          <w:sz w:val="22"/>
          <w:szCs w:val="22"/>
          <w:lang w:val="en-GB"/>
        </w:rPr>
        <w:t xml:space="preserve"> </w:t>
      </w:r>
      <w:r w:rsidR="008A72C9">
        <w:rPr>
          <w:rFonts w:ascii="Calibri" w:hAnsi="Calibri" w:cs="Arial"/>
          <w:sz w:val="22"/>
          <w:szCs w:val="22"/>
          <w:lang w:val="en-GB"/>
        </w:rPr>
        <w:t>or affiliate</w:t>
      </w:r>
      <w:r w:rsidR="001F09D2" w:rsidRPr="00C9526C">
        <w:rPr>
          <w:rFonts w:ascii="Calibri" w:hAnsi="Calibri" w:cs="Arial"/>
          <w:sz w:val="22"/>
          <w:szCs w:val="22"/>
          <w:lang w:val="en-GB"/>
        </w:rPr>
        <w:t xml:space="preserve"> is responding to multiple emergencies, a separate CI ERF request m</w:t>
      </w:r>
      <w:r w:rsidR="001B7722">
        <w:rPr>
          <w:rFonts w:ascii="Calibri" w:hAnsi="Calibri" w:cs="Arial"/>
          <w:sz w:val="22"/>
          <w:szCs w:val="22"/>
          <w:lang w:val="en-GB"/>
        </w:rPr>
        <w:t>ust</w:t>
      </w:r>
      <w:r w:rsidR="001F09D2" w:rsidRPr="00C9526C">
        <w:rPr>
          <w:rFonts w:ascii="Calibri" w:hAnsi="Calibri" w:cs="Arial"/>
          <w:sz w:val="22"/>
          <w:szCs w:val="22"/>
          <w:lang w:val="en-GB"/>
        </w:rPr>
        <w:t xml:space="preserve"> be submitted for each.</w:t>
      </w:r>
    </w:p>
    <w:p w14:paraId="62BA0636" w14:textId="77777777" w:rsidR="0008122D" w:rsidRPr="00C9526C" w:rsidRDefault="00FD4E42" w:rsidP="00506268">
      <w:pPr>
        <w:pStyle w:val="Heading1"/>
        <w:jc w:val="both"/>
        <w:rPr>
          <w:rFonts w:ascii="Calibri" w:hAnsi="Calibri"/>
          <w:smallCaps/>
          <w:lang w:val="en-GB"/>
        </w:rPr>
      </w:pPr>
      <w:bookmarkStart w:id="12" w:name="_CI_ERF_is"/>
      <w:bookmarkStart w:id="13" w:name="_Toc245190100"/>
      <w:bookmarkEnd w:id="12"/>
      <w:r w:rsidRPr="00C9526C">
        <w:rPr>
          <w:rFonts w:ascii="Calibri" w:hAnsi="Calibri"/>
          <w:smallCaps/>
          <w:lang w:val="en-GB"/>
        </w:rPr>
        <w:t>3</w:t>
      </w:r>
      <w:r w:rsidR="008A07CF" w:rsidRPr="00C9526C">
        <w:rPr>
          <w:rFonts w:ascii="Calibri" w:hAnsi="Calibri"/>
          <w:smallCaps/>
          <w:lang w:val="en-GB"/>
        </w:rPr>
        <w:t xml:space="preserve">. </w:t>
      </w:r>
      <w:r w:rsidR="003D0C48" w:rsidRPr="00C9526C">
        <w:rPr>
          <w:rFonts w:ascii="Calibri" w:hAnsi="Calibri"/>
          <w:smallCaps/>
          <w:lang w:val="en-GB"/>
        </w:rPr>
        <w:t>Application procedures</w:t>
      </w:r>
      <w:bookmarkEnd w:id="13"/>
      <w:r w:rsidR="003D0C48" w:rsidRPr="00C9526C">
        <w:rPr>
          <w:rFonts w:ascii="Calibri" w:hAnsi="Calibri"/>
          <w:smallCaps/>
          <w:lang w:val="en-GB"/>
        </w:rPr>
        <w:t xml:space="preserve"> </w:t>
      </w:r>
    </w:p>
    <w:p w14:paraId="158D205C" w14:textId="77777777" w:rsidR="00D26FC2" w:rsidRPr="001F56E9" w:rsidRDefault="00D26FC2" w:rsidP="00506268">
      <w:pPr>
        <w:jc w:val="both"/>
        <w:rPr>
          <w:rFonts w:ascii="Calibri" w:hAnsi="Calibri" w:cs="Arial"/>
          <w:sz w:val="20"/>
          <w:szCs w:val="22"/>
          <w:lang w:val="en-GB"/>
        </w:rPr>
      </w:pPr>
    </w:p>
    <w:p w14:paraId="621F1B9F" w14:textId="77777777" w:rsidR="0008122D" w:rsidRPr="00C9526C" w:rsidRDefault="0008122D" w:rsidP="009863B0">
      <w:pPr>
        <w:pStyle w:val="Heading6"/>
        <w:rPr>
          <w:rFonts w:ascii="Calibri" w:hAnsi="Calibri" w:cs="Arial"/>
          <w:smallCaps/>
          <w:lang w:val="en-GB"/>
        </w:rPr>
      </w:pPr>
      <w:r w:rsidRPr="00C9526C">
        <w:rPr>
          <w:rFonts w:ascii="Calibri" w:hAnsi="Calibri" w:cs="Arial"/>
          <w:smallCaps/>
          <w:lang w:val="en-GB"/>
        </w:rPr>
        <w:t xml:space="preserve">To apply for the </w:t>
      </w:r>
      <w:r w:rsidR="00657D55" w:rsidRPr="00C9526C">
        <w:rPr>
          <w:rFonts w:ascii="Calibri" w:hAnsi="Calibri" w:cs="Arial"/>
          <w:smallCaps/>
          <w:lang w:val="en-GB"/>
        </w:rPr>
        <w:t>CI ERF</w:t>
      </w:r>
      <w:r w:rsidRPr="00C9526C">
        <w:rPr>
          <w:rFonts w:ascii="Calibri" w:hAnsi="Calibri" w:cs="Arial"/>
          <w:smallCaps/>
          <w:lang w:val="en-GB"/>
        </w:rPr>
        <w:t>, follow the steps outlined below:</w:t>
      </w:r>
    </w:p>
    <w:p w14:paraId="5E73976C" w14:textId="77777777" w:rsidR="009D68F2" w:rsidRPr="00C9526C" w:rsidRDefault="009D68F2" w:rsidP="009D68F2">
      <w:pPr>
        <w:rPr>
          <w:rFonts w:ascii="Calibri" w:hAnsi="Calibri"/>
          <w:lang w:val="en-GB"/>
        </w:rPr>
      </w:pPr>
    </w:p>
    <w:p w14:paraId="13850352" w14:textId="12FBD0DF" w:rsidR="0008122D" w:rsidRPr="00C9526C" w:rsidRDefault="0008122D" w:rsidP="005B50DE">
      <w:pPr>
        <w:numPr>
          <w:ilvl w:val="0"/>
          <w:numId w:val="15"/>
        </w:numPr>
        <w:tabs>
          <w:tab w:val="num" w:pos="720"/>
        </w:tabs>
        <w:ind w:left="720"/>
        <w:rPr>
          <w:rFonts w:ascii="Calibri" w:hAnsi="Calibri" w:cs="Arial"/>
          <w:sz w:val="16"/>
          <w:szCs w:val="16"/>
          <w:lang w:val="en-GB"/>
        </w:rPr>
      </w:pPr>
      <w:r w:rsidRPr="00C9526C">
        <w:rPr>
          <w:rFonts w:ascii="Calibri" w:hAnsi="Calibri" w:cs="Arial"/>
          <w:b/>
          <w:sz w:val="22"/>
          <w:szCs w:val="22"/>
          <w:lang w:val="en-GB"/>
        </w:rPr>
        <w:t>Alert</w:t>
      </w:r>
      <w:r w:rsidR="002B11FA">
        <w:rPr>
          <w:rFonts w:ascii="Calibri" w:hAnsi="Calibri" w:cs="Arial"/>
          <w:b/>
          <w:sz w:val="22"/>
          <w:szCs w:val="22"/>
          <w:lang w:val="en-GB"/>
        </w:rPr>
        <w:t xml:space="preserve"> - </w:t>
      </w:r>
      <w:r w:rsidR="007F24C7" w:rsidRPr="00C9526C">
        <w:rPr>
          <w:rFonts w:ascii="Calibri" w:hAnsi="Calibri" w:cs="Arial"/>
          <w:sz w:val="22"/>
          <w:szCs w:val="22"/>
          <w:lang w:val="en-GB"/>
        </w:rPr>
        <w:t xml:space="preserve">the CI </w:t>
      </w:r>
      <w:r w:rsidR="005B117B">
        <w:rPr>
          <w:rFonts w:ascii="Calibri" w:hAnsi="Calibri" w:cs="Arial"/>
          <w:sz w:val="22"/>
          <w:szCs w:val="22"/>
          <w:lang w:val="en-GB"/>
        </w:rPr>
        <w:t>E</w:t>
      </w:r>
      <w:r w:rsidR="007F24C7" w:rsidRPr="00C9526C">
        <w:rPr>
          <w:rFonts w:ascii="Calibri" w:hAnsi="Calibri" w:cs="Arial"/>
          <w:sz w:val="22"/>
          <w:szCs w:val="22"/>
          <w:lang w:val="en-GB"/>
        </w:rPr>
        <w:t xml:space="preserve">mergency </w:t>
      </w:r>
      <w:r w:rsidR="005B117B">
        <w:rPr>
          <w:rFonts w:ascii="Calibri" w:hAnsi="Calibri" w:cs="Arial"/>
          <w:sz w:val="22"/>
          <w:szCs w:val="22"/>
          <w:lang w:val="en-GB"/>
        </w:rPr>
        <w:t>G</w:t>
      </w:r>
      <w:r w:rsidR="007F24C7" w:rsidRPr="00C9526C">
        <w:rPr>
          <w:rFonts w:ascii="Calibri" w:hAnsi="Calibri" w:cs="Arial"/>
          <w:sz w:val="22"/>
          <w:szCs w:val="22"/>
          <w:lang w:val="en-GB"/>
        </w:rPr>
        <w:t>roup (</w:t>
      </w:r>
      <w:r w:rsidRPr="00C9526C">
        <w:rPr>
          <w:rFonts w:ascii="Calibri" w:hAnsi="Calibri" w:cs="Arial"/>
          <w:sz w:val="22"/>
          <w:szCs w:val="22"/>
          <w:lang w:val="en-GB"/>
        </w:rPr>
        <w:t>CEG</w:t>
      </w:r>
      <w:r w:rsidR="007F24C7" w:rsidRPr="00C9526C">
        <w:rPr>
          <w:rFonts w:ascii="Calibri" w:hAnsi="Calibri" w:cs="Arial"/>
          <w:sz w:val="22"/>
          <w:szCs w:val="22"/>
          <w:lang w:val="en-GB"/>
        </w:rPr>
        <w:t>)</w:t>
      </w:r>
      <w:r w:rsidR="0029167C" w:rsidRPr="00C9526C">
        <w:rPr>
          <w:rFonts w:ascii="Calibri" w:hAnsi="Calibri" w:cs="Arial"/>
          <w:sz w:val="22"/>
          <w:szCs w:val="22"/>
          <w:lang w:val="en-GB"/>
        </w:rPr>
        <w:t>,</w:t>
      </w:r>
      <w:r w:rsidRPr="00C9526C">
        <w:rPr>
          <w:rFonts w:ascii="Calibri" w:hAnsi="Calibri" w:cs="Arial"/>
          <w:sz w:val="22"/>
          <w:szCs w:val="22"/>
          <w:lang w:val="en-GB"/>
        </w:rPr>
        <w:t xml:space="preserve"> </w:t>
      </w:r>
      <w:r w:rsidR="009D68F2" w:rsidRPr="00C9526C">
        <w:rPr>
          <w:rFonts w:ascii="Calibri" w:hAnsi="Calibri" w:cs="Arial"/>
          <w:sz w:val="22"/>
          <w:szCs w:val="22"/>
          <w:lang w:val="en-GB"/>
        </w:rPr>
        <w:t>as soon as possible at</w:t>
      </w:r>
      <w:r w:rsidRPr="00C9526C">
        <w:rPr>
          <w:rFonts w:ascii="Calibri" w:hAnsi="Calibri" w:cs="Arial"/>
          <w:sz w:val="22"/>
          <w:szCs w:val="22"/>
          <w:lang w:val="en-GB"/>
        </w:rPr>
        <w:t xml:space="preserve"> the </w:t>
      </w:r>
      <w:r w:rsidR="0029167C" w:rsidRPr="00C9526C">
        <w:rPr>
          <w:rFonts w:ascii="Calibri" w:hAnsi="Calibri" w:cs="Arial"/>
          <w:sz w:val="22"/>
          <w:szCs w:val="22"/>
          <w:lang w:val="en-GB"/>
        </w:rPr>
        <w:t xml:space="preserve">onset of the </w:t>
      </w:r>
      <w:r w:rsidR="005422B3">
        <w:rPr>
          <w:rFonts w:ascii="Calibri" w:hAnsi="Calibri" w:cs="Arial"/>
          <w:sz w:val="22"/>
          <w:szCs w:val="22"/>
          <w:lang w:val="en-GB"/>
        </w:rPr>
        <w:t>crisis</w:t>
      </w:r>
      <w:r w:rsidR="005422B3" w:rsidRPr="00C9526C">
        <w:rPr>
          <w:rFonts w:ascii="Calibri" w:hAnsi="Calibri" w:cs="Arial"/>
          <w:sz w:val="22"/>
          <w:szCs w:val="22"/>
          <w:lang w:val="en-GB"/>
        </w:rPr>
        <w:t xml:space="preserve"> </w:t>
      </w:r>
      <w:r w:rsidRPr="00C9526C">
        <w:rPr>
          <w:rFonts w:ascii="Calibri" w:hAnsi="Calibri" w:cs="Arial"/>
          <w:sz w:val="22"/>
          <w:szCs w:val="22"/>
          <w:lang w:val="en-GB"/>
        </w:rPr>
        <w:t xml:space="preserve">or when monitoring indicates that a </w:t>
      </w:r>
      <w:r w:rsidR="005422B3">
        <w:rPr>
          <w:rFonts w:ascii="Calibri" w:hAnsi="Calibri" w:cs="Arial"/>
          <w:sz w:val="22"/>
          <w:szCs w:val="22"/>
          <w:lang w:val="en-GB"/>
        </w:rPr>
        <w:t>crisis</w:t>
      </w:r>
      <w:r w:rsidR="005422B3" w:rsidRPr="00C9526C">
        <w:rPr>
          <w:rFonts w:ascii="Calibri" w:hAnsi="Calibri" w:cs="Arial"/>
          <w:sz w:val="22"/>
          <w:szCs w:val="22"/>
          <w:lang w:val="en-GB"/>
        </w:rPr>
        <w:t xml:space="preserve"> </w:t>
      </w:r>
      <w:r w:rsidRPr="00C9526C">
        <w:rPr>
          <w:rFonts w:ascii="Calibri" w:hAnsi="Calibri" w:cs="Arial"/>
          <w:sz w:val="22"/>
          <w:szCs w:val="22"/>
          <w:lang w:val="en-GB"/>
        </w:rPr>
        <w:t xml:space="preserve">is imminent, using the CI </w:t>
      </w:r>
      <w:r w:rsidR="00D44A62" w:rsidRPr="00C9526C">
        <w:rPr>
          <w:rFonts w:ascii="Calibri" w:hAnsi="Calibri" w:cs="Arial"/>
          <w:sz w:val="22"/>
          <w:szCs w:val="22"/>
          <w:lang w:val="en-GB"/>
        </w:rPr>
        <w:t>e</w:t>
      </w:r>
      <w:r w:rsidRPr="00C9526C">
        <w:rPr>
          <w:rFonts w:ascii="Calibri" w:hAnsi="Calibri" w:cs="Arial"/>
          <w:sz w:val="22"/>
          <w:szCs w:val="22"/>
          <w:lang w:val="en-GB"/>
        </w:rPr>
        <w:t xml:space="preserve">mergency </w:t>
      </w:r>
      <w:r w:rsidR="00D44A62" w:rsidRPr="00C9526C">
        <w:rPr>
          <w:rFonts w:ascii="Calibri" w:hAnsi="Calibri" w:cs="Arial"/>
          <w:sz w:val="22"/>
          <w:szCs w:val="22"/>
          <w:lang w:val="en-GB"/>
        </w:rPr>
        <w:t>a</w:t>
      </w:r>
      <w:r w:rsidRPr="00C9526C">
        <w:rPr>
          <w:rFonts w:ascii="Calibri" w:hAnsi="Calibri" w:cs="Arial"/>
          <w:sz w:val="22"/>
          <w:szCs w:val="22"/>
          <w:lang w:val="en-GB"/>
        </w:rPr>
        <w:t xml:space="preserve">lert </w:t>
      </w:r>
      <w:r w:rsidR="00D44A62" w:rsidRPr="00C9526C">
        <w:rPr>
          <w:rFonts w:ascii="Calibri" w:hAnsi="Calibri" w:cs="Arial"/>
          <w:sz w:val="22"/>
          <w:szCs w:val="22"/>
          <w:lang w:val="en-GB"/>
        </w:rPr>
        <w:t>f</w:t>
      </w:r>
      <w:r w:rsidRPr="00C9526C">
        <w:rPr>
          <w:rFonts w:ascii="Calibri" w:hAnsi="Calibri" w:cs="Arial"/>
          <w:sz w:val="22"/>
          <w:szCs w:val="22"/>
          <w:lang w:val="en-GB"/>
        </w:rPr>
        <w:t>ormat</w:t>
      </w:r>
      <w:r w:rsidR="008A72C9">
        <w:rPr>
          <w:rFonts w:ascii="Calibri" w:hAnsi="Calibri" w:cs="Arial"/>
          <w:sz w:val="22"/>
          <w:szCs w:val="22"/>
          <w:lang w:val="en-GB"/>
        </w:rPr>
        <w:t xml:space="preserve"> (link to format in toolkit)</w:t>
      </w:r>
      <w:r w:rsidR="00761FC6" w:rsidRPr="00C9526C">
        <w:rPr>
          <w:rFonts w:ascii="Calibri" w:hAnsi="Calibri" w:cs="Arial"/>
          <w:sz w:val="22"/>
          <w:szCs w:val="22"/>
          <w:lang w:val="en-GB"/>
        </w:rPr>
        <w:t>.</w:t>
      </w:r>
    </w:p>
    <w:p w14:paraId="70DD28A5" w14:textId="2D05C1D8" w:rsidR="0008122D" w:rsidRPr="00C9526C" w:rsidRDefault="0062283D" w:rsidP="00055B60">
      <w:pPr>
        <w:numPr>
          <w:ilvl w:val="0"/>
          <w:numId w:val="15"/>
        </w:numPr>
        <w:tabs>
          <w:tab w:val="num" w:pos="720"/>
        </w:tabs>
        <w:ind w:left="720"/>
        <w:jc w:val="both"/>
        <w:rPr>
          <w:rFonts w:ascii="Calibri" w:hAnsi="Calibri" w:cs="Arial"/>
          <w:i/>
          <w:sz w:val="22"/>
          <w:szCs w:val="22"/>
          <w:lang w:val="en-GB"/>
        </w:rPr>
      </w:pPr>
      <w:r w:rsidRPr="002B11FA">
        <w:rPr>
          <w:rFonts w:ascii="Calibri" w:hAnsi="Calibri" w:cs="Arial"/>
          <w:b/>
          <w:sz w:val="22"/>
          <w:szCs w:val="22"/>
          <w:lang w:val="en-GB"/>
        </w:rPr>
        <w:t>M</w:t>
      </w:r>
      <w:r w:rsidR="0008122D" w:rsidRPr="002B11FA">
        <w:rPr>
          <w:rFonts w:ascii="Calibri" w:hAnsi="Calibri" w:cs="Arial"/>
          <w:b/>
          <w:sz w:val="22"/>
          <w:szCs w:val="22"/>
          <w:lang w:val="en-GB"/>
        </w:rPr>
        <w:t>ake an initial request</w:t>
      </w:r>
      <w:r w:rsidR="0008122D" w:rsidRPr="00C9526C">
        <w:rPr>
          <w:rFonts w:ascii="Calibri" w:hAnsi="Calibri" w:cs="Arial"/>
          <w:sz w:val="22"/>
          <w:szCs w:val="22"/>
          <w:lang w:val="en-GB"/>
        </w:rPr>
        <w:t xml:space="preserve"> </w:t>
      </w:r>
      <w:r w:rsidR="000F1830" w:rsidRPr="00C9526C">
        <w:rPr>
          <w:rFonts w:ascii="Calibri" w:hAnsi="Calibri" w:cs="Arial"/>
          <w:sz w:val="22"/>
          <w:szCs w:val="22"/>
          <w:lang w:val="en-GB"/>
        </w:rPr>
        <w:t xml:space="preserve">as soon as the </w:t>
      </w:r>
      <w:r w:rsidR="005422B3">
        <w:rPr>
          <w:rFonts w:ascii="Calibri" w:hAnsi="Calibri" w:cs="Arial"/>
          <w:sz w:val="22"/>
          <w:szCs w:val="22"/>
          <w:lang w:val="en-GB"/>
        </w:rPr>
        <w:t>crisis</w:t>
      </w:r>
      <w:r w:rsidR="005422B3" w:rsidRPr="00C9526C">
        <w:rPr>
          <w:rFonts w:ascii="Calibri" w:hAnsi="Calibri" w:cs="Arial"/>
          <w:sz w:val="22"/>
          <w:szCs w:val="22"/>
          <w:lang w:val="en-GB"/>
        </w:rPr>
        <w:t xml:space="preserve"> </w:t>
      </w:r>
      <w:r w:rsidR="005422B3">
        <w:rPr>
          <w:rFonts w:ascii="Calibri" w:hAnsi="Calibri" w:cs="Arial"/>
          <w:sz w:val="22"/>
          <w:szCs w:val="22"/>
          <w:lang w:val="en-GB"/>
        </w:rPr>
        <w:t>is declared or is imminent</w:t>
      </w:r>
      <w:r w:rsidR="000F1830" w:rsidRPr="00C9526C">
        <w:rPr>
          <w:rFonts w:ascii="Calibri" w:hAnsi="Calibri" w:cs="Arial"/>
          <w:sz w:val="22"/>
          <w:szCs w:val="22"/>
          <w:lang w:val="en-GB"/>
        </w:rPr>
        <w:t xml:space="preserve">– phone the CI </w:t>
      </w:r>
      <w:r w:rsidR="00224452">
        <w:rPr>
          <w:rFonts w:ascii="Calibri" w:hAnsi="Calibri" w:cs="Arial"/>
          <w:sz w:val="22"/>
          <w:szCs w:val="22"/>
          <w:lang w:val="en-GB"/>
        </w:rPr>
        <w:t>Humanitarian D</w:t>
      </w:r>
      <w:r w:rsidR="009A54B9" w:rsidRPr="00C9526C">
        <w:rPr>
          <w:rFonts w:ascii="Calibri" w:hAnsi="Calibri" w:cs="Arial"/>
          <w:sz w:val="22"/>
          <w:szCs w:val="22"/>
          <w:lang w:val="en-GB"/>
        </w:rPr>
        <w:t xml:space="preserve">irector or CI </w:t>
      </w:r>
      <w:r w:rsidR="00224452">
        <w:rPr>
          <w:rFonts w:ascii="Calibri" w:hAnsi="Calibri" w:cs="Arial"/>
          <w:sz w:val="22"/>
          <w:szCs w:val="22"/>
          <w:lang w:val="en-GB"/>
        </w:rPr>
        <w:t>H</w:t>
      </w:r>
      <w:r w:rsidR="009A54B9" w:rsidRPr="00C9526C">
        <w:rPr>
          <w:rFonts w:ascii="Calibri" w:hAnsi="Calibri" w:cs="Arial"/>
          <w:sz w:val="22"/>
          <w:szCs w:val="22"/>
          <w:lang w:val="en-GB"/>
        </w:rPr>
        <w:t xml:space="preserve">ead of </w:t>
      </w:r>
      <w:r w:rsidR="00224452">
        <w:rPr>
          <w:rFonts w:ascii="Calibri" w:hAnsi="Calibri" w:cs="Arial"/>
          <w:sz w:val="22"/>
          <w:szCs w:val="22"/>
          <w:lang w:val="en-GB"/>
        </w:rPr>
        <w:t>E</w:t>
      </w:r>
      <w:r w:rsidR="009A54B9" w:rsidRPr="00C9526C">
        <w:rPr>
          <w:rFonts w:ascii="Calibri" w:hAnsi="Calibri" w:cs="Arial"/>
          <w:sz w:val="22"/>
          <w:szCs w:val="22"/>
          <w:lang w:val="en-GB"/>
        </w:rPr>
        <w:t xml:space="preserve">mergency </w:t>
      </w:r>
      <w:r w:rsidR="00224452">
        <w:rPr>
          <w:rFonts w:ascii="Calibri" w:hAnsi="Calibri" w:cs="Arial"/>
          <w:sz w:val="22"/>
          <w:szCs w:val="22"/>
          <w:lang w:val="en-GB"/>
        </w:rPr>
        <w:t>O</w:t>
      </w:r>
      <w:r w:rsidR="009A54B9" w:rsidRPr="00C9526C">
        <w:rPr>
          <w:rFonts w:ascii="Calibri" w:hAnsi="Calibri" w:cs="Arial"/>
          <w:sz w:val="22"/>
          <w:szCs w:val="22"/>
          <w:lang w:val="en-GB"/>
        </w:rPr>
        <w:t xml:space="preserve">perations </w:t>
      </w:r>
      <w:r w:rsidR="000F1830" w:rsidRPr="00C9526C">
        <w:rPr>
          <w:rFonts w:ascii="Calibri" w:hAnsi="Calibri" w:cs="Arial"/>
          <w:sz w:val="22"/>
          <w:szCs w:val="22"/>
          <w:lang w:val="en-GB"/>
        </w:rPr>
        <w:t xml:space="preserve">or </w:t>
      </w:r>
      <w:r w:rsidR="005334EB">
        <w:rPr>
          <w:rFonts w:ascii="Calibri" w:hAnsi="Calibri" w:cs="Arial"/>
          <w:sz w:val="22"/>
          <w:szCs w:val="22"/>
          <w:lang w:val="en-GB"/>
        </w:rPr>
        <w:t>discuss on the first CCG call</w:t>
      </w:r>
      <w:r w:rsidR="00161BFB">
        <w:rPr>
          <w:rFonts w:ascii="Calibri" w:hAnsi="Calibri" w:cs="Arial"/>
          <w:sz w:val="22"/>
          <w:szCs w:val="22"/>
          <w:lang w:val="en-GB"/>
        </w:rPr>
        <w:t>.</w:t>
      </w:r>
      <w:r w:rsidR="005334EB">
        <w:rPr>
          <w:rFonts w:ascii="Calibri" w:hAnsi="Calibri" w:cs="Arial"/>
          <w:sz w:val="22"/>
          <w:szCs w:val="22"/>
          <w:lang w:val="en-GB"/>
        </w:rPr>
        <w:t xml:space="preserve"> </w:t>
      </w:r>
      <w:r w:rsidR="00161BFB">
        <w:rPr>
          <w:rFonts w:ascii="Calibri" w:hAnsi="Calibri" w:cs="Arial"/>
          <w:sz w:val="22"/>
          <w:szCs w:val="22"/>
          <w:lang w:val="en-GB"/>
        </w:rPr>
        <w:t>E</w:t>
      </w:r>
      <w:r w:rsidR="000F1830" w:rsidRPr="00C9526C">
        <w:rPr>
          <w:rFonts w:ascii="Calibri" w:hAnsi="Calibri" w:cs="Arial"/>
          <w:sz w:val="22"/>
          <w:szCs w:val="22"/>
          <w:lang w:val="en-GB"/>
        </w:rPr>
        <w:t>mail</w:t>
      </w:r>
      <w:r w:rsidR="00D44A62" w:rsidRPr="00C9526C">
        <w:rPr>
          <w:rFonts w:ascii="Calibri" w:hAnsi="Calibri" w:cs="Arial"/>
          <w:sz w:val="22"/>
          <w:szCs w:val="22"/>
          <w:lang w:val="en-GB"/>
        </w:rPr>
        <w:t xml:space="preserve">: </w:t>
      </w:r>
      <w:r w:rsidR="005334EB">
        <w:rPr>
          <w:rFonts w:ascii="Calibri" w:hAnsi="Calibri" w:cs="Arial"/>
          <w:sz w:val="22"/>
          <w:szCs w:val="22"/>
          <w:lang w:val="en-GB"/>
        </w:rPr>
        <w:t>CI -</w:t>
      </w:r>
      <w:hyperlink r:id="rId11" w:history="1">
        <w:r w:rsidR="002B11FA" w:rsidRPr="00123C1F">
          <w:rPr>
            <w:rStyle w:val="Hyperlink"/>
            <w:rFonts w:ascii="Calibri" w:hAnsi="Calibri" w:cs="Arial"/>
            <w:sz w:val="22"/>
            <w:szCs w:val="22"/>
            <w:lang w:val="en-GB"/>
          </w:rPr>
          <w:t>erf@careinternational.org</w:t>
        </w:r>
      </w:hyperlink>
      <w:r w:rsidR="009A54B9" w:rsidRPr="00C9526C">
        <w:rPr>
          <w:rFonts w:ascii="Calibri" w:hAnsi="Calibri" w:cs="Arial"/>
          <w:color w:val="0000FF"/>
          <w:sz w:val="22"/>
          <w:szCs w:val="22"/>
          <w:u w:val="single"/>
          <w:lang w:val="en-GB"/>
        </w:rPr>
        <w:t>.</w:t>
      </w:r>
      <w:r w:rsidR="009A54B9" w:rsidRPr="00C9526C">
        <w:rPr>
          <w:rFonts w:ascii="Calibri" w:hAnsi="Calibri" w:cs="Arial"/>
          <w:color w:val="0000FF"/>
          <w:sz w:val="22"/>
          <w:szCs w:val="22"/>
          <w:lang w:val="en-GB"/>
        </w:rPr>
        <w:t xml:space="preserve"> </w:t>
      </w:r>
      <w:r w:rsidR="009A54B9" w:rsidRPr="00C9526C">
        <w:rPr>
          <w:rFonts w:ascii="Calibri" w:hAnsi="Calibri" w:cs="Arial"/>
          <w:i/>
          <w:sz w:val="22"/>
          <w:szCs w:val="22"/>
          <w:lang w:val="en-GB"/>
        </w:rPr>
        <w:t xml:space="preserve">Please note that </w:t>
      </w:r>
      <w:r w:rsidR="00D44A62" w:rsidRPr="00C9526C">
        <w:rPr>
          <w:rFonts w:ascii="Calibri" w:hAnsi="Calibri" w:cs="Arial"/>
          <w:i/>
          <w:sz w:val="22"/>
          <w:szCs w:val="22"/>
          <w:lang w:val="en-GB"/>
        </w:rPr>
        <w:t>an allocation</w:t>
      </w:r>
      <w:r w:rsidR="009A54B9" w:rsidRPr="00C9526C">
        <w:rPr>
          <w:rFonts w:ascii="Calibri" w:hAnsi="Calibri" w:cs="Arial"/>
          <w:i/>
          <w:sz w:val="22"/>
          <w:szCs w:val="22"/>
          <w:lang w:val="en-GB"/>
        </w:rPr>
        <w:t xml:space="preserve"> </w:t>
      </w:r>
      <w:r w:rsidR="00B860B4">
        <w:rPr>
          <w:rFonts w:ascii="Calibri" w:hAnsi="Calibri" w:cs="Arial"/>
          <w:i/>
          <w:sz w:val="22"/>
          <w:szCs w:val="22"/>
          <w:lang w:val="en-GB"/>
        </w:rPr>
        <w:t xml:space="preserve">in principle </w:t>
      </w:r>
      <w:r w:rsidR="009A54B9" w:rsidRPr="00C9526C">
        <w:rPr>
          <w:rFonts w:ascii="Calibri" w:hAnsi="Calibri" w:cs="Arial"/>
          <w:i/>
          <w:sz w:val="22"/>
          <w:szCs w:val="22"/>
          <w:lang w:val="en-GB"/>
        </w:rPr>
        <w:t xml:space="preserve">can be secured </w:t>
      </w:r>
      <w:r w:rsidR="00420E7E" w:rsidRPr="00C9526C">
        <w:rPr>
          <w:rFonts w:ascii="Calibri" w:hAnsi="Calibri" w:cs="Arial"/>
          <w:i/>
          <w:sz w:val="22"/>
          <w:szCs w:val="22"/>
          <w:lang w:val="en-GB"/>
        </w:rPr>
        <w:t>at this stage with just a phone call</w:t>
      </w:r>
      <w:r w:rsidR="00B860B4">
        <w:rPr>
          <w:rFonts w:ascii="Calibri" w:hAnsi="Calibri" w:cs="Arial"/>
          <w:i/>
          <w:sz w:val="22"/>
          <w:szCs w:val="22"/>
          <w:lang w:val="en-GB"/>
        </w:rPr>
        <w:t>/email</w:t>
      </w:r>
      <w:r w:rsidR="00161BFB">
        <w:rPr>
          <w:rFonts w:ascii="Calibri" w:hAnsi="Calibri" w:cs="Arial"/>
          <w:i/>
          <w:sz w:val="22"/>
          <w:szCs w:val="22"/>
          <w:lang w:val="en-GB"/>
        </w:rPr>
        <w:t>.</w:t>
      </w:r>
      <w:r w:rsidR="00B860B4">
        <w:rPr>
          <w:rFonts w:ascii="Calibri" w:hAnsi="Calibri" w:cs="Arial"/>
          <w:i/>
          <w:sz w:val="22"/>
          <w:szCs w:val="22"/>
          <w:lang w:val="en-GB"/>
        </w:rPr>
        <w:t xml:space="preserve"> In the case of an approach</w:t>
      </w:r>
      <w:r w:rsidR="002B11FA">
        <w:rPr>
          <w:rFonts w:ascii="Calibri" w:hAnsi="Calibri" w:cs="Arial"/>
          <w:i/>
          <w:sz w:val="22"/>
          <w:szCs w:val="22"/>
          <w:lang w:val="en-GB"/>
        </w:rPr>
        <w:t>ing</w:t>
      </w:r>
      <w:r w:rsidR="00B860B4">
        <w:rPr>
          <w:rFonts w:ascii="Calibri" w:hAnsi="Calibri" w:cs="Arial"/>
          <w:i/>
          <w:sz w:val="22"/>
          <w:szCs w:val="22"/>
          <w:lang w:val="en-GB"/>
        </w:rPr>
        <w:t xml:space="preserve"> disaster (e</w:t>
      </w:r>
      <w:r w:rsidR="00CA12C5">
        <w:rPr>
          <w:rFonts w:ascii="Calibri" w:hAnsi="Calibri" w:cs="Arial"/>
          <w:i/>
          <w:sz w:val="22"/>
          <w:szCs w:val="22"/>
          <w:lang w:val="en-GB"/>
        </w:rPr>
        <w:t>.</w:t>
      </w:r>
      <w:r w:rsidR="00B860B4">
        <w:rPr>
          <w:rFonts w:ascii="Calibri" w:hAnsi="Calibri" w:cs="Arial"/>
          <w:i/>
          <w:sz w:val="22"/>
          <w:szCs w:val="22"/>
          <w:lang w:val="en-GB"/>
        </w:rPr>
        <w:t>g</w:t>
      </w:r>
      <w:r w:rsidR="00CA12C5">
        <w:rPr>
          <w:rFonts w:ascii="Calibri" w:hAnsi="Calibri" w:cs="Arial"/>
          <w:i/>
          <w:sz w:val="22"/>
          <w:szCs w:val="22"/>
          <w:lang w:val="en-GB"/>
        </w:rPr>
        <w:t>.</w:t>
      </w:r>
      <w:r w:rsidR="00B860B4">
        <w:rPr>
          <w:rFonts w:ascii="Calibri" w:hAnsi="Calibri" w:cs="Arial"/>
          <w:i/>
          <w:sz w:val="22"/>
          <w:szCs w:val="22"/>
          <w:lang w:val="en-GB"/>
        </w:rPr>
        <w:t xml:space="preserve"> Typhoon) an allocation in principle can be made ahead of the potential impact.</w:t>
      </w:r>
      <w:r w:rsidR="00B26D1A">
        <w:rPr>
          <w:rFonts w:ascii="Calibri" w:hAnsi="Calibri" w:cs="Arial"/>
          <w:i/>
          <w:sz w:val="22"/>
          <w:szCs w:val="22"/>
          <w:lang w:val="en-GB"/>
        </w:rPr>
        <w:t xml:space="preserve">   Expenditure can start from this approval date.</w:t>
      </w:r>
      <w:r w:rsidR="007C0718">
        <w:rPr>
          <w:rFonts w:ascii="Calibri" w:hAnsi="Calibri" w:cs="Arial"/>
          <w:i/>
          <w:sz w:val="22"/>
          <w:szCs w:val="22"/>
          <w:lang w:val="en-GB"/>
        </w:rPr>
        <w:t xml:space="preserve"> </w:t>
      </w:r>
      <w:r w:rsidR="007C0718" w:rsidRPr="00055B60">
        <w:rPr>
          <w:rFonts w:ascii="Calibri" w:hAnsi="Calibri" w:cs="Arial"/>
          <w:b/>
          <w:i/>
          <w:sz w:val="22"/>
          <w:szCs w:val="22"/>
          <w:lang w:val="en-GB"/>
        </w:rPr>
        <w:t>In the case of a formal request during a CCG or via email, a formal approval will be communicated within 24 hours of the request</w:t>
      </w:r>
      <w:r w:rsidR="002B11FA">
        <w:rPr>
          <w:rFonts w:ascii="Calibri" w:hAnsi="Calibri" w:cs="Arial"/>
          <w:b/>
          <w:i/>
          <w:sz w:val="22"/>
          <w:szCs w:val="22"/>
          <w:lang w:val="en-GB"/>
        </w:rPr>
        <w:t>.</w:t>
      </w:r>
    </w:p>
    <w:p w14:paraId="6F6D2332" w14:textId="1933BCB2" w:rsidR="0008122D" w:rsidRPr="002B11FA" w:rsidRDefault="000F1830" w:rsidP="00A6012D">
      <w:pPr>
        <w:numPr>
          <w:ilvl w:val="0"/>
          <w:numId w:val="15"/>
        </w:numPr>
        <w:tabs>
          <w:tab w:val="num" w:pos="720"/>
        </w:tabs>
        <w:ind w:left="720"/>
        <w:rPr>
          <w:rFonts w:ascii="Calibri" w:hAnsi="Calibri" w:cs="Arial"/>
          <w:i/>
          <w:sz w:val="22"/>
          <w:szCs w:val="22"/>
          <w:lang w:val="en-GB"/>
        </w:rPr>
      </w:pPr>
      <w:r w:rsidRPr="002B11FA">
        <w:rPr>
          <w:rFonts w:ascii="Calibri" w:hAnsi="Calibri" w:cs="Arial"/>
          <w:b/>
          <w:sz w:val="22"/>
          <w:szCs w:val="22"/>
          <w:lang w:val="en-GB"/>
        </w:rPr>
        <w:t xml:space="preserve">Follow up </w:t>
      </w:r>
      <w:r w:rsidRPr="002B11FA">
        <w:rPr>
          <w:rFonts w:ascii="Calibri" w:hAnsi="Calibri" w:cs="Arial"/>
          <w:sz w:val="22"/>
          <w:szCs w:val="22"/>
          <w:lang w:val="en-GB"/>
        </w:rPr>
        <w:t xml:space="preserve">with </w:t>
      </w:r>
      <w:r w:rsidR="00B860B4" w:rsidRPr="002B11FA">
        <w:rPr>
          <w:rFonts w:ascii="Calibri" w:hAnsi="Calibri" w:cs="Arial"/>
          <w:sz w:val="22"/>
          <w:szCs w:val="22"/>
          <w:lang w:val="en-GB"/>
        </w:rPr>
        <w:t xml:space="preserve">submission of </w:t>
      </w:r>
      <w:r w:rsidR="002F439C" w:rsidRPr="002B11FA">
        <w:rPr>
          <w:rFonts w:ascii="Calibri" w:hAnsi="Calibri" w:cs="Arial"/>
          <w:sz w:val="22"/>
          <w:szCs w:val="22"/>
          <w:lang w:val="en-GB"/>
        </w:rPr>
        <w:t xml:space="preserve">proposal and budget </w:t>
      </w:r>
      <w:r w:rsidR="002B11FA" w:rsidRPr="002B11FA">
        <w:rPr>
          <w:rFonts w:ascii="Calibri" w:hAnsi="Calibri" w:cs="Arial"/>
          <w:sz w:val="22"/>
          <w:szCs w:val="22"/>
          <w:lang w:val="en-GB"/>
        </w:rPr>
        <w:t xml:space="preserve">(and all requested attachments/annexes) </w:t>
      </w:r>
      <w:r w:rsidR="00B860B4" w:rsidRPr="002B11FA">
        <w:rPr>
          <w:rFonts w:ascii="Calibri" w:hAnsi="Calibri" w:cs="Arial"/>
          <w:sz w:val="22"/>
          <w:szCs w:val="22"/>
          <w:lang w:val="en-GB"/>
        </w:rPr>
        <w:t xml:space="preserve">asap and within </w:t>
      </w:r>
      <w:r w:rsidR="00B860B4" w:rsidRPr="002B11FA">
        <w:rPr>
          <w:rFonts w:ascii="Calibri" w:hAnsi="Calibri" w:cs="Arial"/>
          <w:b/>
          <w:sz w:val="22"/>
          <w:szCs w:val="22"/>
          <w:lang w:val="en-GB"/>
        </w:rPr>
        <w:t>maximum two weeks</w:t>
      </w:r>
      <w:r w:rsidR="00B860B4" w:rsidRPr="002B11FA">
        <w:rPr>
          <w:rFonts w:ascii="Calibri" w:hAnsi="Calibri" w:cs="Arial"/>
          <w:sz w:val="22"/>
          <w:szCs w:val="22"/>
          <w:lang w:val="en-GB"/>
        </w:rPr>
        <w:t xml:space="preserve"> from approval</w:t>
      </w:r>
      <w:r w:rsidR="002F439C" w:rsidRPr="002B11FA">
        <w:rPr>
          <w:rFonts w:ascii="Calibri" w:hAnsi="Calibri" w:cs="Arial"/>
          <w:sz w:val="22"/>
          <w:szCs w:val="22"/>
          <w:lang w:val="en-GB"/>
        </w:rPr>
        <w:t xml:space="preserve"> </w:t>
      </w:r>
      <w:r w:rsidR="002B11FA" w:rsidRPr="002B11FA">
        <w:rPr>
          <w:rFonts w:ascii="Calibri" w:hAnsi="Calibri" w:cs="Arial"/>
          <w:sz w:val="22"/>
          <w:szCs w:val="22"/>
          <w:lang w:val="en-GB"/>
        </w:rPr>
        <w:t xml:space="preserve">date. Please submit </w:t>
      </w:r>
      <w:r w:rsidR="005F1D74" w:rsidRPr="002B11FA">
        <w:rPr>
          <w:rFonts w:ascii="Calibri" w:hAnsi="Calibri" w:cs="Arial"/>
          <w:sz w:val="22"/>
          <w:szCs w:val="22"/>
          <w:lang w:val="en-GB"/>
        </w:rPr>
        <w:t>to</w:t>
      </w:r>
      <w:r w:rsidR="00D44A62" w:rsidRPr="002B11FA">
        <w:rPr>
          <w:rFonts w:ascii="Calibri" w:hAnsi="Calibri" w:cs="Arial"/>
          <w:sz w:val="22"/>
          <w:szCs w:val="22"/>
          <w:lang w:val="en-GB"/>
        </w:rPr>
        <w:t>:</w:t>
      </w:r>
      <w:r w:rsidR="005F1D74" w:rsidRPr="002B11FA">
        <w:rPr>
          <w:rFonts w:ascii="Calibri" w:hAnsi="Calibri" w:cs="Arial"/>
          <w:sz w:val="22"/>
          <w:szCs w:val="22"/>
          <w:lang w:val="en-GB"/>
        </w:rPr>
        <w:t xml:space="preserve"> (</w:t>
      </w:r>
      <w:hyperlink r:id="rId12" w:history="1">
        <w:r w:rsidR="002B11FA" w:rsidRPr="00123C1F">
          <w:rPr>
            <w:rStyle w:val="Hyperlink"/>
            <w:rFonts w:ascii="Calibri" w:hAnsi="Calibri" w:cs="Arial"/>
            <w:sz w:val="22"/>
            <w:szCs w:val="22"/>
            <w:lang w:val="en-GB"/>
          </w:rPr>
          <w:t>erf@careinternational.org</w:t>
        </w:r>
      </w:hyperlink>
      <w:r w:rsidR="002B11FA">
        <w:rPr>
          <w:rFonts w:ascii="Calibri" w:hAnsi="Calibri" w:cs="Arial"/>
          <w:color w:val="0000FF"/>
          <w:sz w:val="22"/>
          <w:szCs w:val="22"/>
          <w:u w:val="single"/>
          <w:lang w:val="en-GB"/>
        </w:rPr>
        <w:t>)</w:t>
      </w:r>
      <w:r w:rsidRPr="002B11FA">
        <w:rPr>
          <w:rFonts w:ascii="Calibri" w:hAnsi="Calibri" w:cs="Arial"/>
          <w:sz w:val="22"/>
          <w:szCs w:val="22"/>
          <w:lang w:val="en-GB"/>
        </w:rPr>
        <w:t>.</w:t>
      </w:r>
      <w:r w:rsidR="009D68F2" w:rsidRPr="002B11FA">
        <w:rPr>
          <w:rFonts w:ascii="Calibri" w:hAnsi="Calibri" w:cs="Arial"/>
          <w:sz w:val="22"/>
          <w:szCs w:val="22"/>
          <w:lang w:val="en-GB"/>
        </w:rPr>
        <w:t xml:space="preserve"> </w:t>
      </w:r>
      <w:r w:rsidR="002B11FA">
        <w:rPr>
          <w:rFonts w:ascii="Calibri" w:hAnsi="Calibri" w:cs="Arial"/>
          <w:sz w:val="22"/>
          <w:szCs w:val="22"/>
          <w:lang w:val="en-GB"/>
        </w:rPr>
        <w:t xml:space="preserve"> </w:t>
      </w:r>
      <w:r w:rsidR="005B50DE" w:rsidRPr="002B11FA">
        <w:rPr>
          <w:rFonts w:ascii="Calibri" w:hAnsi="Calibri" w:cs="Arial"/>
          <w:i/>
          <w:sz w:val="22"/>
          <w:szCs w:val="22"/>
          <w:lang w:val="en-GB"/>
        </w:rPr>
        <w:t xml:space="preserve">If any questions or clarification required please do discuss with the </w:t>
      </w:r>
      <w:r w:rsidR="009D68F2" w:rsidRPr="002B11FA">
        <w:rPr>
          <w:rFonts w:ascii="Calibri" w:hAnsi="Calibri" w:cs="Arial"/>
          <w:i/>
          <w:sz w:val="22"/>
          <w:szCs w:val="22"/>
          <w:lang w:val="en-GB"/>
        </w:rPr>
        <w:t xml:space="preserve">CI </w:t>
      </w:r>
      <w:r w:rsidR="002B11FA">
        <w:rPr>
          <w:rFonts w:ascii="Calibri" w:hAnsi="Calibri" w:cs="Arial"/>
          <w:i/>
          <w:sz w:val="22"/>
          <w:szCs w:val="22"/>
          <w:lang w:val="en-GB"/>
        </w:rPr>
        <w:t>R</w:t>
      </w:r>
      <w:r w:rsidR="00420E7E" w:rsidRPr="002B11FA">
        <w:rPr>
          <w:rFonts w:ascii="Calibri" w:hAnsi="Calibri" w:cs="Arial"/>
          <w:i/>
          <w:sz w:val="22"/>
          <w:szCs w:val="22"/>
          <w:lang w:val="en-GB"/>
        </w:rPr>
        <w:t xml:space="preserve">egional </w:t>
      </w:r>
      <w:r w:rsidR="005B117B" w:rsidRPr="002B11FA">
        <w:rPr>
          <w:rFonts w:ascii="Calibri" w:hAnsi="Calibri" w:cs="Arial"/>
          <w:i/>
          <w:sz w:val="22"/>
          <w:szCs w:val="22"/>
          <w:lang w:val="en-GB"/>
        </w:rPr>
        <w:t>Humanitarian</w:t>
      </w:r>
      <w:r w:rsidR="00420E7E" w:rsidRPr="002B11FA">
        <w:rPr>
          <w:rFonts w:ascii="Calibri" w:hAnsi="Calibri" w:cs="Arial"/>
          <w:i/>
          <w:sz w:val="22"/>
          <w:szCs w:val="22"/>
          <w:lang w:val="en-GB"/>
        </w:rPr>
        <w:t xml:space="preserve"> </w:t>
      </w:r>
      <w:r w:rsidR="005B117B" w:rsidRPr="002B11FA">
        <w:rPr>
          <w:rFonts w:ascii="Calibri" w:hAnsi="Calibri" w:cs="Arial"/>
          <w:i/>
          <w:sz w:val="22"/>
          <w:szCs w:val="22"/>
          <w:lang w:val="en-GB"/>
        </w:rPr>
        <w:t>C</w:t>
      </w:r>
      <w:r w:rsidR="00420E7E" w:rsidRPr="002B11FA">
        <w:rPr>
          <w:rFonts w:ascii="Calibri" w:hAnsi="Calibri" w:cs="Arial"/>
          <w:i/>
          <w:sz w:val="22"/>
          <w:szCs w:val="22"/>
          <w:lang w:val="en-GB"/>
        </w:rPr>
        <w:t xml:space="preserve">oordinator </w:t>
      </w:r>
      <w:r w:rsidR="005B117B" w:rsidRPr="002B11FA">
        <w:rPr>
          <w:rFonts w:ascii="Calibri" w:hAnsi="Calibri" w:cs="Arial"/>
          <w:i/>
          <w:sz w:val="22"/>
          <w:szCs w:val="22"/>
          <w:lang w:val="en-GB"/>
        </w:rPr>
        <w:t>(RHC)</w:t>
      </w:r>
      <w:r w:rsidR="002B11FA">
        <w:rPr>
          <w:rFonts w:ascii="Calibri" w:hAnsi="Calibri" w:cs="Arial"/>
          <w:i/>
          <w:sz w:val="22"/>
          <w:szCs w:val="22"/>
          <w:lang w:val="en-GB"/>
        </w:rPr>
        <w:t xml:space="preserve"> </w:t>
      </w:r>
      <w:r w:rsidR="005F1D74" w:rsidRPr="002B11FA">
        <w:rPr>
          <w:rFonts w:ascii="Calibri" w:hAnsi="Calibri" w:cs="Arial"/>
          <w:i/>
          <w:sz w:val="22"/>
          <w:szCs w:val="22"/>
          <w:lang w:val="en-GB"/>
        </w:rPr>
        <w:t xml:space="preserve">or CI </w:t>
      </w:r>
      <w:r w:rsidR="005B117B" w:rsidRPr="002B11FA">
        <w:rPr>
          <w:rFonts w:ascii="Calibri" w:hAnsi="Calibri" w:cs="Arial"/>
          <w:i/>
          <w:sz w:val="22"/>
          <w:szCs w:val="22"/>
          <w:lang w:val="en-GB"/>
        </w:rPr>
        <w:t>H</w:t>
      </w:r>
      <w:r w:rsidR="005F1D74" w:rsidRPr="002B11FA">
        <w:rPr>
          <w:rFonts w:ascii="Calibri" w:hAnsi="Calibri" w:cs="Arial"/>
          <w:i/>
          <w:sz w:val="22"/>
          <w:szCs w:val="22"/>
          <w:lang w:val="en-GB"/>
        </w:rPr>
        <w:t xml:space="preserve">ead of </w:t>
      </w:r>
      <w:r w:rsidR="005B117B" w:rsidRPr="002B11FA">
        <w:rPr>
          <w:rFonts w:ascii="Calibri" w:hAnsi="Calibri" w:cs="Arial"/>
          <w:i/>
          <w:sz w:val="22"/>
          <w:szCs w:val="22"/>
          <w:lang w:val="en-GB"/>
        </w:rPr>
        <w:t>E</w:t>
      </w:r>
      <w:r w:rsidR="00D44A62" w:rsidRPr="002B11FA">
        <w:rPr>
          <w:rFonts w:ascii="Calibri" w:hAnsi="Calibri" w:cs="Arial"/>
          <w:i/>
          <w:sz w:val="22"/>
          <w:szCs w:val="22"/>
          <w:lang w:val="en-GB"/>
        </w:rPr>
        <w:t xml:space="preserve">mergency </w:t>
      </w:r>
      <w:r w:rsidR="005B117B" w:rsidRPr="002B11FA">
        <w:rPr>
          <w:rFonts w:ascii="Calibri" w:hAnsi="Calibri" w:cs="Arial"/>
          <w:i/>
          <w:sz w:val="22"/>
          <w:szCs w:val="22"/>
          <w:lang w:val="en-GB"/>
        </w:rPr>
        <w:t>O</w:t>
      </w:r>
      <w:r w:rsidR="009D68F2" w:rsidRPr="002B11FA">
        <w:rPr>
          <w:rFonts w:ascii="Calibri" w:hAnsi="Calibri" w:cs="Arial"/>
          <w:i/>
          <w:sz w:val="22"/>
          <w:szCs w:val="22"/>
          <w:lang w:val="en-GB"/>
        </w:rPr>
        <w:t>perations</w:t>
      </w:r>
      <w:r w:rsidR="005B117B" w:rsidRPr="002B11FA">
        <w:rPr>
          <w:rFonts w:ascii="Calibri" w:hAnsi="Calibri" w:cs="Arial"/>
          <w:i/>
          <w:sz w:val="22"/>
          <w:szCs w:val="22"/>
          <w:lang w:val="en-GB"/>
        </w:rPr>
        <w:t xml:space="preserve"> (HEO)</w:t>
      </w:r>
      <w:r w:rsidR="009D68F2" w:rsidRPr="002B11FA">
        <w:rPr>
          <w:rFonts w:ascii="Calibri" w:hAnsi="Calibri" w:cs="Arial"/>
          <w:i/>
          <w:sz w:val="22"/>
          <w:szCs w:val="22"/>
          <w:lang w:val="en-GB"/>
        </w:rPr>
        <w:t xml:space="preserve"> </w:t>
      </w:r>
      <w:r w:rsidR="00420E7E" w:rsidRPr="002B11FA">
        <w:rPr>
          <w:rFonts w:ascii="Calibri" w:hAnsi="Calibri" w:cs="Arial"/>
          <w:i/>
          <w:sz w:val="22"/>
          <w:szCs w:val="22"/>
          <w:lang w:val="en-GB"/>
        </w:rPr>
        <w:t>at any point</w:t>
      </w:r>
      <w:r w:rsidR="005B50DE" w:rsidRPr="002B11FA">
        <w:rPr>
          <w:rFonts w:ascii="Calibri" w:hAnsi="Calibri" w:cs="Arial"/>
          <w:i/>
          <w:sz w:val="22"/>
          <w:szCs w:val="22"/>
          <w:lang w:val="en-GB"/>
        </w:rPr>
        <w:t xml:space="preserve">. </w:t>
      </w:r>
      <w:r w:rsidR="00224452" w:rsidRPr="002B11FA">
        <w:rPr>
          <w:rFonts w:ascii="Calibri" w:hAnsi="Calibri" w:cs="Arial"/>
          <w:i/>
          <w:sz w:val="22"/>
          <w:szCs w:val="22"/>
          <w:lang w:val="en-GB"/>
        </w:rPr>
        <w:t xml:space="preserve"> </w:t>
      </w:r>
      <w:r w:rsidR="003F25F6" w:rsidRPr="002B11FA">
        <w:rPr>
          <w:rFonts w:ascii="Calibri" w:hAnsi="Calibri" w:cs="Arial"/>
          <w:i/>
          <w:sz w:val="22"/>
          <w:szCs w:val="22"/>
          <w:lang w:val="en-GB"/>
        </w:rPr>
        <w:t xml:space="preserve">Please note that if an allocation is made without a proposal then </w:t>
      </w:r>
      <w:r w:rsidR="003F25F6" w:rsidRPr="002B11FA">
        <w:rPr>
          <w:rFonts w:ascii="Calibri" w:hAnsi="Calibri" w:cs="Arial"/>
          <w:b/>
          <w:i/>
          <w:sz w:val="22"/>
          <w:szCs w:val="22"/>
          <w:lang w:val="en-GB"/>
        </w:rPr>
        <w:t>it is imperative</w:t>
      </w:r>
      <w:r w:rsidR="003F25F6" w:rsidRPr="002B11FA">
        <w:rPr>
          <w:rFonts w:ascii="Calibri" w:hAnsi="Calibri" w:cs="Arial"/>
          <w:i/>
          <w:sz w:val="22"/>
          <w:szCs w:val="22"/>
          <w:lang w:val="en-GB"/>
        </w:rPr>
        <w:t xml:space="preserve"> that a proposal is submitted within </w:t>
      </w:r>
      <w:r w:rsidR="005B117B" w:rsidRPr="002B11FA">
        <w:rPr>
          <w:rFonts w:ascii="Calibri" w:hAnsi="Calibri" w:cs="Arial"/>
          <w:i/>
          <w:sz w:val="22"/>
          <w:szCs w:val="22"/>
          <w:lang w:val="en-GB"/>
        </w:rPr>
        <w:t xml:space="preserve">a </w:t>
      </w:r>
      <w:r w:rsidR="003F25F6" w:rsidRPr="002B11FA">
        <w:rPr>
          <w:rFonts w:ascii="Calibri" w:hAnsi="Calibri" w:cs="Arial"/>
          <w:i/>
          <w:sz w:val="22"/>
          <w:szCs w:val="22"/>
          <w:lang w:val="en-GB"/>
        </w:rPr>
        <w:t>maximum</w:t>
      </w:r>
      <w:r w:rsidR="005B117B" w:rsidRPr="002B11FA">
        <w:rPr>
          <w:rFonts w:ascii="Calibri" w:hAnsi="Calibri" w:cs="Arial"/>
          <w:i/>
          <w:sz w:val="22"/>
          <w:szCs w:val="22"/>
          <w:lang w:val="en-GB"/>
        </w:rPr>
        <w:t xml:space="preserve"> of</w:t>
      </w:r>
      <w:r w:rsidR="003F25F6" w:rsidRPr="002B11FA">
        <w:rPr>
          <w:rFonts w:ascii="Calibri" w:hAnsi="Calibri" w:cs="Arial"/>
          <w:i/>
          <w:sz w:val="22"/>
          <w:szCs w:val="22"/>
          <w:lang w:val="en-GB"/>
        </w:rPr>
        <w:t xml:space="preserve"> </w:t>
      </w:r>
      <w:r w:rsidR="005B117B" w:rsidRPr="002B11FA">
        <w:rPr>
          <w:rFonts w:ascii="Calibri" w:hAnsi="Calibri" w:cs="Arial"/>
          <w:i/>
          <w:sz w:val="22"/>
          <w:szCs w:val="22"/>
          <w:lang w:val="en-GB"/>
        </w:rPr>
        <w:t>two</w:t>
      </w:r>
      <w:r w:rsidR="00055B60" w:rsidRPr="002B11FA">
        <w:rPr>
          <w:rFonts w:ascii="Calibri" w:hAnsi="Calibri" w:cs="Arial"/>
          <w:i/>
          <w:sz w:val="22"/>
          <w:szCs w:val="22"/>
          <w:lang w:val="en-GB"/>
        </w:rPr>
        <w:t xml:space="preserve"> </w:t>
      </w:r>
      <w:r w:rsidR="003F25F6" w:rsidRPr="002B11FA">
        <w:rPr>
          <w:rFonts w:ascii="Calibri" w:hAnsi="Calibri" w:cs="Arial"/>
          <w:i/>
          <w:sz w:val="22"/>
          <w:szCs w:val="22"/>
          <w:lang w:val="en-GB"/>
        </w:rPr>
        <w:t xml:space="preserve">2 weeks.   If no documentation or indication of timing for receipt of documentation has been received within this time period then </w:t>
      </w:r>
      <w:r w:rsidR="00055B60" w:rsidRPr="002B11FA">
        <w:rPr>
          <w:rFonts w:ascii="Calibri" w:hAnsi="Calibri" w:cs="Arial"/>
          <w:i/>
          <w:sz w:val="22"/>
          <w:szCs w:val="22"/>
          <w:lang w:val="en-GB"/>
        </w:rPr>
        <w:t xml:space="preserve">CEG can and indeed may cancel </w:t>
      </w:r>
      <w:r w:rsidR="003F25F6" w:rsidRPr="002B11FA">
        <w:rPr>
          <w:rFonts w:ascii="Calibri" w:hAnsi="Calibri" w:cs="Arial"/>
          <w:i/>
          <w:sz w:val="22"/>
          <w:szCs w:val="22"/>
          <w:lang w:val="en-GB"/>
        </w:rPr>
        <w:t>the allocation</w:t>
      </w:r>
      <w:r w:rsidR="00055B60" w:rsidRPr="002B11FA">
        <w:rPr>
          <w:rFonts w:ascii="Calibri" w:hAnsi="Calibri" w:cs="Arial"/>
          <w:i/>
          <w:sz w:val="22"/>
          <w:szCs w:val="22"/>
          <w:lang w:val="en-GB"/>
        </w:rPr>
        <w:t>.</w:t>
      </w:r>
      <w:r w:rsidR="003F25F6" w:rsidRPr="002B11FA">
        <w:rPr>
          <w:rFonts w:ascii="Calibri" w:hAnsi="Calibri" w:cs="Arial"/>
          <w:i/>
          <w:sz w:val="22"/>
          <w:szCs w:val="22"/>
          <w:lang w:val="en-GB"/>
        </w:rPr>
        <w:t xml:space="preserve"> </w:t>
      </w:r>
    </w:p>
    <w:p w14:paraId="40115A7A" w14:textId="5DD5CBFA" w:rsidR="00B26D1A" w:rsidRPr="00360C9F" w:rsidRDefault="007110DB" w:rsidP="00A6012D">
      <w:pPr>
        <w:numPr>
          <w:ilvl w:val="0"/>
          <w:numId w:val="15"/>
        </w:numPr>
        <w:tabs>
          <w:tab w:val="num" w:pos="720"/>
        </w:tabs>
        <w:ind w:left="720"/>
        <w:rPr>
          <w:rFonts w:ascii="Calibri" w:hAnsi="Calibri" w:cs="Arial"/>
          <w:i/>
          <w:sz w:val="22"/>
          <w:szCs w:val="22"/>
          <w:lang w:val="en-GB"/>
        </w:rPr>
      </w:pPr>
      <w:r w:rsidRPr="00083E6E">
        <w:rPr>
          <w:rFonts w:ascii="Calibri" w:hAnsi="Calibri" w:cs="Arial"/>
          <w:b/>
          <w:sz w:val="22"/>
          <w:szCs w:val="22"/>
          <w:lang w:val="en-GB"/>
        </w:rPr>
        <w:t>Review</w:t>
      </w:r>
      <w:r w:rsidR="005B117B" w:rsidRPr="00083E6E">
        <w:rPr>
          <w:rFonts w:ascii="Calibri" w:hAnsi="Calibri" w:cs="Arial"/>
          <w:b/>
          <w:sz w:val="22"/>
          <w:szCs w:val="22"/>
          <w:lang w:val="en-GB"/>
        </w:rPr>
        <w:t xml:space="preserve"> -</w:t>
      </w:r>
      <w:r w:rsidRPr="00083E6E">
        <w:rPr>
          <w:rFonts w:ascii="Calibri" w:hAnsi="Calibri" w:cs="Arial"/>
          <w:b/>
          <w:sz w:val="22"/>
          <w:szCs w:val="22"/>
          <w:lang w:val="en-GB"/>
        </w:rPr>
        <w:t xml:space="preserve"> </w:t>
      </w:r>
      <w:r w:rsidR="005B117B" w:rsidRPr="00083E6E">
        <w:rPr>
          <w:rFonts w:ascii="Calibri" w:hAnsi="Calibri" w:cs="Arial"/>
          <w:sz w:val="22"/>
          <w:szCs w:val="22"/>
          <w:lang w:val="en-GB"/>
        </w:rPr>
        <w:t>T</w:t>
      </w:r>
      <w:r w:rsidRPr="00083E6E">
        <w:rPr>
          <w:rFonts w:ascii="Calibri" w:hAnsi="Calibri" w:cs="Arial"/>
          <w:sz w:val="22"/>
          <w:szCs w:val="22"/>
          <w:lang w:val="en-GB"/>
        </w:rPr>
        <w:t>he proposal will be quickly reviewed by the appropriate sector specialists</w:t>
      </w:r>
      <w:r w:rsidR="00A250C4" w:rsidRPr="00083E6E">
        <w:rPr>
          <w:rFonts w:ascii="Calibri" w:hAnsi="Calibri" w:cs="Arial"/>
          <w:sz w:val="22"/>
          <w:szCs w:val="22"/>
          <w:lang w:val="en-GB"/>
        </w:rPr>
        <w:t>, the Gender in Emergenc</w:t>
      </w:r>
      <w:r w:rsidR="005B117B" w:rsidRPr="00083E6E">
        <w:rPr>
          <w:rFonts w:ascii="Calibri" w:hAnsi="Calibri" w:cs="Arial"/>
          <w:sz w:val="22"/>
          <w:szCs w:val="22"/>
          <w:lang w:val="en-GB"/>
        </w:rPr>
        <w:t>ies</w:t>
      </w:r>
      <w:r w:rsidR="00A250C4" w:rsidRPr="00083E6E">
        <w:rPr>
          <w:rFonts w:ascii="Calibri" w:hAnsi="Calibri" w:cs="Arial"/>
          <w:sz w:val="22"/>
          <w:szCs w:val="22"/>
          <w:lang w:val="en-GB"/>
        </w:rPr>
        <w:t xml:space="preserve"> Coordinator, the RHC, </w:t>
      </w:r>
      <w:r w:rsidR="006E0E8D" w:rsidRPr="00083E6E">
        <w:rPr>
          <w:rFonts w:ascii="Calibri" w:hAnsi="Calibri" w:cs="Arial"/>
          <w:sz w:val="22"/>
          <w:szCs w:val="22"/>
          <w:lang w:val="en-GB"/>
        </w:rPr>
        <w:t xml:space="preserve">the Humanitarian Partnership Coordinator, </w:t>
      </w:r>
      <w:r w:rsidR="00654748" w:rsidRPr="00083E6E">
        <w:rPr>
          <w:rFonts w:ascii="Calibri" w:hAnsi="Calibri" w:cs="Arial"/>
          <w:sz w:val="22"/>
          <w:szCs w:val="22"/>
          <w:lang w:val="en-GB"/>
        </w:rPr>
        <w:t xml:space="preserve">the </w:t>
      </w:r>
      <w:r w:rsidR="00A250C4" w:rsidRPr="00083E6E">
        <w:rPr>
          <w:rFonts w:ascii="Calibri" w:hAnsi="Calibri" w:cs="Arial"/>
          <w:sz w:val="22"/>
          <w:szCs w:val="22"/>
          <w:lang w:val="en-GB"/>
        </w:rPr>
        <w:t>HEO and</w:t>
      </w:r>
      <w:r w:rsidR="005B117B" w:rsidRPr="00083E6E">
        <w:rPr>
          <w:rFonts w:ascii="Calibri" w:hAnsi="Calibri" w:cs="Arial"/>
          <w:sz w:val="22"/>
          <w:szCs w:val="22"/>
          <w:lang w:val="en-GB"/>
        </w:rPr>
        <w:t>,</w:t>
      </w:r>
      <w:r w:rsidR="00A250C4" w:rsidRPr="00083E6E">
        <w:rPr>
          <w:rFonts w:ascii="Calibri" w:hAnsi="Calibri" w:cs="Arial"/>
          <w:sz w:val="22"/>
          <w:szCs w:val="22"/>
          <w:lang w:val="en-GB"/>
        </w:rPr>
        <w:t xml:space="preserve"> where applicable</w:t>
      </w:r>
      <w:r w:rsidR="005B117B" w:rsidRPr="00083E6E">
        <w:rPr>
          <w:rFonts w:ascii="Calibri" w:hAnsi="Calibri" w:cs="Arial"/>
          <w:sz w:val="22"/>
          <w:szCs w:val="22"/>
          <w:lang w:val="en-GB"/>
        </w:rPr>
        <w:t xml:space="preserve">, </w:t>
      </w:r>
      <w:r w:rsidR="00654748" w:rsidRPr="00083E6E">
        <w:rPr>
          <w:rFonts w:ascii="Calibri" w:hAnsi="Calibri" w:cs="Arial"/>
          <w:sz w:val="22"/>
          <w:szCs w:val="22"/>
          <w:lang w:val="en-GB"/>
        </w:rPr>
        <w:t xml:space="preserve">by </w:t>
      </w:r>
      <w:r w:rsidR="005B117B" w:rsidRPr="00083E6E">
        <w:rPr>
          <w:rFonts w:ascii="Calibri" w:hAnsi="Calibri" w:cs="Arial"/>
          <w:sz w:val="22"/>
          <w:szCs w:val="22"/>
          <w:lang w:val="en-GB"/>
        </w:rPr>
        <w:t>the</w:t>
      </w:r>
      <w:r w:rsidR="00A250C4" w:rsidRPr="00083E6E">
        <w:rPr>
          <w:rFonts w:ascii="Calibri" w:hAnsi="Calibri" w:cs="Arial"/>
          <w:sz w:val="22"/>
          <w:szCs w:val="22"/>
          <w:lang w:val="en-GB"/>
        </w:rPr>
        <w:t xml:space="preserve"> lead member </w:t>
      </w:r>
      <w:r w:rsidR="00083E6E" w:rsidRPr="00083E6E">
        <w:rPr>
          <w:rFonts w:ascii="Calibri" w:hAnsi="Calibri" w:cs="Arial"/>
          <w:sz w:val="22"/>
          <w:szCs w:val="22"/>
          <w:lang w:val="en-GB"/>
        </w:rPr>
        <w:t>Humanitarian</w:t>
      </w:r>
      <w:r w:rsidR="00A250C4" w:rsidRPr="00083E6E">
        <w:rPr>
          <w:rFonts w:ascii="Calibri" w:hAnsi="Calibri" w:cs="Arial"/>
          <w:sz w:val="22"/>
          <w:szCs w:val="22"/>
          <w:lang w:val="en-GB"/>
        </w:rPr>
        <w:t xml:space="preserve"> </w:t>
      </w:r>
      <w:r w:rsidR="005B117B" w:rsidRPr="00083E6E">
        <w:rPr>
          <w:rFonts w:ascii="Calibri" w:hAnsi="Calibri" w:cs="Arial"/>
          <w:sz w:val="22"/>
          <w:szCs w:val="22"/>
          <w:lang w:val="en-GB"/>
        </w:rPr>
        <w:t>D</w:t>
      </w:r>
      <w:r w:rsidR="00A250C4" w:rsidRPr="00083E6E">
        <w:rPr>
          <w:rFonts w:ascii="Calibri" w:hAnsi="Calibri" w:cs="Arial"/>
          <w:sz w:val="22"/>
          <w:szCs w:val="22"/>
          <w:lang w:val="en-GB"/>
        </w:rPr>
        <w:t>irector. Comment</w:t>
      </w:r>
      <w:r w:rsidR="00083E6E" w:rsidRPr="00083E6E">
        <w:rPr>
          <w:rFonts w:ascii="Calibri" w:hAnsi="Calibri" w:cs="Arial"/>
          <w:sz w:val="22"/>
          <w:szCs w:val="22"/>
          <w:lang w:val="en-GB"/>
        </w:rPr>
        <w:t>s</w:t>
      </w:r>
      <w:r w:rsidR="00A250C4" w:rsidRPr="00083E6E">
        <w:rPr>
          <w:rFonts w:ascii="Calibri" w:hAnsi="Calibri" w:cs="Arial"/>
          <w:sz w:val="22"/>
          <w:szCs w:val="22"/>
          <w:lang w:val="en-GB"/>
        </w:rPr>
        <w:t xml:space="preserve"> and feedback will be provided to support the strengthening </w:t>
      </w:r>
      <w:r w:rsidR="005334EB" w:rsidRPr="00083E6E">
        <w:rPr>
          <w:rFonts w:ascii="Calibri" w:hAnsi="Calibri" w:cs="Arial"/>
          <w:sz w:val="22"/>
          <w:szCs w:val="22"/>
          <w:lang w:val="en-GB"/>
        </w:rPr>
        <w:t xml:space="preserve">the quality </w:t>
      </w:r>
      <w:r w:rsidR="00A250C4" w:rsidRPr="00083E6E">
        <w:rPr>
          <w:rFonts w:ascii="Calibri" w:hAnsi="Calibri" w:cs="Arial"/>
          <w:sz w:val="22"/>
          <w:szCs w:val="22"/>
          <w:lang w:val="en-GB"/>
        </w:rPr>
        <w:t>of the proposal</w:t>
      </w:r>
      <w:r w:rsidR="007C0718" w:rsidRPr="00083E6E">
        <w:rPr>
          <w:rFonts w:ascii="Calibri" w:hAnsi="Calibri" w:cs="Arial"/>
          <w:sz w:val="22"/>
          <w:szCs w:val="22"/>
          <w:lang w:val="en-GB"/>
        </w:rPr>
        <w:t xml:space="preserve"> </w:t>
      </w:r>
      <w:r w:rsidR="00A250C4" w:rsidRPr="00083E6E">
        <w:rPr>
          <w:rFonts w:ascii="Calibri" w:hAnsi="Calibri" w:cs="Arial"/>
          <w:sz w:val="22"/>
          <w:szCs w:val="22"/>
          <w:lang w:val="en-GB"/>
        </w:rPr>
        <w:t xml:space="preserve">and activities </w:t>
      </w:r>
      <w:r w:rsidR="005334EB" w:rsidRPr="00083E6E">
        <w:rPr>
          <w:rFonts w:ascii="Calibri" w:hAnsi="Calibri" w:cs="Arial"/>
          <w:sz w:val="22"/>
          <w:szCs w:val="22"/>
          <w:lang w:val="en-GB"/>
        </w:rPr>
        <w:t xml:space="preserve">including the development </w:t>
      </w:r>
      <w:r w:rsidR="00273FF0" w:rsidRPr="00083E6E">
        <w:rPr>
          <w:rFonts w:ascii="Calibri" w:hAnsi="Calibri" w:cs="Arial"/>
          <w:sz w:val="22"/>
          <w:szCs w:val="22"/>
          <w:lang w:val="en-GB"/>
        </w:rPr>
        <w:t>of future</w:t>
      </w:r>
      <w:r w:rsidR="00A250C4" w:rsidRPr="00083E6E">
        <w:rPr>
          <w:rFonts w:ascii="Calibri" w:hAnsi="Calibri" w:cs="Arial"/>
          <w:sz w:val="22"/>
          <w:szCs w:val="22"/>
          <w:lang w:val="en-GB"/>
        </w:rPr>
        <w:t xml:space="preserve"> proposal development.</w:t>
      </w:r>
      <w:r w:rsidR="00E35777">
        <w:rPr>
          <w:rFonts w:ascii="Calibri" w:hAnsi="Calibri" w:cs="Arial"/>
          <w:sz w:val="22"/>
          <w:szCs w:val="22"/>
          <w:lang w:val="en-GB"/>
        </w:rPr>
        <w:t xml:space="preserve"> </w:t>
      </w:r>
    </w:p>
    <w:p w14:paraId="23342670" w14:textId="77777777" w:rsidR="00360C9F" w:rsidRPr="00083E6E" w:rsidRDefault="00360C9F" w:rsidP="00360C9F">
      <w:pPr>
        <w:tabs>
          <w:tab w:val="num" w:pos="720"/>
        </w:tabs>
        <w:ind w:left="720"/>
        <w:rPr>
          <w:rFonts w:ascii="Calibri" w:hAnsi="Calibri" w:cs="Arial"/>
          <w:i/>
          <w:sz w:val="22"/>
          <w:szCs w:val="22"/>
          <w:lang w:val="en-GB"/>
        </w:rPr>
      </w:pPr>
    </w:p>
    <w:p w14:paraId="277AB7E6" w14:textId="77777777" w:rsidR="0008122D" w:rsidRPr="00C9526C" w:rsidRDefault="0008122D" w:rsidP="002E0FE6">
      <w:pPr>
        <w:pStyle w:val="Heading6"/>
        <w:rPr>
          <w:rFonts w:ascii="Calibri" w:hAnsi="Calibri" w:cs="Arial"/>
          <w:smallCaps/>
          <w:lang w:val="en-GB"/>
        </w:rPr>
      </w:pPr>
      <w:r w:rsidRPr="00C9526C">
        <w:rPr>
          <w:rFonts w:ascii="Calibri" w:hAnsi="Calibri" w:cs="Arial"/>
          <w:smallCaps/>
          <w:lang w:val="en-GB"/>
        </w:rPr>
        <w:t xml:space="preserve">Please note: </w:t>
      </w:r>
    </w:p>
    <w:p w14:paraId="29EDBE3C" w14:textId="550248CB" w:rsidR="0008122D" w:rsidRPr="00C9526C" w:rsidRDefault="00CC269C" w:rsidP="001B312A">
      <w:pPr>
        <w:rPr>
          <w:rFonts w:ascii="Calibri" w:hAnsi="Calibri" w:cs="Arial"/>
          <w:sz w:val="22"/>
          <w:szCs w:val="22"/>
          <w:lang w:val="en-GB"/>
        </w:rPr>
      </w:pPr>
      <w:r w:rsidRPr="00C9526C">
        <w:rPr>
          <w:rFonts w:ascii="Calibri" w:hAnsi="Calibri" w:cs="Arial"/>
          <w:sz w:val="22"/>
          <w:szCs w:val="22"/>
          <w:lang w:val="en-GB"/>
        </w:rPr>
        <w:t>W</w:t>
      </w:r>
      <w:r w:rsidR="009D68F2" w:rsidRPr="00C9526C">
        <w:rPr>
          <w:rFonts w:ascii="Calibri" w:hAnsi="Calibri" w:cs="Arial"/>
          <w:sz w:val="22"/>
          <w:szCs w:val="22"/>
          <w:lang w:val="en-GB"/>
        </w:rPr>
        <w:t>herever possible, a</w:t>
      </w:r>
      <w:r w:rsidR="0008122D" w:rsidRPr="00C9526C">
        <w:rPr>
          <w:rFonts w:ascii="Calibri" w:hAnsi="Calibri" w:cs="Arial"/>
          <w:sz w:val="22"/>
          <w:szCs w:val="22"/>
          <w:lang w:val="en-GB"/>
        </w:rPr>
        <w:t xml:space="preserve"> </w:t>
      </w:r>
      <w:r w:rsidR="00F2559E" w:rsidRPr="00C9526C">
        <w:rPr>
          <w:rFonts w:ascii="Calibri" w:hAnsi="Calibri" w:cs="Arial"/>
          <w:sz w:val="22"/>
          <w:szCs w:val="22"/>
          <w:lang w:val="en-GB"/>
        </w:rPr>
        <w:t xml:space="preserve">brief </w:t>
      </w:r>
      <w:r w:rsidR="0008122D" w:rsidRPr="00C9526C">
        <w:rPr>
          <w:rFonts w:ascii="Calibri" w:hAnsi="Calibri" w:cs="Arial"/>
          <w:sz w:val="22"/>
          <w:szCs w:val="22"/>
          <w:lang w:val="en-GB"/>
        </w:rPr>
        <w:t>written proposal should b</w:t>
      </w:r>
      <w:r w:rsidR="008932E6" w:rsidRPr="00C9526C">
        <w:rPr>
          <w:rFonts w:ascii="Calibri" w:hAnsi="Calibri" w:cs="Arial"/>
          <w:sz w:val="22"/>
          <w:szCs w:val="22"/>
          <w:lang w:val="en-GB"/>
        </w:rPr>
        <w:t xml:space="preserve">e submitted prior to the first </w:t>
      </w:r>
      <w:r w:rsidR="003E5CC7" w:rsidRPr="00C9526C">
        <w:rPr>
          <w:rFonts w:ascii="Calibri" w:hAnsi="Calibri" w:cs="Arial"/>
          <w:sz w:val="22"/>
          <w:szCs w:val="22"/>
          <w:lang w:val="en-GB"/>
        </w:rPr>
        <w:t xml:space="preserve">CCG </w:t>
      </w:r>
      <w:r w:rsidR="0008122D" w:rsidRPr="00C9526C">
        <w:rPr>
          <w:rFonts w:ascii="Calibri" w:hAnsi="Calibri" w:cs="Arial"/>
          <w:sz w:val="22"/>
          <w:szCs w:val="22"/>
          <w:lang w:val="en-GB"/>
        </w:rPr>
        <w:t>discussion</w:t>
      </w:r>
      <w:r w:rsidRPr="00C9526C">
        <w:rPr>
          <w:rFonts w:ascii="Calibri" w:hAnsi="Calibri" w:cs="Arial"/>
          <w:sz w:val="22"/>
          <w:szCs w:val="22"/>
          <w:lang w:val="en-GB"/>
        </w:rPr>
        <w:t>.</w:t>
      </w:r>
      <w:r w:rsidR="0008122D" w:rsidRPr="00C9526C">
        <w:rPr>
          <w:rFonts w:ascii="Calibri" w:hAnsi="Calibri" w:cs="Arial"/>
          <w:sz w:val="22"/>
          <w:szCs w:val="22"/>
          <w:lang w:val="en-GB"/>
        </w:rPr>
        <w:t xml:space="preserve"> </w:t>
      </w:r>
      <w:r w:rsidR="00EB6025" w:rsidRPr="00C9526C">
        <w:rPr>
          <w:rFonts w:ascii="Calibri" w:hAnsi="Calibri" w:cs="Arial"/>
          <w:sz w:val="22"/>
          <w:szCs w:val="22"/>
          <w:lang w:val="en-GB"/>
        </w:rPr>
        <w:t>In general, a</w:t>
      </w:r>
      <w:r w:rsidR="00024BC4" w:rsidRPr="00C9526C">
        <w:rPr>
          <w:rFonts w:ascii="Calibri" w:hAnsi="Calibri" w:cs="Arial"/>
          <w:sz w:val="22"/>
          <w:szCs w:val="22"/>
          <w:lang w:val="en-GB"/>
        </w:rPr>
        <w:t xml:space="preserve"> CI ERF</w:t>
      </w:r>
      <w:r w:rsidR="0008122D" w:rsidRPr="00C9526C">
        <w:rPr>
          <w:rFonts w:ascii="Calibri" w:hAnsi="Calibri" w:cs="Arial"/>
          <w:sz w:val="22"/>
          <w:szCs w:val="22"/>
          <w:lang w:val="en-GB"/>
        </w:rPr>
        <w:t xml:space="preserve"> request can only be submitted if the </w:t>
      </w:r>
      <w:r w:rsidR="005B117B">
        <w:rPr>
          <w:rFonts w:ascii="Calibri" w:hAnsi="Calibri" w:cs="Arial"/>
          <w:sz w:val="22"/>
          <w:szCs w:val="22"/>
          <w:lang w:val="en-GB"/>
        </w:rPr>
        <w:t>O</w:t>
      </w:r>
      <w:r w:rsidR="00623A6E" w:rsidRPr="00C9526C">
        <w:rPr>
          <w:rFonts w:ascii="Calibri" w:hAnsi="Calibri" w:cs="Arial"/>
          <w:sz w:val="22"/>
          <w:szCs w:val="22"/>
          <w:lang w:val="en-GB"/>
        </w:rPr>
        <w:t>ffice</w:t>
      </w:r>
      <w:r w:rsidR="00083E6E">
        <w:rPr>
          <w:rFonts w:ascii="Calibri" w:hAnsi="Calibri" w:cs="Arial"/>
          <w:sz w:val="22"/>
          <w:szCs w:val="22"/>
          <w:lang w:val="en-GB"/>
        </w:rPr>
        <w:t xml:space="preserve"> </w:t>
      </w:r>
      <w:r w:rsidR="0008122D" w:rsidRPr="00C9526C">
        <w:rPr>
          <w:rFonts w:ascii="Calibri" w:hAnsi="Calibri" w:cs="Arial"/>
          <w:sz w:val="22"/>
          <w:szCs w:val="22"/>
          <w:lang w:val="en-GB"/>
        </w:rPr>
        <w:t xml:space="preserve">has no overdue </w:t>
      </w:r>
      <w:r w:rsidR="00657D55" w:rsidRPr="00C9526C">
        <w:rPr>
          <w:rFonts w:ascii="Calibri" w:hAnsi="Calibri" w:cs="Arial"/>
          <w:sz w:val="22"/>
          <w:szCs w:val="22"/>
          <w:lang w:val="en-GB"/>
        </w:rPr>
        <w:t>CI ERF</w:t>
      </w:r>
      <w:r w:rsidR="0008122D" w:rsidRPr="00C9526C">
        <w:rPr>
          <w:rFonts w:ascii="Calibri" w:hAnsi="Calibri" w:cs="Arial"/>
          <w:sz w:val="22"/>
          <w:szCs w:val="22"/>
          <w:lang w:val="en-GB"/>
        </w:rPr>
        <w:t xml:space="preserve"> reports and/or any unspent balances from a previous allocation.  </w:t>
      </w:r>
      <w:r w:rsidR="00EB6025" w:rsidRPr="00C9526C">
        <w:rPr>
          <w:rFonts w:ascii="Calibri" w:hAnsi="Calibri" w:cs="Arial"/>
          <w:sz w:val="22"/>
          <w:szCs w:val="22"/>
          <w:lang w:val="en-GB"/>
        </w:rPr>
        <w:t>Flexibility will</w:t>
      </w:r>
      <w:r w:rsidR="00F2559E" w:rsidRPr="00C9526C">
        <w:rPr>
          <w:rFonts w:ascii="Calibri" w:hAnsi="Calibri" w:cs="Arial"/>
          <w:sz w:val="22"/>
          <w:szCs w:val="22"/>
          <w:lang w:val="en-GB"/>
        </w:rPr>
        <w:t>,</w:t>
      </w:r>
      <w:r w:rsidR="00EB6025" w:rsidRPr="00C9526C">
        <w:rPr>
          <w:rFonts w:ascii="Calibri" w:hAnsi="Calibri" w:cs="Arial"/>
          <w:sz w:val="22"/>
          <w:szCs w:val="22"/>
          <w:lang w:val="en-GB"/>
        </w:rPr>
        <w:t xml:space="preserve"> </w:t>
      </w:r>
      <w:r w:rsidR="00F2559E" w:rsidRPr="00C9526C">
        <w:rPr>
          <w:rFonts w:ascii="Calibri" w:hAnsi="Calibri" w:cs="Arial"/>
          <w:sz w:val="22"/>
          <w:szCs w:val="22"/>
          <w:lang w:val="en-GB"/>
        </w:rPr>
        <w:t xml:space="preserve">of course, </w:t>
      </w:r>
      <w:r w:rsidR="001B312A" w:rsidRPr="00C9526C">
        <w:rPr>
          <w:rFonts w:ascii="Calibri" w:hAnsi="Calibri" w:cs="Arial"/>
          <w:sz w:val="22"/>
          <w:szCs w:val="22"/>
          <w:lang w:val="en-GB"/>
        </w:rPr>
        <w:t>be given during large</w:t>
      </w:r>
      <w:r w:rsidR="00A431DB" w:rsidRPr="00C9526C">
        <w:rPr>
          <w:rFonts w:ascii="Calibri" w:hAnsi="Calibri" w:cs="Arial"/>
          <w:sz w:val="22"/>
          <w:szCs w:val="22"/>
          <w:lang w:val="en-GB"/>
        </w:rPr>
        <w:t>-</w:t>
      </w:r>
      <w:r w:rsidR="00EB6025" w:rsidRPr="00C9526C">
        <w:rPr>
          <w:rFonts w:ascii="Calibri" w:hAnsi="Calibri" w:cs="Arial"/>
          <w:sz w:val="22"/>
          <w:szCs w:val="22"/>
          <w:lang w:val="en-GB"/>
        </w:rPr>
        <w:t xml:space="preserve">scale emergencies </w:t>
      </w:r>
      <w:r w:rsidR="001B312A" w:rsidRPr="00C9526C">
        <w:rPr>
          <w:rFonts w:ascii="Calibri" w:hAnsi="Calibri" w:cs="Arial"/>
          <w:sz w:val="22"/>
          <w:szCs w:val="22"/>
          <w:lang w:val="en-GB"/>
        </w:rPr>
        <w:t xml:space="preserve">where multiple allocations </w:t>
      </w:r>
      <w:r w:rsidR="009D68F2" w:rsidRPr="00C9526C">
        <w:rPr>
          <w:rFonts w:ascii="Calibri" w:hAnsi="Calibri" w:cs="Arial"/>
          <w:sz w:val="22"/>
          <w:szCs w:val="22"/>
          <w:lang w:val="en-GB"/>
        </w:rPr>
        <w:t xml:space="preserve">may be </w:t>
      </w:r>
      <w:r w:rsidR="001B312A" w:rsidRPr="00C9526C">
        <w:rPr>
          <w:rFonts w:ascii="Calibri" w:hAnsi="Calibri" w:cs="Arial"/>
          <w:sz w:val="22"/>
          <w:szCs w:val="22"/>
          <w:lang w:val="en-GB"/>
        </w:rPr>
        <w:t>required.</w:t>
      </w:r>
    </w:p>
    <w:p w14:paraId="5FCF6BD6" w14:textId="77777777" w:rsidR="003D0C48" w:rsidRPr="00C9526C" w:rsidRDefault="003D0C48" w:rsidP="003D0C48">
      <w:pPr>
        <w:pStyle w:val="Heading1"/>
        <w:jc w:val="both"/>
        <w:rPr>
          <w:rFonts w:ascii="Calibri" w:hAnsi="Calibri"/>
          <w:smallCaps/>
          <w:lang w:val="en-GB"/>
        </w:rPr>
      </w:pPr>
      <w:bookmarkStart w:id="14" w:name="_Toc245190104"/>
      <w:r w:rsidRPr="00C9526C">
        <w:rPr>
          <w:rFonts w:ascii="Calibri" w:hAnsi="Calibri"/>
          <w:smallCaps/>
          <w:lang w:val="en-GB"/>
        </w:rPr>
        <w:t>4. Decision-making and approval</w:t>
      </w:r>
      <w:bookmarkEnd w:id="14"/>
      <w:r w:rsidRPr="00C9526C">
        <w:rPr>
          <w:rFonts w:ascii="Calibri" w:hAnsi="Calibri"/>
          <w:smallCaps/>
          <w:lang w:val="en-GB"/>
        </w:rPr>
        <w:t xml:space="preserve"> </w:t>
      </w:r>
    </w:p>
    <w:p w14:paraId="3368EB40" w14:textId="77777777" w:rsidR="007769AE" w:rsidRPr="001F56E9" w:rsidRDefault="007769AE" w:rsidP="007769AE">
      <w:pPr>
        <w:rPr>
          <w:rFonts w:ascii="Calibri" w:hAnsi="Calibri"/>
          <w:sz w:val="20"/>
          <w:lang w:val="en-GB"/>
        </w:rPr>
      </w:pPr>
    </w:p>
    <w:p w14:paraId="5B15CF6A" w14:textId="62A91D41" w:rsidR="007769AE" w:rsidRPr="00C9526C" w:rsidRDefault="005422B3" w:rsidP="00D44A62">
      <w:pPr>
        <w:rPr>
          <w:rFonts w:ascii="Calibri" w:hAnsi="Calibri" w:cs="Arial"/>
          <w:sz w:val="22"/>
          <w:szCs w:val="22"/>
          <w:lang w:val="en-GB"/>
        </w:rPr>
      </w:pPr>
      <w:r>
        <w:rPr>
          <w:rFonts w:ascii="Calibri" w:hAnsi="Calibri" w:cs="Arial"/>
          <w:sz w:val="22"/>
          <w:szCs w:val="22"/>
          <w:lang w:val="en-GB"/>
        </w:rPr>
        <w:t>CI’s</w:t>
      </w:r>
      <w:r w:rsidRPr="00C9526C">
        <w:rPr>
          <w:rFonts w:ascii="Calibri" w:hAnsi="Calibri" w:cs="Arial"/>
          <w:sz w:val="22"/>
          <w:szCs w:val="22"/>
          <w:lang w:val="en-GB"/>
        </w:rPr>
        <w:t xml:space="preserve"> </w:t>
      </w:r>
      <w:r w:rsidR="00224452">
        <w:rPr>
          <w:rFonts w:ascii="Calibri" w:hAnsi="Calibri" w:cs="Arial"/>
          <w:sz w:val="22"/>
          <w:szCs w:val="22"/>
          <w:lang w:val="en-GB"/>
        </w:rPr>
        <w:t>Humanitarian D</w:t>
      </w:r>
      <w:r w:rsidR="00F2559E" w:rsidRPr="00C9526C">
        <w:rPr>
          <w:rFonts w:ascii="Calibri" w:hAnsi="Calibri" w:cs="Arial"/>
          <w:sz w:val="22"/>
          <w:szCs w:val="22"/>
          <w:lang w:val="en-GB"/>
        </w:rPr>
        <w:t>irector</w:t>
      </w:r>
      <w:r w:rsidR="00D44A62" w:rsidRPr="00C9526C">
        <w:rPr>
          <w:rFonts w:ascii="Calibri" w:hAnsi="Calibri" w:cs="Arial"/>
          <w:sz w:val="22"/>
          <w:szCs w:val="22"/>
          <w:lang w:val="en-GB"/>
        </w:rPr>
        <w:t xml:space="preserve"> </w:t>
      </w:r>
      <w:r w:rsidR="00224452">
        <w:rPr>
          <w:rFonts w:ascii="Calibri" w:hAnsi="Calibri" w:cs="Arial"/>
          <w:sz w:val="22"/>
          <w:szCs w:val="22"/>
          <w:lang w:val="en-GB"/>
        </w:rPr>
        <w:t xml:space="preserve">or the </w:t>
      </w:r>
      <w:r w:rsidR="00083E6E">
        <w:rPr>
          <w:rFonts w:ascii="Calibri" w:hAnsi="Calibri" w:cs="Arial"/>
          <w:sz w:val="22"/>
          <w:szCs w:val="22"/>
          <w:lang w:val="en-GB"/>
        </w:rPr>
        <w:t xml:space="preserve">CI’s </w:t>
      </w:r>
      <w:r w:rsidR="00224452">
        <w:rPr>
          <w:rFonts w:ascii="Calibri" w:hAnsi="Calibri" w:cs="Arial"/>
          <w:sz w:val="22"/>
          <w:szCs w:val="22"/>
          <w:lang w:val="en-GB"/>
        </w:rPr>
        <w:t xml:space="preserve">Head of Emergency Operations </w:t>
      </w:r>
      <w:r w:rsidR="000F1830" w:rsidRPr="00C9526C">
        <w:rPr>
          <w:rFonts w:ascii="Calibri" w:hAnsi="Calibri" w:cs="Arial"/>
          <w:sz w:val="22"/>
          <w:szCs w:val="22"/>
          <w:lang w:val="en-GB"/>
        </w:rPr>
        <w:t xml:space="preserve">can approve </w:t>
      </w:r>
      <w:r w:rsidR="003F25F6">
        <w:rPr>
          <w:rFonts w:ascii="Calibri" w:hAnsi="Calibri" w:cs="Arial"/>
          <w:sz w:val="22"/>
          <w:szCs w:val="22"/>
          <w:lang w:val="en-GB"/>
        </w:rPr>
        <w:t xml:space="preserve">between </w:t>
      </w:r>
      <w:r w:rsidR="00666CEE">
        <w:rPr>
          <w:rFonts w:ascii="Calibri" w:hAnsi="Calibri" w:cs="Arial"/>
          <w:bCs/>
          <w:sz w:val="22"/>
          <w:szCs w:val="22"/>
          <w:lang w:val="en-GB"/>
        </w:rPr>
        <w:t>$</w:t>
      </w:r>
      <w:r w:rsidR="000F1830" w:rsidRPr="00C9526C">
        <w:rPr>
          <w:rFonts w:ascii="Calibri" w:hAnsi="Calibri" w:cs="Arial"/>
          <w:bCs/>
          <w:sz w:val="22"/>
          <w:szCs w:val="22"/>
          <w:lang w:val="en-GB"/>
        </w:rPr>
        <w:t xml:space="preserve">20,000 </w:t>
      </w:r>
      <w:r w:rsidR="003F25F6">
        <w:rPr>
          <w:rFonts w:ascii="Calibri" w:hAnsi="Calibri" w:cs="Arial"/>
          <w:bCs/>
          <w:sz w:val="22"/>
          <w:szCs w:val="22"/>
          <w:lang w:val="en-GB"/>
        </w:rPr>
        <w:t xml:space="preserve">and </w:t>
      </w:r>
      <w:r w:rsidR="000F1830" w:rsidRPr="00C9526C">
        <w:rPr>
          <w:rFonts w:ascii="Calibri" w:hAnsi="Calibri" w:cs="Arial"/>
          <w:bCs/>
          <w:sz w:val="22"/>
          <w:szCs w:val="22"/>
          <w:lang w:val="en-GB"/>
        </w:rPr>
        <w:t xml:space="preserve">- </w:t>
      </w:r>
      <w:r w:rsidR="00666CEE">
        <w:rPr>
          <w:rFonts w:ascii="Calibri" w:hAnsi="Calibri" w:cs="Arial"/>
          <w:bCs/>
          <w:sz w:val="22"/>
          <w:szCs w:val="22"/>
          <w:lang w:val="en-GB"/>
        </w:rPr>
        <w:t>$</w:t>
      </w:r>
      <w:r w:rsidR="00A6012D">
        <w:rPr>
          <w:rFonts w:ascii="Calibri" w:hAnsi="Calibri" w:cs="Arial"/>
          <w:bCs/>
          <w:sz w:val="22"/>
          <w:szCs w:val="22"/>
          <w:lang w:val="en-GB"/>
        </w:rPr>
        <w:t>150</w:t>
      </w:r>
      <w:r w:rsidR="000F1830" w:rsidRPr="00C9526C">
        <w:rPr>
          <w:rFonts w:ascii="Calibri" w:hAnsi="Calibri" w:cs="Arial"/>
          <w:bCs/>
          <w:sz w:val="22"/>
          <w:szCs w:val="22"/>
          <w:lang w:val="en-GB"/>
        </w:rPr>
        <w:t xml:space="preserve">,000 – this will normally </w:t>
      </w:r>
      <w:r w:rsidR="003D0C48" w:rsidRPr="00C9526C">
        <w:rPr>
          <w:rFonts w:ascii="Calibri" w:hAnsi="Calibri" w:cs="Arial"/>
          <w:sz w:val="22"/>
          <w:szCs w:val="22"/>
          <w:lang w:val="en-GB"/>
        </w:rPr>
        <w:t xml:space="preserve">be discussed and decided </w:t>
      </w:r>
      <w:r w:rsidR="008932E6" w:rsidRPr="00C9526C">
        <w:rPr>
          <w:rFonts w:ascii="Calibri" w:hAnsi="Calibri" w:cs="Arial"/>
          <w:sz w:val="22"/>
          <w:szCs w:val="22"/>
          <w:lang w:val="en-GB"/>
        </w:rPr>
        <w:t>up</w:t>
      </w:r>
      <w:r w:rsidR="003D0C48" w:rsidRPr="00C9526C">
        <w:rPr>
          <w:rFonts w:ascii="Calibri" w:hAnsi="Calibri" w:cs="Arial"/>
          <w:sz w:val="22"/>
          <w:szCs w:val="22"/>
          <w:lang w:val="en-GB"/>
        </w:rPr>
        <w:t>on during the CCG decision-making discussion at the start of an emergency</w:t>
      </w:r>
      <w:r w:rsidR="00F2559E" w:rsidRPr="00C9526C">
        <w:rPr>
          <w:rFonts w:ascii="Calibri" w:hAnsi="Calibri" w:cs="Arial"/>
          <w:sz w:val="22"/>
          <w:szCs w:val="22"/>
          <w:lang w:val="en-GB"/>
        </w:rPr>
        <w:t xml:space="preserve"> (or can be earlier if required)</w:t>
      </w:r>
      <w:r w:rsidR="003D0C48" w:rsidRPr="00C9526C">
        <w:rPr>
          <w:rFonts w:ascii="Calibri" w:hAnsi="Calibri" w:cs="Arial"/>
          <w:sz w:val="22"/>
          <w:szCs w:val="22"/>
          <w:lang w:val="en-GB"/>
        </w:rPr>
        <w:t xml:space="preserve">. </w:t>
      </w:r>
      <w:r w:rsidR="000F1830" w:rsidRPr="00C9526C">
        <w:rPr>
          <w:rFonts w:ascii="Calibri" w:hAnsi="Calibri" w:cs="Arial"/>
          <w:sz w:val="22"/>
          <w:szCs w:val="22"/>
          <w:lang w:val="en-GB"/>
        </w:rPr>
        <w:t>If the application is received after the CCG call, then decision or requests for clarification will usually be communicated within 24 hours</w:t>
      </w:r>
      <w:r w:rsidR="00F2559E" w:rsidRPr="00C9526C">
        <w:rPr>
          <w:rFonts w:ascii="Calibri" w:hAnsi="Calibri" w:cs="Arial"/>
          <w:sz w:val="22"/>
          <w:szCs w:val="22"/>
          <w:lang w:val="en-GB"/>
        </w:rPr>
        <w:t>.</w:t>
      </w:r>
      <w:r w:rsidR="00A24462">
        <w:rPr>
          <w:rFonts w:ascii="Calibri" w:hAnsi="Calibri" w:cs="Arial"/>
          <w:sz w:val="22"/>
          <w:szCs w:val="22"/>
          <w:lang w:val="en-GB"/>
        </w:rPr>
        <w:t xml:space="preserve"> Once approval has been given expenditure against the allocation can start immediately</w:t>
      </w:r>
      <w:r w:rsidR="00756F02">
        <w:rPr>
          <w:rFonts w:ascii="Calibri" w:hAnsi="Calibri" w:cs="Arial"/>
          <w:sz w:val="22"/>
          <w:szCs w:val="22"/>
          <w:lang w:val="en-GB"/>
        </w:rPr>
        <w:t>.</w:t>
      </w:r>
      <w:r w:rsidR="00A24462">
        <w:rPr>
          <w:rFonts w:ascii="Calibri" w:hAnsi="Calibri" w:cs="Arial"/>
          <w:sz w:val="22"/>
          <w:szCs w:val="22"/>
          <w:lang w:val="en-GB"/>
        </w:rPr>
        <w:t xml:space="preserve"> </w:t>
      </w:r>
    </w:p>
    <w:p w14:paraId="6EC2F530" w14:textId="77777777" w:rsidR="007769AE" w:rsidRPr="00C9526C" w:rsidRDefault="007769AE" w:rsidP="003D0C48">
      <w:pPr>
        <w:jc w:val="both"/>
        <w:rPr>
          <w:rFonts w:ascii="Calibri" w:hAnsi="Calibri" w:cs="Arial"/>
          <w:sz w:val="22"/>
          <w:szCs w:val="22"/>
          <w:lang w:val="en-GB"/>
        </w:rPr>
      </w:pPr>
    </w:p>
    <w:p w14:paraId="2172723A" w14:textId="4457AC7F" w:rsidR="008932E6" w:rsidRPr="00C9526C" w:rsidRDefault="00B806DA" w:rsidP="008932E6">
      <w:pPr>
        <w:rPr>
          <w:rFonts w:ascii="Calibri" w:hAnsi="Calibri" w:cs="Arial"/>
          <w:sz w:val="22"/>
          <w:szCs w:val="22"/>
          <w:lang w:val="en-GB"/>
        </w:rPr>
      </w:pPr>
      <w:r>
        <w:rPr>
          <w:rFonts w:ascii="Calibri" w:hAnsi="Calibri" w:cs="Arial"/>
          <w:sz w:val="22"/>
          <w:szCs w:val="22"/>
          <w:lang w:val="en-GB"/>
        </w:rPr>
        <w:t>For allocations over $</w:t>
      </w:r>
      <w:r w:rsidR="00A6012D">
        <w:rPr>
          <w:rFonts w:ascii="Calibri" w:hAnsi="Calibri" w:cs="Arial"/>
          <w:sz w:val="22"/>
          <w:szCs w:val="22"/>
          <w:lang w:val="en-GB"/>
        </w:rPr>
        <w:t>150</w:t>
      </w:r>
      <w:r>
        <w:rPr>
          <w:rFonts w:ascii="Calibri" w:hAnsi="Calibri" w:cs="Arial"/>
          <w:sz w:val="22"/>
          <w:szCs w:val="22"/>
          <w:lang w:val="en-GB"/>
        </w:rPr>
        <w:t>,000 additional approval will be required which may take additional time.</w:t>
      </w:r>
    </w:p>
    <w:p w14:paraId="3E94E028" w14:textId="77777777" w:rsidR="003D0C48" w:rsidRPr="00C9526C" w:rsidRDefault="003D0C48" w:rsidP="003D0C48">
      <w:pPr>
        <w:pStyle w:val="Heading1"/>
        <w:rPr>
          <w:rFonts w:ascii="Calibri" w:hAnsi="Calibri"/>
          <w:smallCaps/>
          <w:lang w:val="en-GB"/>
        </w:rPr>
      </w:pPr>
      <w:bookmarkStart w:id="15" w:name="_Toc245190105"/>
      <w:r w:rsidRPr="00A6012D">
        <w:rPr>
          <w:rStyle w:val="Heading1Char"/>
          <w:rFonts w:ascii="Calibri" w:hAnsi="Calibri"/>
          <w:b/>
          <w:smallCaps/>
          <w:lang w:val="en-GB"/>
        </w:rPr>
        <w:lastRenderedPageBreak/>
        <w:t>5.</w:t>
      </w:r>
      <w:r w:rsidRPr="00C9526C">
        <w:rPr>
          <w:rStyle w:val="Heading1Char"/>
          <w:rFonts w:ascii="Calibri" w:hAnsi="Calibri"/>
          <w:smallCaps/>
          <w:lang w:val="en-GB"/>
        </w:rPr>
        <w:t xml:space="preserve"> </w:t>
      </w:r>
      <w:r w:rsidR="005B50DE" w:rsidRPr="00A6012D">
        <w:rPr>
          <w:rStyle w:val="Heading1Char"/>
          <w:rFonts w:ascii="Calibri" w:hAnsi="Calibri"/>
          <w:b/>
          <w:smallCaps/>
          <w:lang w:val="en-GB"/>
        </w:rPr>
        <w:t>Contracting And</w:t>
      </w:r>
      <w:r w:rsidR="009E32B2" w:rsidRPr="00C9526C">
        <w:rPr>
          <w:rStyle w:val="Heading1Char"/>
          <w:rFonts w:ascii="Calibri" w:hAnsi="Calibri"/>
          <w:smallCaps/>
          <w:lang w:val="en-GB"/>
        </w:rPr>
        <w:t xml:space="preserve"> </w:t>
      </w:r>
      <w:r w:rsidRPr="00C9526C">
        <w:rPr>
          <w:rFonts w:ascii="Calibri" w:hAnsi="Calibri"/>
          <w:smallCaps/>
          <w:lang w:val="en-GB"/>
        </w:rPr>
        <w:t>Fund Transfer</w:t>
      </w:r>
      <w:bookmarkEnd w:id="15"/>
    </w:p>
    <w:p w14:paraId="70682423" w14:textId="77777777" w:rsidR="007769AE" w:rsidRPr="001F56E9" w:rsidRDefault="007769AE" w:rsidP="007769AE">
      <w:pPr>
        <w:rPr>
          <w:rFonts w:ascii="Calibri" w:hAnsi="Calibri"/>
          <w:sz w:val="20"/>
          <w:lang w:val="en-GB"/>
        </w:rPr>
      </w:pPr>
    </w:p>
    <w:p w14:paraId="4E82F54D" w14:textId="7A113993" w:rsidR="000B5D8A" w:rsidRDefault="007769AE" w:rsidP="00F44594">
      <w:pPr>
        <w:rPr>
          <w:rFonts w:ascii="Calibri" w:hAnsi="Calibri" w:cs="Arial"/>
          <w:sz w:val="22"/>
          <w:szCs w:val="22"/>
          <w:lang w:val="en-GB"/>
        </w:rPr>
      </w:pPr>
      <w:r w:rsidRPr="00C9526C">
        <w:rPr>
          <w:rFonts w:ascii="Calibri" w:hAnsi="Calibri" w:cs="Arial"/>
          <w:sz w:val="22"/>
          <w:szCs w:val="22"/>
          <w:lang w:val="en-GB"/>
        </w:rPr>
        <w:t xml:space="preserve">Upon approval </w:t>
      </w:r>
      <w:r w:rsidR="000F1830" w:rsidRPr="00C9526C">
        <w:rPr>
          <w:rFonts w:ascii="Calibri" w:hAnsi="Calibri" w:cs="Arial"/>
          <w:sz w:val="22"/>
          <w:szCs w:val="22"/>
          <w:lang w:val="en-GB"/>
        </w:rPr>
        <w:t xml:space="preserve">of a </w:t>
      </w:r>
      <w:r w:rsidR="005A690E" w:rsidRPr="00C9526C">
        <w:rPr>
          <w:rFonts w:ascii="Calibri" w:hAnsi="Calibri" w:cs="Arial"/>
          <w:sz w:val="22"/>
          <w:szCs w:val="22"/>
          <w:lang w:val="en-GB"/>
        </w:rPr>
        <w:t xml:space="preserve">CI </w:t>
      </w:r>
      <w:r w:rsidR="000F1830" w:rsidRPr="00C9526C">
        <w:rPr>
          <w:rFonts w:ascii="Calibri" w:hAnsi="Calibri" w:cs="Arial"/>
          <w:sz w:val="22"/>
          <w:szCs w:val="22"/>
          <w:lang w:val="en-GB"/>
        </w:rPr>
        <w:t xml:space="preserve">ERF allocation </w:t>
      </w:r>
      <w:r w:rsidR="00B806DA">
        <w:rPr>
          <w:rFonts w:ascii="Calibri" w:hAnsi="Calibri" w:cs="Arial"/>
          <w:sz w:val="22"/>
          <w:szCs w:val="22"/>
          <w:lang w:val="en-GB"/>
        </w:rPr>
        <w:t>a draft IPIA will</w:t>
      </w:r>
      <w:r w:rsidR="000B5D8A">
        <w:rPr>
          <w:rFonts w:ascii="Calibri" w:hAnsi="Calibri" w:cs="Arial"/>
          <w:sz w:val="22"/>
          <w:szCs w:val="22"/>
          <w:lang w:val="en-GB"/>
        </w:rPr>
        <w:t xml:space="preserve"> be shared</w:t>
      </w:r>
      <w:r w:rsidR="000B6146">
        <w:rPr>
          <w:rFonts w:ascii="Calibri" w:hAnsi="Calibri" w:cs="Arial"/>
          <w:sz w:val="22"/>
          <w:szCs w:val="22"/>
          <w:lang w:val="en-GB"/>
        </w:rPr>
        <w:t xml:space="preserve"> by CEG within maximum 48 hours </w:t>
      </w:r>
      <w:r w:rsidR="000B5D8A">
        <w:rPr>
          <w:rFonts w:ascii="Calibri" w:hAnsi="Calibri" w:cs="Arial"/>
          <w:sz w:val="22"/>
          <w:szCs w:val="22"/>
          <w:lang w:val="en-GB"/>
        </w:rPr>
        <w:t xml:space="preserve">with the </w:t>
      </w:r>
      <w:r w:rsidR="00B806DA">
        <w:rPr>
          <w:rFonts w:ascii="Calibri" w:hAnsi="Calibri" w:cs="Arial"/>
          <w:sz w:val="22"/>
          <w:szCs w:val="22"/>
          <w:lang w:val="en-GB"/>
        </w:rPr>
        <w:t>office</w:t>
      </w:r>
      <w:r w:rsidR="000B5D8A">
        <w:rPr>
          <w:rFonts w:ascii="Calibri" w:hAnsi="Calibri" w:cs="Arial"/>
          <w:sz w:val="22"/>
          <w:szCs w:val="22"/>
          <w:lang w:val="en-GB"/>
        </w:rPr>
        <w:t xml:space="preserve"> for </w:t>
      </w:r>
      <w:r w:rsidR="00A24462">
        <w:rPr>
          <w:rFonts w:ascii="Calibri" w:hAnsi="Calibri" w:cs="Arial"/>
          <w:sz w:val="22"/>
          <w:szCs w:val="22"/>
          <w:lang w:val="en-GB"/>
        </w:rPr>
        <w:t xml:space="preserve">review and </w:t>
      </w:r>
      <w:r w:rsidR="000B5D8A">
        <w:rPr>
          <w:rFonts w:ascii="Calibri" w:hAnsi="Calibri" w:cs="Arial"/>
          <w:sz w:val="22"/>
          <w:szCs w:val="22"/>
          <w:lang w:val="en-GB"/>
        </w:rPr>
        <w:t xml:space="preserve">completion.   </w:t>
      </w:r>
      <w:r w:rsidR="00756F02">
        <w:rPr>
          <w:rFonts w:ascii="Calibri" w:hAnsi="Calibri" w:cs="Arial"/>
          <w:sz w:val="22"/>
          <w:szCs w:val="22"/>
          <w:lang w:val="en-GB"/>
        </w:rPr>
        <w:t>Simultaneously</w:t>
      </w:r>
      <w:r w:rsidR="00B806DA">
        <w:rPr>
          <w:rFonts w:ascii="Calibri" w:hAnsi="Calibri" w:cs="Arial"/>
          <w:sz w:val="22"/>
          <w:szCs w:val="22"/>
          <w:lang w:val="en-GB"/>
        </w:rPr>
        <w:t>,</w:t>
      </w:r>
      <w:r w:rsidR="000B5D8A">
        <w:rPr>
          <w:rFonts w:ascii="Calibri" w:hAnsi="Calibri" w:cs="Arial"/>
          <w:sz w:val="22"/>
          <w:szCs w:val="22"/>
          <w:lang w:val="en-GB"/>
        </w:rPr>
        <w:t xml:space="preserve"> or as soon a</w:t>
      </w:r>
      <w:r w:rsidR="00756F02">
        <w:rPr>
          <w:rFonts w:ascii="Calibri" w:hAnsi="Calibri" w:cs="Arial"/>
          <w:sz w:val="22"/>
          <w:szCs w:val="22"/>
          <w:lang w:val="en-GB"/>
        </w:rPr>
        <w:t>s</w:t>
      </w:r>
      <w:r w:rsidR="000B5D8A">
        <w:rPr>
          <w:rFonts w:ascii="Calibri" w:hAnsi="Calibri" w:cs="Arial"/>
          <w:sz w:val="22"/>
          <w:szCs w:val="22"/>
          <w:lang w:val="en-GB"/>
        </w:rPr>
        <w:t xml:space="preserve"> received</w:t>
      </w:r>
      <w:r w:rsidR="00B806DA">
        <w:rPr>
          <w:rFonts w:ascii="Calibri" w:hAnsi="Calibri" w:cs="Arial"/>
          <w:sz w:val="22"/>
          <w:szCs w:val="22"/>
          <w:lang w:val="en-GB"/>
        </w:rPr>
        <w:t>,</w:t>
      </w:r>
      <w:r w:rsidR="000B5D8A">
        <w:rPr>
          <w:rFonts w:ascii="Calibri" w:hAnsi="Calibri" w:cs="Arial"/>
          <w:sz w:val="22"/>
          <w:szCs w:val="22"/>
          <w:lang w:val="en-GB"/>
        </w:rPr>
        <w:t xml:space="preserve"> a review of the </w:t>
      </w:r>
      <w:r w:rsidR="00B806DA">
        <w:rPr>
          <w:rFonts w:ascii="Calibri" w:hAnsi="Calibri" w:cs="Arial"/>
          <w:sz w:val="22"/>
          <w:szCs w:val="22"/>
          <w:lang w:val="en-GB"/>
        </w:rPr>
        <w:t>proposal,</w:t>
      </w:r>
      <w:r w:rsidR="000B5D8A">
        <w:rPr>
          <w:rFonts w:ascii="Calibri" w:hAnsi="Calibri" w:cs="Arial"/>
          <w:sz w:val="22"/>
          <w:szCs w:val="22"/>
          <w:lang w:val="en-GB"/>
        </w:rPr>
        <w:t xml:space="preserve"> gender marker</w:t>
      </w:r>
      <w:r w:rsidR="00756F02">
        <w:rPr>
          <w:rFonts w:ascii="Calibri" w:hAnsi="Calibri" w:cs="Arial"/>
          <w:sz w:val="22"/>
          <w:szCs w:val="22"/>
          <w:lang w:val="en-GB"/>
        </w:rPr>
        <w:t xml:space="preserve"> capacity </w:t>
      </w:r>
      <w:r w:rsidR="00B806DA">
        <w:rPr>
          <w:rFonts w:ascii="Calibri" w:hAnsi="Calibri" w:cs="Arial"/>
          <w:sz w:val="22"/>
          <w:szCs w:val="22"/>
          <w:lang w:val="en-GB"/>
        </w:rPr>
        <w:t>assessment and</w:t>
      </w:r>
      <w:r w:rsidR="000B5D8A">
        <w:rPr>
          <w:rFonts w:ascii="Calibri" w:hAnsi="Calibri" w:cs="Arial"/>
          <w:sz w:val="22"/>
          <w:szCs w:val="22"/>
          <w:lang w:val="en-GB"/>
        </w:rPr>
        <w:t xml:space="preserve"> budget will take place </w:t>
      </w:r>
      <w:r w:rsidR="00756F02">
        <w:rPr>
          <w:rFonts w:ascii="Calibri" w:hAnsi="Calibri" w:cs="Arial"/>
          <w:sz w:val="22"/>
          <w:szCs w:val="22"/>
          <w:lang w:val="en-GB"/>
        </w:rPr>
        <w:t xml:space="preserve">by CEG </w:t>
      </w:r>
      <w:r w:rsidR="008069E6">
        <w:rPr>
          <w:rFonts w:ascii="Calibri" w:hAnsi="Calibri" w:cs="Arial"/>
          <w:sz w:val="22"/>
          <w:szCs w:val="22"/>
          <w:lang w:val="en-GB"/>
        </w:rPr>
        <w:t xml:space="preserve">(including sector specialists) </w:t>
      </w:r>
      <w:r w:rsidR="000B5D8A">
        <w:rPr>
          <w:rFonts w:ascii="Calibri" w:hAnsi="Calibri" w:cs="Arial"/>
          <w:sz w:val="22"/>
          <w:szCs w:val="22"/>
          <w:lang w:val="en-GB"/>
        </w:rPr>
        <w:t>and comments &amp; feedback shared</w:t>
      </w:r>
      <w:r w:rsidR="00756F02">
        <w:rPr>
          <w:rFonts w:ascii="Calibri" w:hAnsi="Calibri" w:cs="Arial"/>
          <w:sz w:val="22"/>
          <w:szCs w:val="22"/>
          <w:lang w:val="en-GB"/>
        </w:rPr>
        <w:t>.</w:t>
      </w:r>
      <w:r w:rsidR="000B5D8A">
        <w:rPr>
          <w:rFonts w:ascii="Calibri" w:hAnsi="Calibri" w:cs="Arial"/>
          <w:sz w:val="22"/>
          <w:szCs w:val="22"/>
          <w:lang w:val="en-GB"/>
        </w:rPr>
        <w:t xml:space="preserve"> </w:t>
      </w:r>
    </w:p>
    <w:p w14:paraId="11097AB2" w14:textId="77777777" w:rsidR="000B6146" w:rsidRDefault="000B6146" w:rsidP="00F44594">
      <w:pPr>
        <w:rPr>
          <w:rFonts w:ascii="Calibri" w:hAnsi="Calibri" w:cs="Arial"/>
          <w:sz w:val="22"/>
          <w:szCs w:val="22"/>
          <w:lang w:val="en-GB"/>
        </w:rPr>
      </w:pPr>
    </w:p>
    <w:p w14:paraId="184BA827" w14:textId="4B261EEB" w:rsidR="003F25F6" w:rsidRPr="00C9526C" w:rsidRDefault="003F25F6" w:rsidP="00F44594">
      <w:pPr>
        <w:rPr>
          <w:rFonts w:ascii="Calibri" w:hAnsi="Calibri" w:cs="Arial"/>
          <w:sz w:val="22"/>
          <w:szCs w:val="22"/>
          <w:lang w:val="en-GB"/>
        </w:rPr>
      </w:pPr>
      <w:r>
        <w:rPr>
          <w:rFonts w:ascii="Calibri" w:hAnsi="Calibri" w:cs="Arial"/>
          <w:sz w:val="22"/>
          <w:szCs w:val="22"/>
          <w:lang w:val="en-GB"/>
        </w:rPr>
        <w:t xml:space="preserve">The </w:t>
      </w:r>
      <w:r w:rsidR="00B806DA">
        <w:rPr>
          <w:rFonts w:ascii="Calibri" w:hAnsi="Calibri" w:cs="Arial"/>
          <w:sz w:val="22"/>
          <w:szCs w:val="22"/>
          <w:lang w:val="en-GB"/>
        </w:rPr>
        <w:t>Office</w:t>
      </w:r>
      <w:r>
        <w:rPr>
          <w:rFonts w:ascii="Calibri" w:hAnsi="Calibri" w:cs="Arial"/>
          <w:sz w:val="22"/>
          <w:szCs w:val="22"/>
          <w:lang w:val="en-GB"/>
        </w:rPr>
        <w:t xml:space="preserve"> must return the signed </w:t>
      </w:r>
      <w:r w:rsidR="003649ED">
        <w:rPr>
          <w:rFonts w:ascii="Calibri" w:hAnsi="Calibri" w:cs="Arial"/>
          <w:sz w:val="22"/>
          <w:szCs w:val="22"/>
          <w:lang w:val="en-GB"/>
        </w:rPr>
        <w:t xml:space="preserve">IPIA </w:t>
      </w:r>
      <w:r>
        <w:rPr>
          <w:rFonts w:ascii="Calibri" w:hAnsi="Calibri" w:cs="Arial"/>
          <w:sz w:val="22"/>
          <w:szCs w:val="22"/>
          <w:lang w:val="en-GB"/>
        </w:rPr>
        <w:t xml:space="preserve">document </w:t>
      </w:r>
      <w:r w:rsidR="000B6146">
        <w:rPr>
          <w:rFonts w:ascii="Calibri" w:hAnsi="Calibri" w:cs="Arial"/>
          <w:sz w:val="22"/>
          <w:szCs w:val="22"/>
          <w:lang w:val="en-GB"/>
        </w:rPr>
        <w:t xml:space="preserve">including the proposal &amp; budget </w:t>
      </w:r>
      <w:r>
        <w:rPr>
          <w:rFonts w:ascii="Calibri" w:hAnsi="Calibri" w:cs="Arial"/>
          <w:sz w:val="22"/>
          <w:szCs w:val="22"/>
          <w:lang w:val="en-GB"/>
        </w:rPr>
        <w:t>within maximum two weeks.  If the document is not received within this period</w:t>
      </w:r>
      <w:r w:rsidR="005B117B">
        <w:rPr>
          <w:rFonts w:ascii="Calibri" w:hAnsi="Calibri" w:cs="Arial"/>
          <w:sz w:val="22"/>
          <w:szCs w:val="22"/>
          <w:lang w:val="en-GB"/>
        </w:rPr>
        <w:t>,</w:t>
      </w:r>
      <w:r>
        <w:rPr>
          <w:rFonts w:ascii="Calibri" w:hAnsi="Calibri" w:cs="Arial"/>
          <w:sz w:val="22"/>
          <w:szCs w:val="22"/>
          <w:lang w:val="en-GB"/>
        </w:rPr>
        <w:t xml:space="preserve"> then</w:t>
      </w:r>
      <w:r w:rsidR="00A30696">
        <w:rPr>
          <w:rFonts w:ascii="Calibri" w:hAnsi="Calibri" w:cs="Arial"/>
          <w:sz w:val="22"/>
          <w:szCs w:val="22"/>
          <w:lang w:val="en-GB"/>
        </w:rPr>
        <w:t xml:space="preserve"> the </w:t>
      </w:r>
      <w:r w:rsidR="00B806DA">
        <w:rPr>
          <w:rFonts w:ascii="Calibri" w:hAnsi="Calibri" w:cs="Arial"/>
          <w:sz w:val="22"/>
          <w:szCs w:val="22"/>
          <w:lang w:val="en-GB"/>
        </w:rPr>
        <w:t>a</w:t>
      </w:r>
      <w:r>
        <w:rPr>
          <w:rFonts w:ascii="Calibri" w:hAnsi="Calibri" w:cs="Arial"/>
          <w:sz w:val="22"/>
          <w:szCs w:val="22"/>
          <w:lang w:val="en-GB"/>
        </w:rPr>
        <w:t>llocation</w:t>
      </w:r>
      <w:r w:rsidR="00A30696">
        <w:rPr>
          <w:rFonts w:ascii="Calibri" w:hAnsi="Calibri" w:cs="Arial"/>
          <w:sz w:val="22"/>
          <w:szCs w:val="22"/>
          <w:lang w:val="en-GB"/>
        </w:rPr>
        <w:t xml:space="preserve"> may be cancelled</w:t>
      </w:r>
      <w:r w:rsidR="00A413AF">
        <w:rPr>
          <w:rFonts w:ascii="Calibri" w:hAnsi="Calibri" w:cs="Arial"/>
          <w:sz w:val="22"/>
          <w:szCs w:val="22"/>
          <w:lang w:val="en-GB"/>
        </w:rPr>
        <w:t>.  Considerations for a longer period may be accommodated but it will be crucial to communicate with CEG.</w:t>
      </w:r>
      <w:r w:rsidR="000B6146" w:rsidDel="000B6146">
        <w:rPr>
          <w:rFonts w:ascii="Calibri" w:hAnsi="Calibri" w:cs="Arial"/>
          <w:sz w:val="22"/>
          <w:szCs w:val="22"/>
          <w:lang w:val="en-GB"/>
        </w:rPr>
        <w:t xml:space="preserve"> </w:t>
      </w:r>
    </w:p>
    <w:p w14:paraId="24E443FD" w14:textId="77777777" w:rsidR="00E904E8" w:rsidRPr="00C9526C" w:rsidRDefault="003F78AD" w:rsidP="00F44594">
      <w:pPr>
        <w:rPr>
          <w:rFonts w:ascii="Calibri" w:hAnsi="Calibri" w:cs="Arial"/>
          <w:sz w:val="22"/>
          <w:szCs w:val="22"/>
          <w:lang w:val="en-GB"/>
        </w:rPr>
      </w:pPr>
      <w:r w:rsidRPr="00C9526C">
        <w:rPr>
          <w:rFonts w:ascii="Calibri" w:hAnsi="Calibri" w:cs="Arial"/>
          <w:sz w:val="22"/>
          <w:szCs w:val="22"/>
          <w:lang w:val="en-GB"/>
        </w:rPr>
        <w:t xml:space="preserve"> </w:t>
      </w:r>
    </w:p>
    <w:p w14:paraId="6410F6B5" w14:textId="3BD0A2AE" w:rsidR="003A3ECD" w:rsidRPr="00C9526C" w:rsidRDefault="00C96374" w:rsidP="00F44594">
      <w:pPr>
        <w:rPr>
          <w:rFonts w:ascii="Calibri" w:hAnsi="Calibri" w:cs="Arial"/>
          <w:sz w:val="22"/>
          <w:szCs w:val="22"/>
          <w:lang w:val="en-GB"/>
        </w:rPr>
      </w:pPr>
      <w:r w:rsidRPr="00C9526C">
        <w:rPr>
          <w:rFonts w:ascii="Calibri" w:hAnsi="Calibri" w:cs="Arial"/>
          <w:sz w:val="22"/>
          <w:szCs w:val="22"/>
          <w:lang w:val="en-GB"/>
        </w:rPr>
        <w:t>R</w:t>
      </w:r>
      <w:r w:rsidR="003A3ECD" w:rsidRPr="00C9526C">
        <w:rPr>
          <w:rFonts w:ascii="Calibri" w:hAnsi="Calibri" w:cs="Arial"/>
          <w:sz w:val="22"/>
          <w:szCs w:val="22"/>
          <w:lang w:val="en-GB"/>
        </w:rPr>
        <w:t>eimbursement</w:t>
      </w:r>
      <w:r w:rsidRPr="00C9526C">
        <w:rPr>
          <w:rFonts w:ascii="Calibri" w:hAnsi="Calibri" w:cs="Arial"/>
          <w:sz w:val="22"/>
          <w:szCs w:val="22"/>
          <w:lang w:val="en-GB"/>
        </w:rPr>
        <w:t xml:space="preserve"> </w:t>
      </w:r>
      <w:r w:rsidR="005F1D74" w:rsidRPr="00C9526C">
        <w:rPr>
          <w:rFonts w:ascii="Calibri" w:hAnsi="Calibri" w:cs="Arial"/>
          <w:sz w:val="22"/>
          <w:szCs w:val="22"/>
          <w:lang w:val="en-GB"/>
        </w:rPr>
        <w:t xml:space="preserve">of actual costs </w:t>
      </w:r>
      <w:r w:rsidRPr="00C9526C">
        <w:rPr>
          <w:rFonts w:ascii="Calibri" w:hAnsi="Calibri" w:cs="Arial"/>
          <w:sz w:val="22"/>
          <w:szCs w:val="22"/>
          <w:lang w:val="en-GB"/>
        </w:rPr>
        <w:t xml:space="preserve">is the preferred </w:t>
      </w:r>
      <w:r w:rsidR="003A3ECD" w:rsidRPr="00C9526C">
        <w:rPr>
          <w:rFonts w:ascii="Calibri" w:hAnsi="Calibri" w:cs="Arial"/>
          <w:sz w:val="22"/>
          <w:szCs w:val="22"/>
          <w:lang w:val="en-GB"/>
        </w:rPr>
        <w:t xml:space="preserve">manner of payment in order to </w:t>
      </w:r>
      <w:r w:rsidRPr="00C9526C">
        <w:rPr>
          <w:rFonts w:ascii="Calibri" w:hAnsi="Calibri" w:cs="Arial"/>
          <w:sz w:val="22"/>
          <w:szCs w:val="22"/>
          <w:lang w:val="en-GB"/>
        </w:rPr>
        <w:t xml:space="preserve">minimise the frequency of cash </w:t>
      </w:r>
      <w:r w:rsidR="003A3ECD" w:rsidRPr="00C9526C">
        <w:rPr>
          <w:rFonts w:ascii="Calibri" w:hAnsi="Calibri" w:cs="Arial"/>
          <w:sz w:val="22"/>
          <w:szCs w:val="22"/>
          <w:lang w:val="en-GB"/>
        </w:rPr>
        <w:t>transfer</w:t>
      </w:r>
      <w:r w:rsidRPr="00C9526C">
        <w:rPr>
          <w:rFonts w:ascii="Calibri" w:hAnsi="Calibri" w:cs="Arial"/>
          <w:sz w:val="22"/>
          <w:szCs w:val="22"/>
          <w:lang w:val="en-GB"/>
        </w:rPr>
        <w:t xml:space="preserve">s </w:t>
      </w:r>
      <w:r w:rsidR="003A3ECD" w:rsidRPr="00C9526C">
        <w:rPr>
          <w:rFonts w:ascii="Calibri" w:hAnsi="Calibri" w:cs="Arial"/>
          <w:sz w:val="22"/>
          <w:szCs w:val="22"/>
          <w:lang w:val="en-GB"/>
        </w:rPr>
        <w:t xml:space="preserve">between the CI </w:t>
      </w:r>
      <w:r w:rsidR="005B117B">
        <w:rPr>
          <w:rFonts w:ascii="Calibri" w:hAnsi="Calibri" w:cs="Arial"/>
          <w:sz w:val="22"/>
          <w:szCs w:val="22"/>
          <w:lang w:val="en-GB"/>
        </w:rPr>
        <w:t>S</w:t>
      </w:r>
      <w:r w:rsidR="003A3ECD" w:rsidRPr="00C9526C">
        <w:rPr>
          <w:rFonts w:ascii="Calibri" w:hAnsi="Calibri" w:cs="Arial"/>
          <w:sz w:val="22"/>
          <w:szCs w:val="22"/>
          <w:lang w:val="en-GB"/>
        </w:rPr>
        <w:t xml:space="preserve">ecretariat and </w:t>
      </w:r>
      <w:r w:rsidR="00B806DA">
        <w:rPr>
          <w:rFonts w:ascii="Calibri" w:hAnsi="Calibri" w:cs="Arial"/>
          <w:sz w:val="22"/>
          <w:szCs w:val="22"/>
          <w:lang w:val="en-GB"/>
        </w:rPr>
        <w:t>applying office</w:t>
      </w:r>
      <w:r w:rsidR="005F1D74" w:rsidRPr="00C9526C">
        <w:rPr>
          <w:rFonts w:ascii="Calibri" w:hAnsi="Calibri" w:cs="Arial"/>
          <w:sz w:val="22"/>
          <w:szCs w:val="22"/>
          <w:lang w:val="en-GB"/>
        </w:rPr>
        <w:t xml:space="preserve"> and</w:t>
      </w:r>
      <w:r w:rsidR="003A3ECD" w:rsidRPr="00C9526C">
        <w:rPr>
          <w:rFonts w:ascii="Calibri" w:hAnsi="Calibri" w:cs="Arial"/>
          <w:sz w:val="22"/>
          <w:szCs w:val="22"/>
          <w:lang w:val="en-GB"/>
        </w:rPr>
        <w:t xml:space="preserve"> thereby</w:t>
      </w:r>
      <w:r w:rsidRPr="00C9526C">
        <w:rPr>
          <w:rFonts w:ascii="Calibri" w:hAnsi="Calibri" w:cs="Arial"/>
          <w:sz w:val="22"/>
          <w:szCs w:val="22"/>
          <w:lang w:val="en-GB"/>
        </w:rPr>
        <w:t xml:space="preserve"> minimising wire transfer fees</w:t>
      </w:r>
      <w:r w:rsidR="008069E6">
        <w:rPr>
          <w:rFonts w:ascii="Calibri" w:hAnsi="Calibri" w:cs="Arial"/>
          <w:sz w:val="22"/>
          <w:szCs w:val="22"/>
          <w:lang w:val="en-GB"/>
        </w:rPr>
        <w:t>.</w:t>
      </w:r>
      <w:r w:rsidRPr="00C9526C">
        <w:rPr>
          <w:rFonts w:ascii="Calibri" w:hAnsi="Calibri" w:cs="Arial"/>
          <w:sz w:val="22"/>
          <w:szCs w:val="22"/>
          <w:lang w:val="en-GB"/>
        </w:rPr>
        <w:t xml:space="preserve"> </w:t>
      </w:r>
      <w:r w:rsidR="005F1D74" w:rsidRPr="00C9526C">
        <w:rPr>
          <w:rFonts w:ascii="Calibri" w:hAnsi="Calibri" w:cs="Arial"/>
          <w:sz w:val="22"/>
          <w:szCs w:val="22"/>
          <w:lang w:val="en-GB"/>
        </w:rPr>
        <w:t>However</w:t>
      </w:r>
      <w:r w:rsidR="005B117B">
        <w:rPr>
          <w:rFonts w:ascii="Calibri" w:hAnsi="Calibri" w:cs="Arial"/>
          <w:sz w:val="22"/>
          <w:szCs w:val="22"/>
          <w:lang w:val="en-GB"/>
        </w:rPr>
        <w:t>,</w:t>
      </w:r>
      <w:r w:rsidR="00B806DA">
        <w:rPr>
          <w:rFonts w:ascii="Calibri" w:hAnsi="Calibri" w:cs="Arial"/>
          <w:sz w:val="22"/>
          <w:szCs w:val="22"/>
          <w:lang w:val="en-GB"/>
        </w:rPr>
        <w:t xml:space="preserve"> if an office </w:t>
      </w:r>
      <w:r w:rsidR="005F1D74" w:rsidRPr="00C9526C">
        <w:rPr>
          <w:rFonts w:ascii="Calibri" w:hAnsi="Calibri" w:cs="Arial"/>
          <w:sz w:val="22"/>
          <w:szCs w:val="22"/>
          <w:lang w:val="en-GB"/>
        </w:rPr>
        <w:t>requires cash on start</w:t>
      </w:r>
      <w:r w:rsidR="005B117B">
        <w:rPr>
          <w:rFonts w:ascii="Calibri" w:hAnsi="Calibri" w:cs="Arial"/>
          <w:sz w:val="22"/>
          <w:szCs w:val="22"/>
          <w:lang w:val="en-GB"/>
        </w:rPr>
        <w:t>-</w:t>
      </w:r>
      <w:r w:rsidR="005F1D74" w:rsidRPr="00C9526C">
        <w:rPr>
          <w:rFonts w:ascii="Calibri" w:hAnsi="Calibri" w:cs="Arial"/>
          <w:sz w:val="22"/>
          <w:szCs w:val="22"/>
          <w:lang w:val="en-GB"/>
        </w:rPr>
        <w:t>up</w:t>
      </w:r>
      <w:r w:rsidR="005B117B">
        <w:rPr>
          <w:rFonts w:ascii="Calibri" w:hAnsi="Calibri" w:cs="Arial"/>
          <w:sz w:val="22"/>
          <w:szCs w:val="22"/>
          <w:lang w:val="en-GB"/>
        </w:rPr>
        <w:t>,</w:t>
      </w:r>
      <w:r w:rsidR="005F1D74" w:rsidRPr="00C9526C">
        <w:rPr>
          <w:rFonts w:ascii="Calibri" w:hAnsi="Calibri" w:cs="Arial"/>
          <w:sz w:val="22"/>
          <w:szCs w:val="22"/>
          <w:lang w:val="en-GB"/>
        </w:rPr>
        <w:t xml:space="preserve"> this can be </w:t>
      </w:r>
      <w:r w:rsidR="00B806DA" w:rsidRPr="00C9526C">
        <w:rPr>
          <w:rFonts w:ascii="Calibri" w:hAnsi="Calibri" w:cs="Arial"/>
          <w:sz w:val="22"/>
          <w:szCs w:val="22"/>
          <w:lang w:val="en-GB"/>
        </w:rPr>
        <w:t>processed</w:t>
      </w:r>
      <w:r w:rsidR="00B806DA">
        <w:rPr>
          <w:rFonts w:ascii="Calibri" w:hAnsi="Calibri" w:cs="Arial"/>
          <w:sz w:val="22"/>
          <w:szCs w:val="22"/>
          <w:lang w:val="en-GB"/>
        </w:rPr>
        <w:t xml:space="preserve"> once the IPIA has been signed.</w:t>
      </w:r>
    </w:p>
    <w:p w14:paraId="79D567A0" w14:textId="77777777" w:rsidR="004051FF" w:rsidRPr="00C9526C" w:rsidRDefault="00C96374" w:rsidP="004051FF">
      <w:pPr>
        <w:pStyle w:val="Heading1"/>
        <w:rPr>
          <w:rFonts w:ascii="Calibri" w:hAnsi="Calibri"/>
          <w:smallCaps/>
          <w:lang w:val="en-GB"/>
        </w:rPr>
      </w:pPr>
      <w:r w:rsidRPr="00C9526C">
        <w:rPr>
          <w:rFonts w:ascii="Calibri" w:hAnsi="Calibri"/>
          <w:smallCaps/>
          <w:lang w:val="en-GB"/>
        </w:rPr>
        <w:t>6</w:t>
      </w:r>
      <w:r w:rsidR="004051FF" w:rsidRPr="00C9526C">
        <w:rPr>
          <w:rFonts w:ascii="Calibri" w:hAnsi="Calibri"/>
          <w:smallCaps/>
          <w:lang w:val="en-GB"/>
        </w:rPr>
        <w:t xml:space="preserve">. </w:t>
      </w:r>
      <w:bookmarkStart w:id="16" w:name="_Toc245190109"/>
      <w:r w:rsidR="004051FF" w:rsidRPr="00C9526C">
        <w:rPr>
          <w:rFonts w:ascii="Calibri" w:hAnsi="Calibri"/>
          <w:smallCaps/>
          <w:lang w:val="en-GB"/>
        </w:rPr>
        <w:t>Fund expiration</w:t>
      </w:r>
      <w:bookmarkEnd w:id="16"/>
      <w:r w:rsidR="009E32B2" w:rsidRPr="00C9526C">
        <w:rPr>
          <w:rFonts w:ascii="Calibri" w:hAnsi="Calibri"/>
          <w:smallCaps/>
          <w:lang w:val="en-GB"/>
        </w:rPr>
        <w:t xml:space="preserve">, Flexibility </w:t>
      </w:r>
      <w:r w:rsidR="005B50DE" w:rsidRPr="00C9526C">
        <w:rPr>
          <w:rFonts w:ascii="Calibri" w:hAnsi="Calibri"/>
          <w:smallCaps/>
          <w:lang w:val="en-GB"/>
        </w:rPr>
        <w:t>&amp; Reporting</w:t>
      </w:r>
    </w:p>
    <w:p w14:paraId="01460FD3" w14:textId="08B0DA6F" w:rsidR="00C96374" w:rsidRPr="00901092" w:rsidRDefault="008932E6" w:rsidP="00DB4A0F">
      <w:pPr>
        <w:rPr>
          <w:rFonts w:ascii="Calibri" w:hAnsi="Calibri"/>
          <w:sz w:val="22"/>
          <w:lang w:val="en-GB"/>
        </w:rPr>
      </w:pPr>
      <w:r w:rsidRPr="00C9526C">
        <w:rPr>
          <w:rFonts w:ascii="Calibri" w:hAnsi="Calibri" w:cs="Arial"/>
          <w:sz w:val="22"/>
          <w:szCs w:val="22"/>
          <w:lang w:val="en-GB"/>
        </w:rPr>
        <w:t>A</w:t>
      </w:r>
      <w:r w:rsidR="00C96374" w:rsidRPr="00C9526C">
        <w:rPr>
          <w:rFonts w:ascii="Calibri" w:hAnsi="Calibri" w:cs="Arial"/>
          <w:sz w:val="22"/>
          <w:szCs w:val="22"/>
          <w:lang w:val="en-GB"/>
        </w:rPr>
        <w:t xml:space="preserve"> </w:t>
      </w:r>
      <w:r w:rsidR="00F2559E" w:rsidRPr="00C9526C">
        <w:rPr>
          <w:rFonts w:ascii="Calibri" w:hAnsi="Calibri" w:cs="Arial"/>
          <w:sz w:val="22"/>
          <w:szCs w:val="22"/>
          <w:lang w:val="en-GB"/>
        </w:rPr>
        <w:t xml:space="preserve">CI </w:t>
      </w:r>
      <w:r w:rsidR="00C96374" w:rsidRPr="00C9526C">
        <w:rPr>
          <w:rFonts w:ascii="Calibri" w:hAnsi="Calibri" w:cs="Arial"/>
          <w:sz w:val="22"/>
          <w:szCs w:val="22"/>
          <w:lang w:val="en-GB"/>
        </w:rPr>
        <w:t xml:space="preserve">ERF </w:t>
      </w:r>
      <w:r w:rsidRPr="00C9526C">
        <w:rPr>
          <w:rFonts w:ascii="Calibri" w:hAnsi="Calibri" w:cs="Arial"/>
          <w:sz w:val="22"/>
          <w:szCs w:val="22"/>
          <w:lang w:val="en-GB"/>
        </w:rPr>
        <w:t>allocation</w:t>
      </w:r>
      <w:r w:rsidR="00C96374" w:rsidRPr="00C9526C">
        <w:rPr>
          <w:rFonts w:ascii="Calibri" w:hAnsi="Calibri" w:cs="Arial"/>
          <w:sz w:val="22"/>
          <w:szCs w:val="22"/>
          <w:lang w:val="en-GB"/>
        </w:rPr>
        <w:t xml:space="preserve"> is available for </w:t>
      </w:r>
      <w:r w:rsidR="00F2559E" w:rsidRPr="00C9526C">
        <w:rPr>
          <w:rFonts w:ascii="Calibri" w:hAnsi="Calibri" w:cs="Arial"/>
          <w:sz w:val="22"/>
          <w:szCs w:val="22"/>
          <w:lang w:val="en-GB"/>
        </w:rPr>
        <w:t xml:space="preserve">use within </w:t>
      </w:r>
      <w:r w:rsidR="005B117B">
        <w:rPr>
          <w:rFonts w:ascii="Calibri" w:hAnsi="Calibri" w:cs="Arial"/>
          <w:sz w:val="22"/>
          <w:szCs w:val="22"/>
          <w:lang w:val="en-GB"/>
        </w:rPr>
        <w:t>three</w:t>
      </w:r>
      <w:r w:rsidR="00F2559E" w:rsidRPr="00C9526C">
        <w:rPr>
          <w:rFonts w:ascii="Calibri" w:hAnsi="Calibri" w:cs="Arial"/>
          <w:sz w:val="22"/>
          <w:szCs w:val="22"/>
          <w:lang w:val="en-GB"/>
        </w:rPr>
        <w:t xml:space="preserve"> months </w:t>
      </w:r>
      <w:r w:rsidR="00C96374" w:rsidRPr="00C9526C">
        <w:rPr>
          <w:rFonts w:ascii="Calibri" w:hAnsi="Calibri" w:cs="Arial"/>
          <w:sz w:val="22"/>
          <w:szCs w:val="22"/>
          <w:lang w:val="en-GB"/>
        </w:rPr>
        <w:t>from the date of approval or earlier</w:t>
      </w:r>
      <w:r w:rsidR="00F2559E" w:rsidRPr="00C9526C">
        <w:rPr>
          <w:rFonts w:ascii="Calibri" w:hAnsi="Calibri" w:cs="Arial"/>
          <w:sz w:val="22"/>
          <w:szCs w:val="22"/>
          <w:lang w:val="en-GB"/>
        </w:rPr>
        <w:t>/later</w:t>
      </w:r>
      <w:r w:rsidR="00C96374" w:rsidRPr="00C9526C">
        <w:rPr>
          <w:rFonts w:ascii="Calibri" w:hAnsi="Calibri" w:cs="Arial"/>
          <w:sz w:val="22"/>
          <w:szCs w:val="22"/>
          <w:lang w:val="en-GB"/>
        </w:rPr>
        <w:t xml:space="preserve"> (as specified in the IPIA).  A final narrative</w:t>
      </w:r>
      <w:r w:rsidR="00F47B5E">
        <w:rPr>
          <w:rFonts w:ascii="Calibri" w:hAnsi="Calibri" w:cs="Arial"/>
          <w:sz w:val="22"/>
          <w:szCs w:val="22"/>
          <w:lang w:val="en-GB"/>
        </w:rPr>
        <w:t xml:space="preserve"> (including an update on the </w:t>
      </w:r>
      <w:r w:rsidR="005B117B">
        <w:rPr>
          <w:rFonts w:ascii="Calibri" w:hAnsi="Calibri" w:cs="Arial"/>
          <w:sz w:val="22"/>
          <w:szCs w:val="22"/>
          <w:lang w:val="en-GB"/>
        </w:rPr>
        <w:t>Gender Marker</w:t>
      </w:r>
      <w:r w:rsidR="00F47B5E" w:rsidRPr="00901092">
        <w:rPr>
          <w:rFonts w:ascii="Calibri" w:hAnsi="Calibri" w:cs="Arial"/>
          <w:sz w:val="22"/>
          <w:szCs w:val="22"/>
          <w:lang w:val="en-GB"/>
        </w:rPr>
        <w:t>)</w:t>
      </w:r>
      <w:r w:rsidR="00C96374" w:rsidRPr="00901092">
        <w:rPr>
          <w:rFonts w:ascii="Calibri" w:hAnsi="Calibri" w:cs="Arial"/>
          <w:sz w:val="22"/>
          <w:szCs w:val="22"/>
          <w:lang w:val="en-GB"/>
        </w:rPr>
        <w:t xml:space="preserve"> </w:t>
      </w:r>
      <w:r w:rsidR="00C96374" w:rsidRPr="00901092">
        <w:rPr>
          <w:rFonts w:ascii="Calibri" w:hAnsi="Calibri"/>
          <w:sz w:val="22"/>
          <w:lang w:val="en-GB"/>
        </w:rPr>
        <w:t xml:space="preserve">and financial report </w:t>
      </w:r>
      <w:r w:rsidR="000F4A6D" w:rsidRPr="00901092">
        <w:rPr>
          <w:rFonts w:ascii="Calibri" w:hAnsi="Calibri" w:cs="Arial"/>
          <w:sz w:val="22"/>
          <w:szCs w:val="22"/>
          <w:lang w:val="en-GB"/>
        </w:rPr>
        <w:t xml:space="preserve">are </w:t>
      </w:r>
      <w:r w:rsidR="000F4A6D" w:rsidRPr="00901092">
        <w:rPr>
          <w:rFonts w:ascii="Calibri" w:hAnsi="Calibri"/>
          <w:sz w:val="22"/>
          <w:lang w:val="en-GB"/>
        </w:rPr>
        <w:t>required</w:t>
      </w:r>
      <w:r w:rsidR="00C96374" w:rsidRPr="00901092">
        <w:rPr>
          <w:rFonts w:ascii="Calibri" w:hAnsi="Calibri"/>
          <w:sz w:val="22"/>
          <w:lang w:val="en-GB"/>
        </w:rPr>
        <w:t xml:space="preserve"> within </w:t>
      </w:r>
      <w:r w:rsidR="005B117B" w:rsidRPr="00901092">
        <w:rPr>
          <w:rFonts w:ascii="Calibri" w:hAnsi="Calibri" w:cs="Arial"/>
          <w:sz w:val="22"/>
          <w:szCs w:val="22"/>
          <w:lang w:val="en-GB"/>
        </w:rPr>
        <w:t>five</w:t>
      </w:r>
      <w:r w:rsidR="00C96374" w:rsidRPr="00901092">
        <w:rPr>
          <w:rFonts w:ascii="Calibri" w:hAnsi="Calibri"/>
          <w:sz w:val="22"/>
          <w:lang w:val="en-GB"/>
        </w:rPr>
        <w:t xml:space="preserve"> months of the start date </w:t>
      </w:r>
      <w:r w:rsidR="008F1FD0" w:rsidRPr="00901092">
        <w:rPr>
          <w:rFonts w:ascii="Calibri" w:hAnsi="Calibri" w:cs="Arial"/>
          <w:sz w:val="22"/>
          <w:szCs w:val="22"/>
          <w:lang w:val="en-GB"/>
        </w:rPr>
        <w:t xml:space="preserve">for the response </w:t>
      </w:r>
      <w:r w:rsidR="00C96374" w:rsidRPr="00901092">
        <w:rPr>
          <w:rFonts w:ascii="Calibri" w:hAnsi="Calibri"/>
          <w:sz w:val="22"/>
          <w:lang w:val="en-GB"/>
        </w:rPr>
        <w:t xml:space="preserve">(as </w:t>
      </w:r>
      <w:r w:rsidR="00C0358D" w:rsidRPr="00901092">
        <w:rPr>
          <w:rFonts w:ascii="Calibri" w:hAnsi="Calibri"/>
          <w:sz w:val="22"/>
          <w:lang w:val="en-GB"/>
        </w:rPr>
        <w:t>detailed in the IPIA)</w:t>
      </w:r>
      <w:r w:rsidR="00C96374" w:rsidRPr="00901092">
        <w:rPr>
          <w:rFonts w:ascii="Calibri" w:hAnsi="Calibri"/>
          <w:sz w:val="22"/>
          <w:lang w:val="en-GB"/>
        </w:rPr>
        <w:t>.</w:t>
      </w:r>
    </w:p>
    <w:p w14:paraId="4A749DA1" w14:textId="77777777" w:rsidR="00DB4A0F" w:rsidRDefault="00DB4A0F" w:rsidP="00DB4A0F">
      <w:pPr>
        <w:rPr>
          <w:rFonts w:ascii="Calibri" w:hAnsi="Calibri" w:cs="Arial"/>
          <w:sz w:val="22"/>
          <w:szCs w:val="22"/>
          <w:lang w:val="en-GB"/>
        </w:rPr>
      </w:pPr>
    </w:p>
    <w:p w14:paraId="773302C1" w14:textId="6B8CFB80" w:rsidR="00C96374" w:rsidRPr="00C9526C" w:rsidRDefault="000D5A8F" w:rsidP="00DB4A0F">
      <w:pPr>
        <w:rPr>
          <w:rFonts w:ascii="Calibri" w:hAnsi="Calibri" w:cs="Arial"/>
          <w:sz w:val="22"/>
          <w:szCs w:val="22"/>
          <w:lang w:val="en-GB"/>
        </w:rPr>
      </w:pPr>
      <w:r w:rsidRPr="00C9526C">
        <w:rPr>
          <w:rFonts w:ascii="Calibri" w:hAnsi="Calibri" w:cs="Arial"/>
          <w:sz w:val="22"/>
          <w:szCs w:val="22"/>
          <w:lang w:val="en-GB"/>
        </w:rPr>
        <w:t xml:space="preserve">Any </w:t>
      </w:r>
      <w:r w:rsidR="00F2559E" w:rsidRPr="00C9526C">
        <w:rPr>
          <w:rFonts w:ascii="Calibri" w:hAnsi="Calibri" w:cs="Arial"/>
          <w:sz w:val="22"/>
          <w:szCs w:val="22"/>
          <w:lang w:val="en-GB"/>
        </w:rPr>
        <w:t xml:space="preserve">CI </w:t>
      </w:r>
      <w:r w:rsidRPr="00C9526C">
        <w:rPr>
          <w:rFonts w:ascii="Calibri" w:hAnsi="Calibri" w:cs="Arial"/>
          <w:sz w:val="22"/>
          <w:szCs w:val="22"/>
          <w:lang w:val="en-GB"/>
        </w:rPr>
        <w:t>ERF</w:t>
      </w:r>
      <w:r w:rsidR="00C96374" w:rsidRPr="00C9526C">
        <w:rPr>
          <w:rFonts w:ascii="Calibri" w:hAnsi="Calibri" w:cs="Arial"/>
          <w:sz w:val="22"/>
          <w:szCs w:val="22"/>
          <w:lang w:val="en-GB"/>
        </w:rPr>
        <w:t xml:space="preserve"> f</w:t>
      </w:r>
      <w:r w:rsidR="004051FF" w:rsidRPr="00C9526C">
        <w:rPr>
          <w:rFonts w:ascii="Calibri" w:hAnsi="Calibri" w:cs="Arial"/>
          <w:sz w:val="22"/>
          <w:szCs w:val="22"/>
          <w:lang w:val="en-GB"/>
        </w:rPr>
        <w:t xml:space="preserve">unds that </w:t>
      </w:r>
      <w:r w:rsidR="00C96374" w:rsidRPr="00C9526C">
        <w:rPr>
          <w:rFonts w:ascii="Calibri" w:hAnsi="Calibri" w:cs="Arial"/>
          <w:sz w:val="22"/>
          <w:szCs w:val="22"/>
          <w:lang w:val="en-GB"/>
        </w:rPr>
        <w:t xml:space="preserve">have not been </w:t>
      </w:r>
      <w:r w:rsidR="004051FF" w:rsidRPr="00C9526C">
        <w:rPr>
          <w:rFonts w:ascii="Calibri" w:hAnsi="Calibri" w:cs="Arial"/>
          <w:sz w:val="22"/>
          <w:szCs w:val="22"/>
          <w:lang w:val="en-GB"/>
        </w:rPr>
        <w:t xml:space="preserve">utilized within </w:t>
      </w:r>
      <w:r w:rsidR="005B117B">
        <w:rPr>
          <w:rFonts w:ascii="Calibri" w:hAnsi="Calibri" w:cs="Arial"/>
          <w:sz w:val="22"/>
          <w:szCs w:val="22"/>
          <w:lang w:val="en-GB"/>
        </w:rPr>
        <w:t>three</w:t>
      </w:r>
      <w:r w:rsidR="005F1D74" w:rsidRPr="00C9526C">
        <w:rPr>
          <w:rFonts w:ascii="Calibri" w:hAnsi="Calibri" w:cs="Arial"/>
          <w:sz w:val="22"/>
          <w:szCs w:val="22"/>
          <w:lang w:val="en-GB"/>
        </w:rPr>
        <w:t xml:space="preserve"> months </w:t>
      </w:r>
      <w:r w:rsidR="00C96374" w:rsidRPr="00C9526C">
        <w:rPr>
          <w:rFonts w:ascii="Calibri" w:hAnsi="Calibri" w:cs="Arial"/>
          <w:sz w:val="22"/>
          <w:szCs w:val="22"/>
          <w:lang w:val="en-GB"/>
        </w:rPr>
        <w:t xml:space="preserve">of the date of approval (or earlier) or have been reclaimed from other donors </w:t>
      </w:r>
      <w:r w:rsidR="004051FF" w:rsidRPr="00C9526C">
        <w:rPr>
          <w:rFonts w:ascii="Calibri" w:hAnsi="Calibri" w:cs="Arial"/>
          <w:sz w:val="22"/>
          <w:szCs w:val="22"/>
          <w:lang w:val="en-GB"/>
        </w:rPr>
        <w:t xml:space="preserve">should </w:t>
      </w:r>
      <w:r w:rsidR="00C96374" w:rsidRPr="00C9526C">
        <w:rPr>
          <w:rFonts w:ascii="Calibri" w:hAnsi="Calibri" w:cs="Arial"/>
          <w:sz w:val="22"/>
          <w:szCs w:val="22"/>
          <w:lang w:val="en-GB"/>
        </w:rPr>
        <w:t>be re</w:t>
      </w:r>
      <w:r w:rsidR="000624A8" w:rsidRPr="00C9526C">
        <w:rPr>
          <w:rFonts w:ascii="Calibri" w:hAnsi="Calibri" w:cs="Arial"/>
          <w:sz w:val="22"/>
          <w:szCs w:val="22"/>
          <w:lang w:val="en-GB"/>
        </w:rPr>
        <w:t>imbursed</w:t>
      </w:r>
      <w:r w:rsidR="00C661FF">
        <w:rPr>
          <w:rFonts w:ascii="Calibri" w:hAnsi="Calibri" w:cs="Arial"/>
          <w:sz w:val="22"/>
          <w:szCs w:val="22"/>
          <w:lang w:val="en-GB"/>
        </w:rPr>
        <w:t xml:space="preserve"> to the CI ERF as</w:t>
      </w:r>
      <w:r w:rsidR="005B117B">
        <w:rPr>
          <w:rFonts w:ascii="Calibri" w:hAnsi="Calibri" w:cs="Arial"/>
          <w:sz w:val="22"/>
          <w:szCs w:val="22"/>
          <w:lang w:val="en-GB"/>
        </w:rPr>
        <w:t xml:space="preserve"> soon as possible</w:t>
      </w:r>
      <w:r w:rsidR="00C661FF">
        <w:rPr>
          <w:rFonts w:ascii="Calibri" w:hAnsi="Calibri" w:cs="Arial"/>
          <w:sz w:val="22"/>
          <w:szCs w:val="22"/>
          <w:lang w:val="en-GB"/>
        </w:rPr>
        <w:t>.</w:t>
      </w:r>
    </w:p>
    <w:p w14:paraId="76CFFE3B" w14:textId="77777777" w:rsidR="00DB4A0F" w:rsidRPr="001F56E9" w:rsidRDefault="00DB4A0F" w:rsidP="00DB4A0F">
      <w:pPr>
        <w:rPr>
          <w:rFonts w:ascii="Calibri" w:hAnsi="Calibri" w:cs="Arial"/>
          <w:sz w:val="18"/>
          <w:szCs w:val="22"/>
          <w:lang w:val="en-GB"/>
        </w:rPr>
      </w:pPr>
    </w:p>
    <w:p w14:paraId="0129EA4B" w14:textId="6F9FC5CE" w:rsidR="008069E6" w:rsidRPr="005D435B" w:rsidRDefault="004051FF" w:rsidP="008069E6">
      <w:pPr>
        <w:spacing w:before="120"/>
        <w:rPr>
          <w:rFonts w:ascii="Calibri" w:hAnsi="Calibri" w:cs="Arial"/>
          <w:sz w:val="22"/>
          <w:szCs w:val="22"/>
          <w:lang w:val="en-GB"/>
        </w:rPr>
      </w:pPr>
      <w:r w:rsidRPr="00C9526C">
        <w:rPr>
          <w:rFonts w:ascii="Calibri" w:hAnsi="Calibri" w:cs="Arial"/>
          <w:sz w:val="22"/>
          <w:szCs w:val="22"/>
          <w:lang w:val="en-GB"/>
        </w:rPr>
        <w:t xml:space="preserve"> Requests for </w:t>
      </w:r>
      <w:r w:rsidR="00C96374" w:rsidRPr="00C9526C">
        <w:rPr>
          <w:rFonts w:ascii="Calibri" w:hAnsi="Calibri" w:cs="Arial"/>
          <w:sz w:val="22"/>
          <w:szCs w:val="22"/>
          <w:lang w:val="en-GB"/>
        </w:rPr>
        <w:t xml:space="preserve">time </w:t>
      </w:r>
      <w:r w:rsidRPr="00C9526C">
        <w:rPr>
          <w:rFonts w:ascii="Calibri" w:hAnsi="Calibri" w:cs="Arial"/>
          <w:sz w:val="22"/>
          <w:szCs w:val="22"/>
          <w:lang w:val="en-GB"/>
        </w:rPr>
        <w:t xml:space="preserve">extensions </w:t>
      </w:r>
      <w:r w:rsidR="005F1D74" w:rsidRPr="00C9526C">
        <w:rPr>
          <w:rFonts w:ascii="Calibri" w:hAnsi="Calibri" w:cs="Arial"/>
          <w:sz w:val="22"/>
          <w:szCs w:val="22"/>
          <w:lang w:val="en-GB"/>
        </w:rPr>
        <w:t xml:space="preserve">of implementation </w:t>
      </w:r>
      <w:r w:rsidR="00C96374" w:rsidRPr="00C9526C">
        <w:rPr>
          <w:rFonts w:ascii="Calibri" w:hAnsi="Calibri" w:cs="Arial"/>
          <w:sz w:val="22"/>
          <w:szCs w:val="22"/>
          <w:lang w:val="en-GB"/>
        </w:rPr>
        <w:t xml:space="preserve">beyond </w:t>
      </w:r>
      <w:r w:rsidR="005B117B">
        <w:rPr>
          <w:rFonts w:ascii="Calibri" w:hAnsi="Calibri" w:cs="Arial"/>
          <w:sz w:val="22"/>
          <w:szCs w:val="22"/>
          <w:lang w:val="en-GB"/>
        </w:rPr>
        <w:t>three</w:t>
      </w:r>
      <w:r w:rsidR="005F1D74" w:rsidRPr="00C9526C">
        <w:rPr>
          <w:rFonts w:ascii="Calibri" w:hAnsi="Calibri" w:cs="Arial"/>
          <w:sz w:val="22"/>
          <w:szCs w:val="22"/>
          <w:lang w:val="en-GB"/>
        </w:rPr>
        <w:t xml:space="preserve"> months</w:t>
      </w:r>
      <w:r w:rsidR="00C96374" w:rsidRPr="00C9526C">
        <w:rPr>
          <w:rFonts w:ascii="Calibri" w:hAnsi="Calibri" w:cs="Arial"/>
          <w:sz w:val="22"/>
          <w:szCs w:val="22"/>
          <w:lang w:val="en-GB"/>
        </w:rPr>
        <w:t xml:space="preserve"> </w:t>
      </w:r>
      <w:r w:rsidR="005F1D74" w:rsidRPr="00C9526C">
        <w:rPr>
          <w:rFonts w:ascii="Calibri" w:hAnsi="Calibri" w:cs="Arial"/>
          <w:sz w:val="22"/>
          <w:szCs w:val="22"/>
          <w:lang w:val="en-GB"/>
        </w:rPr>
        <w:t>should be made to CEG (</w:t>
      </w:r>
      <w:hyperlink r:id="rId13" w:history="1">
        <w:r w:rsidR="008069E6" w:rsidRPr="00123C1F">
          <w:rPr>
            <w:rStyle w:val="Hyperlink"/>
            <w:rFonts w:ascii="Calibri" w:hAnsi="Calibri" w:cs="Arial"/>
            <w:sz w:val="22"/>
            <w:szCs w:val="22"/>
            <w:lang w:val="en-GB"/>
          </w:rPr>
          <w:t>erf@careinternational.org</w:t>
        </w:r>
      </w:hyperlink>
      <w:r w:rsidR="005F1D74" w:rsidRPr="00C9526C">
        <w:rPr>
          <w:rFonts w:ascii="Calibri" w:hAnsi="Calibri" w:cs="Arial"/>
          <w:sz w:val="22"/>
          <w:szCs w:val="22"/>
          <w:lang w:val="en-GB"/>
        </w:rPr>
        <w:t xml:space="preserve">) </w:t>
      </w:r>
      <w:r w:rsidRPr="00C9526C">
        <w:rPr>
          <w:rFonts w:ascii="Calibri" w:hAnsi="Calibri" w:cs="Arial"/>
          <w:sz w:val="22"/>
          <w:szCs w:val="22"/>
          <w:lang w:val="en-GB"/>
        </w:rPr>
        <w:t xml:space="preserve">a minimum of two weeks prior to the end of the </w:t>
      </w:r>
      <w:r w:rsidR="008C7A69" w:rsidRPr="00C9526C">
        <w:rPr>
          <w:rFonts w:ascii="Calibri" w:hAnsi="Calibri" w:cs="Arial"/>
          <w:sz w:val="22"/>
          <w:szCs w:val="22"/>
          <w:lang w:val="en-GB"/>
        </w:rPr>
        <w:t xml:space="preserve">three months </w:t>
      </w:r>
      <w:r w:rsidRPr="00C9526C">
        <w:rPr>
          <w:rFonts w:ascii="Calibri" w:hAnsi="Calibri" w:cs="Arial"/>
          <w:sz w:val="22"/>
          <w:szCs w:val="22"/>
          <w:lang w:val="en-GB"/>
        </w:rPr>
        <w:t xml:space="preserve">grant period. </w:t>
      </w:r>
      <w:r w:rsidR="00C96374" w:rsidRPr="00C9526C">
        <w:rPr>
          <w:rFonts w:ascii="Calibri" w:hAnsi="Calibri" w:cs="Arial"/>
          <w:sz w:val="22"/>
          <w:szCs w:val="22"/>
          <w:lang w:val="en-GB"/>
        </w:rPr>
        <w:t xml:space="preserve"> </w:t>
      </w:r>
      <w:r w:rsidRPr="00C9526C">
        <w:rPr>
          <w:rFonts w:ascii="Calibri" w:hAnsi="Calibri" w:cs="Arial"/>
          <w:sz w:val="22"/>
          <w:szCs w:val="22"/>
          <w:lang w:val="en-GB"/>
        </w:rPr>
        <w:t>A</w:t>
      </w:r>
      <w:r w:rsidR="00C96374" w:rsidRPr="00C9526C">
        <w:rPr>
          <w:rFonts w:ascii="Calibri" w:hAnsi="Calibri" w:cs="Arial"/>
          <w:sz w:val="22"/>
          <w:szCs w:val="22"/>
          <w:lang w:val="en-GB"/>
        </w:rPr>
        <w:t xml:space="preserve"> </w:t>
      </w:r>
      <w:r w:rsidRPr="00C9526C">
        <w:rPr>
          <w:rFonts w:ascii="Calibri" w:hAnsi="Calibri" w:cs="Arial"/>
          <w:sz w:val="22"/>
          <w:szCs w:val="22"/>
          <w:lang w:val="en-GB"/>
        </w:rPr>
        <w:t xml:space="preserve">request for an extension will </w:t>
      </w:r>
      <w:r w:rsidRPr="00224452">
        <w:rPr>
          <w:rFonts w:ascii="Calibri" w:hAnsi="Calibri" w:cs="Arial"/>
          <w:b/>
          <w:sz w:val="22"/>
          <w:szCs w:val="22"/>
          <w:lang w:val="en-GB"/>
        </w:rPr>
        <w:t xml:space="preserve">only </w:t>
      </w:r>
      <w:r w:rsidRPr="00C9526C">
        <w:rPr>
          <w:rFonts w:ascii="Calibri" w:hAnsi="Calibri" w:cs="Arial"/>
          <w:sz w:val="22"/>
          <w:szCs w:val="22"/>
          <w:lang w:val="en-GB"/>
        </w:rPr>
        <w:t xml:space="preserve">be considered if </w:t>
      </w:r>
      <w:r w:rsidR="00C661FF">
        <w:rPr>
          <w:rFonts w:ascii="Calibri" w:hAnsi="Calibri" w:cs="Arial"/>
          <w:sz w:val="22"/>
          <w:szCs w:val="22"/>
          <w:lang w:val="en-GB"/>
        </w:rPr>
        <w:t>this</w:t>
      </w:r>
      <w:r w:rsidR="00224452">
        <w:rPr>
          <w:rFonts w:ascii="Calibri" w:hAnsi="Calibri" w:cs="Arial"/>
          <w:sz w:val="22"/>
          <w:szCs w:val="22"/>
          <w:lang w:val="en-GB"/>
        </w:rPr>
        <w:t xml:space="preserve"> is </w:t>
      </w:r>
      <w:r w:rsidRPr="00C9526C">
        <w:rPr>
          <w:rFonts w:ascii="Calibri" w:hAnsi="Calibri" w:cs="Arial"/>
          <w:sz w:val="22"/>
          <w:szCs w:val="22"/>
          <w:lang w:val="en-GB"/>
        </w:rPr>
        <w:t>properly ju</w:t>
      </w:r>
      <w:r w:rsidR="002E0FE6" w:rsidRPr="00C9526C">
        <w:rPr>
          <w:rFonts w:ascii="Calibri" w:hAnsi="Calibri" w:cs="Arial"/>
          <w:sz w:val="22"/>
          <w:szCs w:val="22"/>
          <w:lang w:val="en-GB"/>
        </w:rPr>
        <w:t xml:space="preserve">stified by the </w:t>
      </w:r>
      <w:r w:rsidR="00DB4A0F">
        <w:rPr>
          <w:rFonts w:ascii="Calibri" w:hAnsi="Calibri" w:cs="Arial"/>
          <w:sz w:val="22"/>
          <w:szCs w:val="22"/>
          <w:lang w:val="en-GB"/>
        </w:rPr>
        <w:t xml:space="preserve">Office </w:t>
      </w:r>
      <w:r w:rsidR="00224452">
        <w:rPr>
          <w:rFonts w:ascii="Calibri" w:hAnsi="Calibri" w:cs="Arial"/>
          <w:sz w:val="22"/>
          <w:szCs w:val="22"/>
          <w:lang w:val="en-GB"/>
        </w:rPr>
        <w:t>and</w:t>
      </w:r>
      <w:r w:rsidRPr="00C9526C">
        <w:rPr>
          <w:rFonts w:ascii="Calibri" w:hAnsi="Calibri" w:cs="Arial"/>
          <w:sz w:val="22"/>
          <w:szCs w:val="22"/>
          <w:lang w:val="en-GB"/>
        </w:rPr>
        <w:t xml:space="preserve">, where </w:t>
      </w:r>
      <w:r w:rsidR="00EA77C4" w:rsidRPr="00C9526C">
        <w:rPr>
          <w:rFonts w:ascii="Calibri" w:hAnsi="Calibri" w:cs="Arial"/>
          <w:sz w:val="22"/>
          <w:szCs w:val="22"/>
          <w:lang w:val="en-GB"/>
        </w:rPr>
        <w:t xml:space="preserve">extenuating </w:t>
      </w:r>
      <w:r w:rsidR="00EA77C4">
        <w:rPr>
          <w:rFonts w:ascii="Calibri" w:hAnsi="Calibri" w:cs="Arial"/>
          <w:sz w:val="22"/>
          <w:szCs w:val="22"/>
          <w:lang w:val="en-GB"/>
        </w:rPr>
        <w:t>circumstances</w:t>
      </w:r>
      <w:r w:rsidRPr="00C9526C">
        <w:rPr>
          <w:rFonts w:ascii="Calibri" w:hAnsi="Calibri" w:cs="Arial"/>
          <w:sz w:val="22"/>
          <w:szCs w:val="22"/>
          <w:lang w:val="en-GB"/>
        </w:rPr>
        <w:t xml:space="preserve"> or security </w:t>
      </w:r>
      <w:r w:rsidR="002E0FE6" w:rsidRPr="00C9526C">
        <w:rPr>
          <w:rFonts w:ascii="Calibri" w:hAnsi="Calibri" w:cs="Arial"/>
          <w:sz w:val="22"/>
          <w:szCs w:val="22"/>
          <w:lang w:val="en-GB"/>
        </w:rPr>
        <w:t xml:space="preserve">situations have prevented the </w:t>
      </w:r>
      <w:r w:rsidR="00DB4A0F">
        <w:rPr>
          <w:rFonts w:ascii="Calibri" w:hAnsi="Calibri" w:cs="Arial"/>
          <w:sz w:val="22"/>
          <w:szCs w:val="22"/>
          <w:lang w:val="en-GB"/>
        </w:rPr>
        <w:t xml:space="preserve">Office </w:t>
      </w:r>
      <w:r w:rsidRPr="00C9526C">
        <w:rPr>
          <w:rFonts w:ascii="Calibri" w:hAnsi="Calibri" w:cs="Arial"/>
          <w:sz w:val="22"/>
          <w:szCs w:val="22"/>
          <w:lang w:val="en-GB"/>
        </w:rPr>
        <w:t>from meeting a specific need in</w:t>
      </w:r>
      <w:r w:rsidR="008069E6">
        <w:rPr>
          <w:rFonts w:ascii="Calibri" w:hAnsi="Calibri" w:cs="Arial"/>
          <w:sz w:val="22"/>
          <w:szCs w:val="22"/>
          <w:lang w:val="en-GB"/>
        </w:rPr>
        <w:t xml:space="preserve"> </w:t>
      </w:r>
      <w:r w:rsidR="008069E6" w:rsidRPr="00C9526C">
        <w:rPr>
          <w:rFonts w:ascii="Calibri" w:hAnsi="Calibri" w:cs="Arial"/>
          <w:sz w:val="22"/>
          <w:szCs w:val="22"/>
          <w:lang w:val="en-GB"/>
        </w:rPr>
        <w:t>in the allotted time</w:t>
      </w:r>
      <w:r w:rsidR="008069E6" w:rsidRPr="008069E6">
        <w:rPr>
          <w:rFonts w:ascii="Calibri" w:hAnsi="Calibri" w:cs="Arial"/>
          <w:color w:val="FF0000"/>
          <w:sz w:val="22"/>
          <w:szCs w:val="22"/>
          <w:lang w:val="en-GB"/>
        </w:rPr>
        <w:t xml:space="preserve">.  </w:t>
      </w:r>
      <w:r w:rsidR="008069E6" w:rsidRPr="005D435B">
        <w:rPr>
          <w:rFonts w:ascii="Calibri" w:hAnsi="Calibri" w:cs="Arial"/>
          <w:sz w:val="22"/>
          <w:szCs w:val="22"/>
          <w:lang w:val="en-GB"/>
        </w:rPr>
        <w:t>Please note that the maximum time period for implementation allowed is five months (i.e. a maximum extension of two months for implementation). The final narrative and financial report will be required by maximum 7 months after the start date (as detailed on the IPIA addendum</w:t>
      </w:r>
      <w:r w:rsidR="005D435B" w:rsidRPr="005D435B">
        <w:rPr>
          <w:rFonts w:ascii="Calibri" w:hAnsi="Calibri" w:cs="Arial"/>
          <w:sz w:val="22"/>
          <w:szCs w:val="22"/>
          <w:lang w:val="en-GB"/>
        </w:rPr>
        <w:t xml:space="preserve">). </w:t>
      </w:r>
    </w:p>
    <w:p w14:paraId="5D7ADD15" w14:textId="77777777" w:rsidR="00273FF0" w:rsidRPr="00273FF0" w:rsidRDefault="008069E6" w:rsidP="00273FF0">
      <w:pPr>
        <w:rPr>
          <w:rFonts w:ascii="Calibri" w:hAnsi="Calibri" w:cs="Arial"/>
          <w:sz w:val="22"/>
          <w:szCs w:val="22"/>
          <w:lang w:val="en-GB"/>
        </w:rPr>
      </w:pPr>
      <w:r w:rsidRPr="00C9526C">
        <w:rPr>
          <w:rFonts w:ascii="Calibri" w:hAnsi="Calibri" w:cs="Arial"/>
          <w:sz w:val="22"/>
          <w:szCs w:val="22"/>
          <w:lang w:val="en-GB"/>
        </w:rPr>
        <w:t>If there are changes to the agreed purpose, strategy and budget of the CI ERF allocation or if no spending has been incurred during the first month then the C</w:t>
      </w:r>
      <w:r>
        <w:rPr>
          <w:rFonts w:ascii="Calibri" w:hAnsi="Calibri" w:cs="Arial"/>
          <w:sz w:val="22"/>
          <w:szCs w:val="22"/>
          <w:lang w:val="en-GB"/>
        </w:rPr>
        <w:t xml:space="preserve">ountry </w:t>
      </w:r>
      <w:r w:rsidRPr="00C9526C">
        <w:rPr>
          <w:rFonts w:ascii="Calibri" w:hAnsi="Calibri" w:cs="Arial"/>
          <w:sz w:val="22"/>
          <w:szCs w:val="22"/>
          <w:lang w:val="en-GB"/>
        </w:rPr>
        <w:t>O</w:t>
      </w:r>
      <w:r>
        <w:rPr>
          <w:rFonts w:ascii="Calibri" w:hAnsi="Calibri" w:cs="Arial"/>
          <w:sz w:val="22"/>
          <w:szCs w:val="22"/>
          <w:lang w:val="en-GB"/>
        </w:rPr>
        <w:t>ffice</w:t>
      </w:r>
      <w:r w:rsidRPr="00C9526C">
        <w:rPr>
          <w:rFonts w:ascii="Calibri" w:hAnsi="Calibri" w:cs="Arial"/>
          <w:sz w:val="22"/>
          <w:szCs w:val="22"/>
          <w:lang w:val="en-GB"/>
        </w:rPr>
        <w:t>/M</w:t>
      </w:r>
      <w:r>
        <w:rPr>
          <w:rFonts w:ascii="Calibri" w:hAnsi="Calibri" w:cs="Arial"/>
          <w:sz w:val="22"/>
          <w:szCs w:val="22"/>
          <w:lang w:val="en-GB"/>
        </w:rPr>
        <w:t>ember</w:t>
      </w:r>
      <w:r w:rsidR="005D435B">
        <w:rPr>
          <w:rFonts w:ascii="Calibri" w:hAnsi="Calibri" w:cs="Arial"/>
          <w:sz w:val="22"/>
          <w:szCs w:val="22"/>
          <w:lang w:val="en-GB"/>
        </w:rPr>
        <w:t>/Affiliate</w:t>
      </w:r>
      <w:r w:rsidRPr="00C9526C">
        <w:rPr>
          <w:rFonts w:ascii="Calibri" w:hAnsi="Calibri" w:cs="Arial"/>
          <w:sz w:val="22"/>
          <w:szCs w:val="22"/>
          <w:lang w:val="en-GB"/>
        </w:rPr>
        <w:t xml:space="preserve"> is requested to get in touch with CEG (</w:t>
      </w:r>
      <w:hyperlink r:id="rId14" w:history="1">
        <w:r w:rsidR="005D435B" w:rsidRPr="00123C1F">
          <w:rPr>
            <w:rStyle w:val="Hyperlink"/>
            <w:rFonts w:ascii="Calibri" w:hAnsi="Calibri" w:cs="Arial"/>
            <w:sz w:val="22"/>
            <w:szCs w:val="22"/>
            <w:lang w:val="en-GB"/>
          </w:rPr>
          <w:t>erf@careinternational.org</w:t>
        </w:r>
      </w:hyperlink>
      <w:r w:rsidRPr="00C9526C">
        <w:rPr>
          <w:rFonts w:ascii="Calibri" w:hAnsi="Calibri" w:cs="Arial"/>
          <w:sz w:val="22"/>
          <w:szCs w:val="22"/>
          <w:lang w:val="en-GB"/>
        </w:rPr>
        <w:t xml:space="preserve">) a minimum of one month before the end of the grant period to </w:t>
      </w:r>
      <w:bookmarkStart w:id="17" w:name="_Toc245190110"/>
      <w:r w:rsidR="00273FF0" w:rsidRPr="00273FF0">
        <w:rPr>
          <w:rFonts w:ascii="Calibri" w:hAnsi="Calibri" w:cs="Arial"/>
          <w:sz w:val="22"/>
          <w:szCs w:val="22"/>
          <w:lang w:val="en-GB"/>
        </w:rPr>
        <w:t xml:space="preserve">discuss and agree on changes.  </w:t>
      </w:r>
    </w:p>
    <w:p w14:paraId="4D804B17" w14:textId="77777777" w:rsidR="00273FF0" w:rsidRPr="00273FF0" w:rsidRDefault="00273FF0" w:rsidP="00273FF0">
      <w:pPr>
        <w:rPr>
          <w:rFonts w:ascii="Calibri" w:hAnsi="Calibri" w:cs="Arial"/>
          <w:sz w:val="22"/>
          <w:szCs w:val="22"/>
          <w:lang w:val="en-GB"/>
        </w:rPr>
      </w:pPr>
      <w:r w:rsidRPr="00273FF0">
        <w:rPr>
          <w:rFonts w:ascii="Calibri" w:hAnsi="Calibri" w:cs="Arial"/>
          <w:sz w:val="22"/>
          <w:szCs w:val="22"/>
          <w:lang w:val="en-GB"/>
        </w:rPr>
        <w:t xml:space="preserve"> </w:t>
      </w:r>
    </w:p>
    <w:p w14:paraId="4DCD90BD" w14:textId="77777777" w:rsidR="00273FF0" w:rsidRPr="00273FF0" w:rsidRDefault="00273FF0" w:rsidP="00273FF0">
      <w:pPr>
        <w:rPr>
          <w:rFonts w:ascii="Calibri" w:hAnsi="Calibri" w:cs="Arial"/>
          <w:sz w:val="22"/>
          <w:szCs w:val="22"/>
          <w:lang w:val="en-GB"/>
        </w:rPr>
      </w:pPr>
      <w:r w:rsidRPr="00273FF0">
        <w:rPr>
          <w:rFonts w:ascii="Calibri" w:hAnsi="Calibri" w:cs="Arial"/>
          <w:sz w:val="22"/>
          <w:szCs w:val="22"/>
          <w:lang w:val="en-GB"/>
        </w:rPr>
        <w:t xml:space="preserve">If there is no change in agreed purpose, strategy and bottom line budget of the grant then there is a +/-15% flexibility on major line items without prior approval as long as costs are eligible as per these guidelines. </w:t>
      </w:r>
    </w:p>
    <w:p w14:paraId="62368544" w14:textId="77777777" w:rsidR="00273FF0" w:rsidRPr="00273FF0" w:rsidRDefault="00273FF0" w:rsidP="00273FF0">
      <w:pPr>
        <w:rPr>
          <w:rFonts w:ascii="Calibri" w:hAnsi="Calibri" w:cs="Arial"/>
          <w:sz w:val="22"/>
          <w:szCs w:val="22"/>
          <w:lang w:val="en-GB"/>
        </w:rPr>
      </w:pPr>
    </w:p>
    <w:p w14:paraId="60A35D0A" w14:textId="77777777" w:rsidR="00273FF0" w:rsidRPr="00273FF0" w:rsidRDefault="00273FF0" w:rsidP="00273FF0">
      <w:pPr>
        <w:rPr>
          <w:rFonts w:ascii="Calibri" w:hAnsi="Calibri" w:cs="Arial"/>
          <w:sz w:val="22"/>
          <w:szCs w:val="22"/>
          <w:lang w:val="en-GB"/>
        </w:rPr>
      </w:pPr>
      <w:r w:rsidRPr="00273FF0">
        <w:rPr>
          <w:rFonts w:ascii="Calibri" w:hAnsi="Calibri" w:cs="Arial"/>
          <w:sz w:val="22"/>
          <w:szCs w:val="22"/>
          <w:lang w:val="en-GB"/>
        </w:rPr>
        <w:t>Once the final reports (narrative and finance) are approved and outstanding payments (transfer of unspent or/and reimbursement of the CI ERF as per the agreed conditions) are settled, the project will officially be considered as completed and closed</w:t>
      </w:r>
      <w:bookmarkStart w:id="18" w:name="_6.1._Fund_reimbursement"/>
      <w:bookmarkEnd w:id="18"/>
      <w:r w:rsidRPr="00273FF0">
        <w:rPr>
          <w:rFonts w:ascii="Calibri" w:hAnsi="Calibri" w:cs="Arial"/>
          <w:sz w:val="22"/>
          <w:szCs w:val="22"/>
          <w:lang w:val="en-GB"/>
        </w:rPr>
        <w:t>.</w:t>
      </w:r>
    </w:p>
    <w:p w14:paraId="76353294" w14:textId="77777777" w:rsidR="00273FF0" w:rsidRPr="00273FF0" w:rsidRDefault="00273FF0" w:rsidP="00273FF0">
      <w:pPr>
        <w:pBdr>
          <w:bottom w:val="single" w:sz="4" w:space="1" w:color="auto"/>
        </w:pBdr>
        <w:rPr>
          <w:rFonts w:asciiTheme="minorHAnsi" w:hAnsiTheme="minorHAnsi" w:cstheme="minorHAnsi"/>
          <w:b/>
          <w:smallCaps/>
          <w:sz w:val="22"/>
          <w:szCs w:val="32"/>
          <w:lang w:val="en-GB"/>
        </w:rPr>
      </w:pPr>
    </w:p>
    <w:p w14:paraId="71E251D2" w14:textId="77777777" w:rsidR="00273FF0" w:rsidRPr="00273FF0" w:rsidRDefault="00273FF0" w:rsidP="00273FF0">
      <w:pPr>
        <w:pBdr>
          <w:bottom w:val="single" w:sz="4" w:space="1" w:color="auto"/>
        </w:pBdr>
        <w:rPr>
          <w:rFonts w:asciiTheme="minorHAnsi" w:hAnsiTheme="minorHAnsi" w:cstheme="minorHAnsi"/>
          <w:b/>
          <w:smallCaps/>
          <w:sz w:val="32"/>
          <w:szCs w:val="32"/>
          <w:lang w:val="en-GB"/>
        </w:rPr>
      </w:pPr>
      <w:r w:rsidRPr="00273FF0">
        <w:rPr>
          <w:rFonts w:asciiTheme="minorHAnsi" w:hAnsiTheme="minorHAnsi" w:cstheme="minorHAnsi"/>
          <w:b/>
          <w:smallCaps/>
          <w:sz w:val="32"/>
          <w:szCs w:val="32"/>
          <w:lang w:val="en-GB"/>
        </w:rPr>
        <w:t xml:space="preserve">Annexes </w:t>
      </w:r>
    </w:p>
    <w:p w14:paraId="1269E173" w14:textId="77777777" w:rsidR="00273FF0" w:rsidRPr="00273FF0" w:rsidRDefault="00273FF0" w:rsidP="00273FF0">
      <w:pPr>
        <w:rPr>
          <w:rFonts w:asciiTheme="minorHAnsi" w:hAnsiTheme="minorHAnsi" w:cstheme="minorHAnsi"/>
          <w:b/>
          <w:color w:val="808080"/>
          <w:sz w:val="22"/>
          <w:szCs w:val="22"/>
          <w:lang w:val="en-GB"/>
        </w:rPr>
      </w:pPr>
      <w:r w:rsidRPr="00273FF0">
        <w:rPr>
          <w:rFonts w:asciiTheme="minorHAnsi" w:hAnsiTheme="minorHAnsi" w:cstheme="minorHAnsi"/>
          <w:b/>
          <w:color w:val="808080"/>
          <w:sz w:val="22"/>
          <w:szCs w:val="22"/>
          <w:lang w:val="en-GB"/>
        </w:rPr>
        <w:t xml:space="preserve">ANNEX A  </w:t>
      </w:r>
      <w:r w:rsidRPr="00273FF0">
        <w:rPr>
          <w:rFonts w:asciiTheme="minorHAnsi" w:hAnsiTheme="minorHAnsi" w:cstheme="minorHAnsi"/>
          <w:b/>
          <w:color w:val="808080"/>
          <w:sz w:val="22"/>
          <w:szCs w:val="22"/>
          <w:lang w:val="en-GB"/>
        </w:rPr>
        <w:tab/>
        <w:t xml:space="preserve">Narrative Proposal Format (including the gender marker and capacity assessment) </w:t>
      </w:r>
    </w:p>
    <w:p w14:paraId="02FAAB82" w14:textId="77777777" w:rsidR="00273FF0" w:rsidRPr="00273FF0" w:rsidRDefault="00273FF0" w:rsidP="00273FF0">
      <w:pPr>
        <w:rPr>
          <w:rFonts w:asciiTheme="minorHAnsi" w:hAnsiTheme="minorHAnsi" w:cstheme="minorHAnsi"/>
          <w:b/>
          <w:color w:val="808080"/>
          <w:sz w:val="22"/>
          <w:szCs w:val="22"/>
          <w:lang w:val="en-GB"/>
        </w:rPr>
      </w:pPr>
      <w:r w:rsidRPr="00273FF0">
        <w:rPr>
          <w:rFonts w:asciiTheme="minorHAnsi" w:hAnsiTheme="minorHAnsi" w:cstheme="minorHAnsi"/>
          <w:b/>
          <w:color w:val="808080"/>
          <w:sz w:val="22"/>
          <w:szCs w:val="22"/>
          <w:lang w:val="en-GB"/>
        </w:rPr>
        <w:t>ANNEX B</w:t>
      </w:r>
      <w:r w:rsidRPr="00273FF0">
        <w:rPr>
          <w:rFonts w:asciiTheme="minorHAnsi" w:hAnsiTheme="minorHAnsi" w:cstheme="minorHAnsi"/>
          <w:b/>
          <w:color w:val="808080"/>
          <w:sz w:val="22"/>
          <w:szCs w:val="22"/>
          <w:lang w:val="en-GB"/>
        </w:rPr>
        <w:tab/>
        <w:t>Budget Format</w:t>
      </w:r>
    </w:p>
    <w:p w14:paraId="65924C94" w14:textId="77777777" w:rsidR="00273FF0" w:rsidRPr="00273FF0" w:rsidRDefault="00273FF0" w:rsidP="00273FF0">
      <w:pPr>
        <w:rPr>
          <w:rFonts w:asciiTheme="minorHAnsi" w:hAnsiTheme="minorHAnsi" w:cstheme="minorHAnsi"/>
          <w:b/>
          <w:color w:val="808080"/>
          <w:sz w:val="22"/>
          <w:szCs w:val="22"/>
          <w:lang w:val="en-GB"/>
        </w:rPr>
      </w:pPr>
      <w:r w:rsidRPr="00273FF0">
        <w:rPr>
          <w:rFonts w:asciiTheme="minorHAnsi" w:hAnsiTheme="minorHAnsi" w:cstheme="minorHAnsi"/>
          <w:b/>
          <w:color w:val="808080"/>
          <w:sz w:val="22"/>
          <w:szCs w:val="22"/>
          <w:lang w:val="en-GB"/>
        </w:rPr>
        <w:t xml:space="preserve">ANNEX C </w:t>
      </w:r>
      <w:r w:rsidRPr="00273FF0">
        <w:rPr>
          <w:rFonts w:asciiTheme="minorHAnsi" w:hAnsiTheme="minorHAnsi" w:cstheme="minorHAnsi"/>
          <w:b/>
          <w:color w:val="808080"/>
          <w:sz w:val="22"/>
          <w:szCs w:val="22"/>
          <w:lang w:val="en-GB"/>
        </w:rPr>
        <w:tab/>
        <w:t xml:space="preserve">Final Narrative Report Format </w:t>
      </w:r>
    </w:p>
    <w:p w14:paraId="3890A601" w14:textId="77777777" w:rsidR="00273FF0" w:rsidRDefault="00273FF0" w:rsidP="00273FF0">
      <w:pPr>
        <w:rPr>
          <w:rFonts w:asciiTheme="minorHAnsi" w:hAnsiTheme="minorHAnsi" w:cstheme="minorHAnsi"/>
          <w:b/>
          <w:color w:val="808080"/>
          <w:sz w:val="22"/>
          <w:szCs w:val="22"/>
          <w:lang w:val="en-GB"/>
        </w:rPr>
      </w:pPr>
      <w:r w:rsidRPr="00273FF0">
        <w:rPr>
          <w:rFonts w:asciiTheme="minorHAnsi" w:hAnsiTheme="minorHAnsi" w:cstheme="minorHAnsi"/>
          <w:b/>
          <w:color w:val="808080"/>
          <w:sz w:val="22"/>
          <w:szCs w:val="22"/>
          <w:lang w:val="en-GB"/>
        </w:rPr>
        <w:t>ANNEX D</w:t>
      </w:r>
      <w:r w:rsidRPr="00273FF0">
        <w:rPr>
          <w:rFonts w:asciiTheme="minorHAnsi" w:hAnsiTheme="minorHAnsi" w:cstheme="minorHAnsi"/>
          <w:b/>
          <w:color w:val="808080"/>
          <w:sz w:val="22"/>
          <w:szCs w:val="22"/>
          <w:lang w:val="en-GB"/>
        </w:rPr>
        <w:tab/>
        <w:t>Final Financial Report Format</w:t>
      </w:r>
    </w:p>
    <w:p w14:paraId="01A8AB4C" w14:textId="76B32EBA" w:rsidR="004128E9" w:rsidRDefault="004128E9" w:rsidP="00273FF0">
      <w:pPr>
        <w:rPr>
          <w:rFonts w:asciiTheme="minorHAnsi" w:hAnsiTheme="minorHAnsi" w:cstheme="minorHAnsi"/>
          <w:b/>
          <w:color w:val="808080"/>
          <w:sz w:val="22"/>
          <w:szCs w:val="22"/>
          <w:lang w:val="en-GB"/>
        </w:rPr>
      </w:pPr>
      <w:r>
        <w:rPr>
          <w:rFonts w:asciiTheme="minorHAnsi" w:hAnsiTheme="minorHAnsi" w:cstheme="minorHAnsi"/>
          <w:b/>
          <w:color w:val="808080"/>
          <w:sz w:val="22"/>
          <w:szCs w:val="22"/>
          <w:lang w:val="en-GB"/>
        </w:rPr>
        <w:t>ANNEX E</w:t>
      </w:r>
      <w:r>
        <w:rPr>
          <w:rFonts w:asciiTheme="minorHAnsi" w:hAnsiTheme="minorHAnsi" w:cstheme="minorHAnsi"/>
          <w:b/>
          <w:color w:val="808080"/>
          <w:sz w:val="22"/>
          <w:szCs w:val="22"/>
          <w:lang w:val="en-GB"/>
        </w:rPr>
        <w:tab/>
        <w:t>Gender Marker Vetting Format.</w:t>
      </w:r>
    </w:p>
    <w:p w14:paraId="1CE0886D" w14:textId="5DB557A6" w:rsidR="004128E9" w:rsidRPr="00273FF0" w:rsidRDefault="004128E9" w:rsidP="00273FF0">
      <w:pPr>
        <w:rPr>
          <w:rFonts w:asciiTheme="minorHAnsi" w:hAnsiTheme="minorHAnsi" w:cstheme="minorHAnsi"/>
          <w:b/>
          <w:color w:val="808080"/>
          <w:sz w:val="22"/>
          <w:szCs w:val="22"/>
          <w:lang w:val="en-GB"/>
        </w:rPr>
      </w:pPr>
      <w:r>
        <w:rPr>
          <w:rFonts w:asciiTheme="minorHAnsi" w:hAnsiTheme="minorHAnsi" w:cstheme="minorHAnsi"/>
          <w:b/>
          <w:color w:val="808080"/>
          <w:sz w:val="22"/>
          <w:szCs w:val="22"/>
          <w:lang w:val="en-GB"/>
        </w:rPr>
        <w:t xml:space="preserve">ANNEX F </w:t>
      </w:r>
      <w:r>
        <w:rPr>
          <w:rFonts w:asciiTheme="minorHAnsi" w:hAnsiTheme="minorHAnsi" w:cstheme="minorHAnsi"/>
          <w:b/>
          <w:color w:val="808080"/>
          <w:sz w:val="22"/>
          <w:szCs w:val="22"/>
          <w:lang w:val="en-GB"/>
        </w:rPr>
        <w:tab/>
        <w:t>Capacity Assessment Format</w:t>
      </w:r>
    </w:p>
    <w:p w14:paraId="203D55D9" w14:textId="6EDF9F89" w:rsidR="00273FF0" w:rsidRPr="00273FF0" w:rsidRDefault="00273FF0" w:rsidP="00273FF0">
      <w:pPr>
        <w:rPr>
          <w:rFonts w:asciiTheme="minorHAnsi" w:hAnsiTheme="minorHAnsi" w:cstheme="minorHAnsi"/>
          <w:b/>
          <w:color w:val="808080"/>
          <w:sz w:val="22"/>
          <w:szCs w:val="22"/>
          <w:lang w:val="en-GB"/>
        </w:rPr>
      </w:pPr>
      <w:r w:rsidRPr="00273FF0">
        <w:rPr>
          <w:rFonts w:asciiTheme="minorHAnsi" w:hAnsiTheme="minorHAnsi" w:cstheme="minorHAnsi"/>
          <w:b/>
          <w:color w:val="808080"/>
          <w:sz w:val="22"/>
          <w:szCs w:val="22"/>
          <w:lang w:val="en-GB"/>
        </w:rPr>
        <w:t xml:space="preserve">ANNEX </w:t>
      </w:r>
      <w:r w:rsidR="004128E9">
        <w:rPr>
          <w:rFonts w:asciiTheme="minorHAnsi" w:hAnsiTheme="minorHAnsi" w:cstheme="minorHAnsi"/>
          <w:b/>
          <w:color w:val="808080"/>
          <w:sz w:val="22"/>
          <w:szCs w:val="22"/>
          <w:lang w:val="en-GB"/>
        </w:rPr>
        <w:t>G</w:t>
      </w:r>
      <w:r w:rsidRPr="00273FF0">
        <w:rPr>
          <w:rFonts w:asciiTheme="minorHAnsi" w:hAnsiTheme="minorHAnsi" w:cstheme="minorHAnsi"/>
          <w:b/>
          <w:color w:val="808080"/>
          <w:sz w:val="22"/>
          <w:szCs w:val="22"/>
          <w:lang w:val="en-GB"/>
        </w:rPr>
        <w:t xml:space="preserve"> </w:t>
      </w:r>
      <w:r w:rsidRPr="00273FF0">
        <w:rPr>
          <w:rFonts w:asciiTheme="minorHAnsi" w:hAnsiTheme="minorHAnsi" w:cstheme="minorHAnsi"/>
          <w:b/>
          <w:color w:val="808080"/>
          <w:sz w:val="22"/>
          <w:szCs w:val="22"/>
          <w:lang w:val="en-GB"/>
        </w:rPr>
        <w:tab/>
        <w:t xml:space="preserve">Proposal quality guidance </w:t>
      </w:r>
    </w:p>
    <w:p w14:paraId="6C13255E" w14:textId="329B5B3E" w:rsidR="00273FF0" w:rsidRPr="00273FF0" w:rsidRDefault="00273FF0" w:rsidP="00273FF0">
      <w:pPr>
        <w:ind w:left="1440" w:hanging="1440"/>
        <w:rPr>
          <w:rFonts w:asciiTheme="minorHAnsi" w:hAnsiTheme="minorHAnsi" w:cstheme="minorHAnsi"/>
          <w:b/>
          <w:color w:val="808080"/>
          <w:sz w:val="22"/>
          <w:szCs w:val="22"/>
          <w:lang w:val="en-GB"/>
        </w:rPr>
      </w:pPr>
      <w:r w:rsidRPr="00273FF0">
        <w:rPr>
          <w:rFonts w:asciiTheme="minorHAnsi" w:hAnsiTheme="minorHAnsi" w:cstheme="minorHAnsi"/>
          <w:b/>
          <w:color w:val="808080"/>
          <w:sz w:val="22"/>
          <w:szCs w:val="22"/>
          <w:lang w:val="en-GB"/>
        </w:rPr>
        <w:t>A</w:t>
      </w:r>
      <w:r w:rsidR="004128E9">
        <w:rPr>
          <w:rFonts w:asciiTheme="minorHAnsi" w:hAnsiTheme="minorHAnsi" w:cstheme="minorHAnsi"/>
          <w:b/>
          <w:color w:val="808080"/>
          <w:sz w:val="22"/>
          <w:szCs w:val="22"/>
          <w:lang w:val="en-GB"/>
        </w:rPr>
        <w:t>NNEX H</w:t>
      </w:r>
      <w:r w:rsidRPr="00273FF0">
        <w:rPr>
          <w:rFonts w:asciiTheme="minorHAnsi" w:hAnsiTheme="minorHAnsi" w:cstheme="minorHAnsi"/>
          <w:b/>
          <w:color w:val="808080"/>
          <w:sz w:val="22"/>
          <w:szCs w:val="22"/>
          <w:lang w:val="en-GB"/>
        </w:rPr>
        <w:tab/>
        <w:t>Alert Format (</w:t>
      </w:r>
      <w:hyperlink r:id="rId15" w:anchor="annexes" w:history="1">
        <w:r w:rsidRPr="00273FF0">
          <w:rPr>
            <w:rFonts w:asciiTheme="minorHAnsi" w:hAnsiTheme="minorHAnsi" w:cstheme="minorHAnsi"/>
            <w:b/>
            <w:color w:val="0563C1" w:themeColor="hyperlink"/>
            <w:sz w:val="22"/>
            <w:szCs w:val="22"/>
            <w:u w:val="single"/>
            <w:lang w:val="en-GB"/>
          </w:rPr>
          <w:t>https://www.careemergencytoolkit.org/getting-going/2-basic-guide/#annexes</w:t>
        </w:r>
      </w:hyperlink>
      <w:r w:rsidRPr="00273FF0">
        <w:rPr>
          <w:rFonts w:asciiTheme="minorHAnsi" w:hAnsiTheme="minorHAnsi" w:cstheme="minorHAnsi"/>
          <w:b/>
          <w:color w:val="808080"/>
          <w:sz w:val="22"/>
          <w:szCs w:val="22"/>
          <w:lang w:val="en-GB"/>
        </w:rPr>
        <w:t xml:space="preserve"> (2.2))</w:t>
      </w:r>
    </w:p>
    <w:p w14:paraId="358D888D" w14:textId="0EAFE813" w:rsidR="00273FF0" w:rsidRPr="00273FF0" w:rsidRDefault="00273FF0" w:rsidP="00273FF0">
      <w:pPr>
        <w:ind w:left="1440" w:hanging="1440"/>
        <w:rPr>
          <w:rFonts w:asciiTheme="minorHAnsi" w:hAnsiTheme="minorHAnsi" w:cstheme="minorHAnsi"/>
          <w:b/>
          <w:sz w:val="22"/>
        </w:rPr>
      </w:pPr>
      <w:r w:rsidRPr="00273FF0">
        <w:rPr>
          <w:rFonts w:asciiTheme="minorHAnsi" w:hAnsiTheme="minorHAnsi" w:cstheme="minorHAnsi"/>
          <w:b/>
          <w:color w:val="808080"/>
          <w:sz w:val="22"/>
          <w:szCs w:val="22"/>
          <w:lang w:val="en-GB"/>
        </w:rPr>
        <w:t>A</w:t>
      </w:r>
      <w:r w:rsidR="004128E9">
        <w:rPr>
          <w:rFonts w:asciiTheme="minorHAnsi" w:hAnsiTheme="minorHAnsi" w:cstheme="minorHAnsi"/>
          <w:b/>
          <w:color w:val="808080"/>
          <w:sz w:val="22"/>
          <w:szCs w:val="22"/>
          <w:lang w:val="en-GB"/>
        </w:rPr>
        <w:t>NNEX I</w:t>
      </w:r>
      <w:r w:rsidRPr="00273FF0">
        <w:rPr>
          <w:rFonts w:asciiTheme="minorHAnsi" w:hAnsiTheme="minorHAnsi" w:cstheme="minorHAnsi"/>
          <w:b/>
          <w:color w:val="808080"/>
          <w:sz w:val="22"/>
          <w:szCs w:val="22"/>
          <w:lang w:val="en-GB"/>
        </w:rPr>
        <w:t xml:space="preserve"> </w:t>
      </w:r>
      <w:r w:rsidRPr="00273FF0">
        <w:rPr>
          <w:rFonts w:asciiTheme="minorHAnsi" w:hAnsiTheme="minorHAnsi" w:cstheme="minorHAnsi"/>
          <w:b/>
          <w:color w:val="808080"/>
          <w:sz w:val="22"/>
          <w:szCs w:val="22"/>
          <w:lang w:val="en-GB"/>
        </w:rPr>
        <w:tab/>
        <w:t xml:space="preserve">Emergency Strategy format </w:t>
      </w:r>
      <w:r w:rsidRPr="00273FF0">
        <w:rPr>
          <w:b/>
        </w:rPr>
        <w:t xml:space="preserve"> </w:t>
      </w:r>
      <w:hyperlink r:id="rId16" w:anchor="annexes" w:history="1">
        <w:r w:rsidRPr="00273FF0">
          <w:rPr>
            <w:rFonts w:asciiTheme="minorHAnsi" w:hAnsiTheme="minorHAnsi" w:cstheme="minorHAnsi"/>
            <w:b/>
            <w:color w:val="0563C1" w:themeColor="hyperlink"/>
            <w:sz w:val="22"/>
            <w:u w:val="single"/>
          </w:rPr>
          <w:t>https://www.careemergencytoolkit.org/getting-going/2-basic-guide/#annexes</w:t>
        </w:r>
      </w:hyperlink>
      <w:r w:rsidRPr="00273FF0">
        <w:rPr>
          <w:rFonts w:asciiTheme="minorHAnsi" w:hAnsiTheme="minorHAnsi" w:cstheme="minorHAnsi"/>
          <w:b/>
          <w:sz w:val="22"/>
        </w:rPr>
        <w:t xml:space="preserve"> </w:t>
      </w:r>
      <w:r w:rsidRPr="00273FF0">
        <w:rPr>
          <w:rFonts w:asciiTheme="minorHAnsi" w:hAnsiTheme="minorHAnsi" w:cstheme="minorHAnsi"/>
          <w:b/>
          <w:color w:val="808080" w:themeColor="background1" w:themeShade="80"/>
          <w:sz w:val="22"/>
        </w:rPr>
        <w:t>(2.6)</w:t>
      </w:r>
      <w:r>
        <w:rPr>
          <w:rFonts w:asciiTheme="minorHAnsi" w:hAnsiTheme="minorHAnsi" w:cstheme="minorHAnsi"/>
          <w:b/>
          <w:color w:val="808080" w:themeColor="background1" w:themeShade="80"/>
          <w:sz w:val="22"/>
        </w:rPr>
        <w:t>)</w:t>
      </w:r>
    </w:p>
    <w:p w14:paraId="03B89BF6" w14:textId="2625DB3E" w:rsidR="000F4A6D" w:rsidRDefault="000F4A6D" w:rsidP="00901092">
      <w:pPr>
        <w:rPr>
          <w:rFonts w:asciiTheme="minorHAnsi" w:hAnsiTheme="minorHAnsi" w:cstheme="minorHAnsi"/>
          <w:b/>
          <w:color w:val="808080"/>
          <w:sz w:val="22"/>
          <w:szCs w:val="22"/>
          <w:lang w:val="en-GB"/>
        </w:rPr>
      </w:pPr>
    </w:p>
    <w:p w14:paraId="3AC99603" w14:textId="77777777" w:rsidR="00273FF0" w:rsidRDefault="00273FF0" w:rsidP="00901092">
      <w:pPr>
        <w:rPr>
          <w:rFonts w:asciiTheme="minorHAnsi" w:hAnsiTheme="minorHAnsi" w:cstheme="minorHAnsi"/>
          <w:b/>
          <w:color w:val="808080"/>
          <w:sz w:val="22"/>
          <w:szCs w:val="22"/>
          <w:lang w:val="en-GB"/>
        </w:rPr>
      </w:pPr>
    </w:p>
    <w:p w14:paraId="47337F47" w14:textId="3AD33C8E" w:rsidR="004C5153" w:rsidRPr="00C9526C" w:rsidRDefault="005F1D74" w:rsidP="001F56E9">
      <w:pPr>
        <w:pBdr>
          <w:top w:val="single" w:sz="24" w:space="1" w:color="ED7D31" w:themeColor="accent2"/>
          <w:left w:val="single" w:sz="24" w:space="4" w:color="ED7D31" w:themeColor="accent2"/>
          <w:bottom w:val="single" w:sz="24" w:space="0" w:color="ED7D31" w:themeColor="accent2"/>
          <w:right w:val="single" w:sz="24" w:space="4" w:color="ED7D31" w:themeColor="accent2"/>
        </w:pBdr>
        <w:shd w:val="clear" w:color="auto" w:fill="FF9900"/>
        <w:jc w:val="center"/>
        <w:outlineLvl w:val="0"/>
        <w:rPr>
          <w:rFonts w:ascii="Calibri" w:hAnsi="Calibri" w:cs="Arial"/>
          <w:sz w:val="22"/>
          <w:szCs w:val="22"/>
        </w:rPr>
      </w:pPr>
      <w:bookmarkStart w:id="19" w:name="_Toc222723784"/>
      <w:r w:rsidRPr="00A97D35">
        <w:rPr>
          <w:rFonts w:ascii="Calibri" w:hAnsi="Calibri" w:cs="Arial"/>
          <w:b/>
          <w:smallCaps/>
          <w:sz w:val="28"/>
          <w:szCs w:val="28"/>
          <w:lang w:val="en-GB"/>
        </w:rPr>
        <w:t xml:space="preserve">Annex A.    </w:t>
      </w:r>
      <w:r w:rsidR="00394E7E" w:rsidRPr="00885A16">
        <w:rPr>
          <w:rFonts w:ascii="Calibri" w:hAnsi="Calibri" w:cs="Arial"/>
          <w:b/>
          <w:smallCaps/>
          <w:sz w:val="28"/>
          <w:szCs w:val="28"/>
        </w:rPr>
        <w:t xml:space="preserve">CI </w:t>
      </w:r>
      <w:r w:rsidR="004C5153" w:rsidRPr="00885A16">
        <w:rPr>
          <w:rFonts w:ascii="Calibri" w:hAnsi="Calibri" w:cs="Arial"/>
          <w:b/>
          <w:smallCaps/>
          <w:sz w:val="28"/>
          <w:szCs w:val="28"/>
        </w:rPr>
        <w:t>Emergency Response Fund Proposal</w:t>
      </w:r>
      <w:bookmarkEnd w:id="19"/>
      <w:r w:rsidR="00394E7E" w:rsidRPr="00885A16">
        <w:rPr>
          <w:rFonts w:ascii="Calibri" w:hAnsi="Calibri" w:cs="Arial"/>
          <w:b/>
          <w:smallCaps/>
          <w:sz w:val="28"/>
          <w:szCs w:val="28"/>
        </w:rPr>
        <w:t xml:space="preserve"> Format </w:t>
      </w:r>
    </w:p>
    <w:p w14:paraId="1C33BB1D" w14:textId="77777777" w:rsidR="004C5153" w:rsidRPr="00F85BB7" w:rsidRDefault="004C5153" w:rsidP="004C5153">
      <w:pPr>
        <w:rPr>
          <w:rFonts w:ascii="Calibri" w:hAnsi="Calibri" w:cs="Arial"/>
          <w:b/>
          <w:szCs w:val="22"/>
        </w:rPr>
      </w:pPr>
      <w:r w:rsidRPr="00F85BB7">
        <w:rPr>
          <w:rFonts w:ascii="Calibri" w:hAnsi="Calibri" w:cs="Arial"/>
          <w:b/>
          <w:szCs w:val="22"/>
        </w:rPr>
        <w:t>1. Summary</w:t>
      </w:r>
      <w:r w:rsidR="002E5557" w:rsidRPr="00F85BB7">
        <w:rPr>
          <w:rFonts w:ascii="Calibri" w:hAnsi="Calibri" w:cs="Arial"/>
          <w:b/>
          <w:szCs w:val="22"/>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0"/>
        <w:gridCol w:w="4639"/>
      </w:tblGrid>
      <w:tr w:rsidR="004C5153" w:rsidRPr="00C9526C" w14:paraId="70ADCD93" w14:textId="77777777" w:rsidTr="00885A16">
        <w:trPr>
          <w:cantSplit/>
        </w:trPr>
        <w:tc>
          <w:tcPr>
            <w:tcW w:w="5250" w:type="dxa"/>
          </w:tcPr>
          <w:p w14:paraId="079E0042" w14:textId="77777777" w:rsidR="004C5153" w:rsidRPr="00C9526C" w:rsidRDefault="00EB6513" w:rsidP="00317F21">
            <w:pPr>
              <w:rPr>
                <w:rFonts w:ascii="Calibri" w:hAnsi="Calibri" w:cs="Arial"/>
                <w:b/>
                <w:bCs/>
                <w:sz w:val="22"/>
                <w:szCs w:val="22"/>
              </w:rPr>
            </w:pPr>
            <w:r w:rsidRPr="00C9526C">
              <w:rPr>
                <w:rFonts w:ascii="Calibri" w:hAnsi="Calibri" w:cs="Arial"/>
                <w:b/>
                <w:bCs/>
                <w:sz w:val="22"/>
                <w:szCs w:val="22"/>
              </w:rPr>
              <w:t>1. Requesting CARE o</w:t>
            </w:r>
            <w:r w:rsidR="004C5153" w:rsidRPr="00C9526C">
              <w:rPr>
                <w:rFonts w:ascii="Calibri" w:hAnsi="Calibri" w:cs="Arial"/>
                <w:b/>
                <w:bCs/>
                <w:sz w:val="22"/>
                <w:szCs w:val="22"/>
              </w:rPr>
              <w:t xml:space="preserve">ffice: </w:t>
            </w:r>
          </w:p>
        </w:tc>
        <w:tc>
          <w:tcPr>
            <w:tcW w:w="4639" w:type="dxa"/>
          </w:tcPr>
          <w:p w14:paraId="537CAAB5" w14:textId="77777777" w:rsidR="004C5153" w:rsidRPr="00C9526C" w:rsidRDefault="004C5153" w:rsidP="00317F21">
            <w:pPr>
              <w:rPr>
                <w:rFonts w:ascii="Calibri" w:hAnsi="Calibri" w:cs="Arial"/>
                <w:b/>
                <w:bCs/>
                <w:sz w:val="22"/>
                <w:szCs w:val="22"/>
              </w:rPr>
            </w:pPr>
            <w:r w:rsidRPr="00C9526C">
              <w:rPr>
                <w:rFonts w:ascii="Calibri" w:hAnsi="Calibri" w:cs="Arial"/>
                <w:b/>
                <w:bCs/>
                <w:sz w:val="22"/>
                <w:szCs w:val="22"/>
              </w:rPr>
              <w:t xml:space="preserve">2. Date: </w:t>
            </w:r>
          </w:p>
        </w:tc>
      </w:tr>
      <w:tr w:rsidR="004C5153" w:rsidRPr="00C9526C" w14:paraId="62275520" w14:textId="77777777" w:rsidTr="00885A16">
        <w:tc>
          <w:tcPr>
            <w:tcW w:w="9889" w:type="dxa"/>
            <w:gridSpan w:val="2"/>
          </w:tcPr>
          <w:p w14:paraId="56B468DA" w14:textId="5D825138" w:rsidR="004C5153" w:rsidRPr="00C9526C" w:rsidRDefault="004C5153" w:rsidP="00094347">
            <w:pPr>
              <w:rPr>
                <w:rFonts w:ascii="Calibri" w:hAnsi="Calibri" w:cs="Arial"/>
                <w:b/>
                <w:bCs/>
                <w:sz w:val="22"/>
                <w:szCs w:val="22"/>
              </w:rPr>
            </w:pPr>
            <w:r w:rsidRPr="00C9526C">
              <w:rPr>
                <w:rFonts w:ascii="Calibri" w:hAnsi="Calibri" w:cs="Arial"/>
                <w:b/>
                <w:bCs/>
                <w:sz w:val="22"/>
                <w:szCs w:val="22"/>
              </w:rPr>
              <w:t xml:space="preserve">3. </w:t>
            </w:r>
            <w:r w:rsidR="00094347">
              <w:rPr>
                <w:rFonts w:ascii="Calibri" w:hAnsi="Calibri" w:cs="Arial"/>
                <w:b/>
                <w:bCs/>
                <w:sz w:val="22"/>
                <w:szCs w:val="22"/>
              </w:rPr>
              <w:t xml:space="preserve">Key </w:t>
            </w:r>
            <w:r w:rsidRPr="00C9526C">
              <w:rPr>
                <w:rFonts w:ascii="Calibri" w:hAnsi="Calibri" w:cs="Arial"/>
                <w:b/>
                <w:bCs/>
                <w:sz w:val="22"/>
                <w:szCs w:val="22"/>
              </w:rPr>
              <w:t xml:space="preserve">contact name:  </w:t>
            </w:r>
          </w:p>
        </w:tc>
      </w:tr>
      <w:tr w:rsidR="004C5153" w:rsidRPr="00C9526C" w14:paraId="16FB5A22" w14:textId="77777777" w:rsidTr="00885A16">
        <w:tc>
          <w:tcPr>
            <w:tcW w:w="9889" w:type="dxa"/>
            <w:gridSpan w:val="2"/>
          </w:tcPr>
          <w:p w14:paraId="19F995FA" w14:textId="11E6C636" w:rsidR="004C5153" w:rsidRPr="00C9526C" w:rsidRDefault="00094347" w:rsidP="00317F21">
            <w:pPr>
              <w:rPr>
                <w:rFonts w:ascii="Calibri" w:hAnsi="Calibri" w:cs="Arial"/>
                <w:b/>
                <w:bCs/>
                <w:sz w:val="22"/>
                <w:szCs w:val="22"/>
              </w:rPr>
            </w:pPr>
            <w:r>
              <w:rPr>
                <w:rFonts w:ascii="Calibri" w:hAnsi="Calibri" w:cs="Arial"/>
                <w:b/>
                <w:bCs/>
                <w:sz w:val="22"/>
                <w:szCs w:val="22"/>
              </w:rPr>
              <w:t xml:space="preserve">4. Key </w:t>
            </w:r>
            <w:r w:rsidR="004C5153" w:rsidRPr="00C9526C">
              <w:rPr>
                <w:rFonts w:ascii="Calibri" w:hAnsi="Calibri" w:cs="Arial"/>
                <w:b/>
                <w:bCs/>
                <w:sz w:val="22"/>
                <w:szCs w:val="22"/>
              </w:rPr>
              <w:t xml:space="preserve">contact position: </w:t>
            </w:r>
          </w:p>
        </w:tc>
      </w:tr>
      <w:tr w:rsidR="00A645EA" w:rsidRPr="00C9526C" w14:paraId="48931C3B" w14:textId="77777777" w:rsidTr="00885A16">
        <w:tc>
          <w:tcPr>
            <w:tcW w:w="5250" w:type="dxa"/>
          </w:tcPr>
          <w:p w14:paraId="43BD9AAD" w14:textId="60901FF2" w:rsidR="00A645EA" w:rsidRPr="00C9526C" w:rsidRDefault="00A645EA" w:rsidP="00094347">
            <w:pPr>
              <w:rPr>
                <w:rFonts w:ascii="Calibri" w:hAnsi="Calibri" w:cs="Arial"/>
                <w:b/>
                <w:bCs/>
                <w:sz w:val="22"/>
                <w:szCs w:val="22"/>
              </w:rPr>
            </w:pPr>
            <w:r w:rsidRPr="00C9526C">
              <w:rPr>
                <w:rFonts w:ascii="Calibri" w:hAnsi="Calibri" w:cs="Arial"/>
                <w:b/>
                <w:bCs/>
                <w:sz w:val="22"/>
                <w:szCs w:val="22"/>
              </w:rPr>
              <w:t xml:space="preserve">5. Name of the </w:t>
            </w:r>
            <w:r w:rsidR="008F1FD0">
              <w:rPr>
                <w:rFonts w:ascii="Calibri" w:hAnsi="Calibri" w:cs="Arial"/>
                <w:b/>
                <w:bCs/>
                <w:sz w:val="22"/>
                <w:szCs w:val="22"/>
              </w:rPr>
              <w:t xml:space="preserve">crisis: </w:t>
            </w:r>
            <w:r w:rsidR="008F1FD0" w:rsidRPr="00C9526C">
              <w:rPr>
                <w:rFonts w:ascii="Calibri" w:hAnsi="Calibri" w:cs="Arial"/>
                <w:b/>
                <w:bCs/>
                <w:sz w:val="22"/>
                <w:szCs w:val="22"/>
              </w:rPr>
              <w:t xml:space="preserve">                                       </w:t>
            </w:r>
          </w:p>
        </w:tc>
        <w:tc>
          <w:tcPr>
            <w:tcW w:w="4639" w:type="dxa"/>
          </w:tcPr>
          <w:p w14:paraId="5BE3ADE5" w14:textId="214EC749" w:rsidR="00A645EA" w:rsidRPr="00C9526C" w:rsidRDefault="008F1FD0" w:rsidP="00317F21">
            <w:pPr>
              <w:rPr>
                <w:rFonts w:ascii="Calibri" w:hAnsi="Calibri" w:cs="Arial"/>
                <w:b/>
                <w:bCs/>
                <w:sz w:val="22"/>
                <w:szCs w:val="22"/>
              </w:rPr>
            </w:pPr>
            <w:r>
              <w:rPr>
                <w:rFonts w:ascii="Calibri" w:hAnsi="Calibri" w:cs="Arial"/>
                <w:b/>
                <w:bCs/>
                <w:sz w:val="22"/>
                <w:szCs w:val="22"/>
              </w:rPr>
              <w:t xml:space="preserve">Crisis </w:t>
            </w:r>
            <w:r w:rsidR="00F47B5E">
              <w:rPr>
                <w:rFonts w:ascii="Calibri" w:hAnsi="Calibri" w:cs="Arial"/>
                <w:b/>
                <w:bCs/>
                <w:sz w:val="22"/>
                <w:szCs w:val="22"/>
              </w:rPr>
              <w:t>type</w:t>
            </w:r>
            <w:r w:rsidR="00A645EA" w:rsidRPr="00C9526C">
              <w:rPr>
                <w:rFonts w:ascii="Calibri" w:hAnsi="Calibri" w:cs="Arial"/>
                <w:b/>
                <w:bCs/>
                <w:sz w:val="22"/>
                <w:szCs w:val="22"/>
              </w:rPr>
              <w:t xml:space="preserve">: </w:t>
            </w:r>
          </w:p>
        </w:tc>
      </w:tr>
      <w:tr w:rsidR="004C5153" w:rsidRPr="00FA39B9" w14:paraId="280C39D7" w14:textId="77777777" w:rsidTr="00885A16">
        <w:tc>
          <w:tcPr>
            <w:tcW w:w="9889" w:type="dxa"/>
            <w:gridSpan w:val="2"/>
          </w:tcPr>
          <w:p w14:paraId="4EAEEECE" w14:textId="16895579" w:rsidR="004C5153" w:rsidRPr="00FA39B9" w:rsidRDefault="005F1D74" w:rsidP="00094347">
            <w:pPr>
              <w:rPr>
                <w:rFonts w:ascii="Calibri" w:hAnsi="Calibri"/>
                <w:b/>
                <w:sz w:val="22"/>
              </w:rPr>
            </w:pPr>
            <w:r w:rsidRPr="00FA39B9">
              <w:rPr>
                <w:rFonts w:ascii="Calibri" w:hAnsi="Calibri"/>
                <w:b/>
                <w:sz w:val="22"/>
              </w:rPr>
              <w:t>6</w:t>
            </w:r>
            <w:r w:rsidR="004C5153" w:rsidRPr="00FA39B9">
              <w:rPr>
                <w:rFonts w:ascii="Calibri" w:hAnsi="Calibri"/>
                <w:b/>
                <w:sz w:val="22"/>
              </w:rPr>
              <w:t>. Amount requested (</w:t>
            </w:r>
            <w:r w:rsidR="00094347" w:rsidRPr="00FA39B9">
              <w:rPr>
                <w:rFonts w:ascii="Calibri" w:hAnsi="Calibri"/>
                <w:b/>
                <w:sz w:val="22"/>
              </w:rPr>
              <w:t>US$)</w:t>
            </w:r>
            <w:r w:rsidR="004C5153" w:rsidRPr="00FA39B9">
              <w:rPr>
                <w:rFonts w:ascii="Calibri" w:hAnsi="Calibri"/>
                <w:b/>
                <w:sz w:val="22"/>
              </w:rPr>
              <w:t xml:space="preserve">):  </w:t>
            </w:r>
          </w:p>
        </w:tc>
      </w:tr>
      <w:tr w:rsidR="004C5153" w:rsidRPr="00FA39B9" w14:paraId="28E98D6B" w14:textId="77777777" w:rsidTr="00885A16">
        <w:tc>
          <w:tcPr>
            <w:tcW w:w="9889" w:type="dxa"/>
            <w:gridSpan w:val="2"/>
          </w:tcPr>
          <w:p w14:paraId="7813C13F" w14:textId="04F71D2D" w:rsidR="004C5153" w:rsidRPr="00FA39B9" w:rsidRDefault="005F1D74" w:rsidP="00953601">
            <w:pPr>
              <w:rPr>
                <w:rFonts w:ascii="Calibri" w:hAnsi="Calibri"/>
                <w:b/>
                <w:sz w:val="22"/>
              </w:rPr>
            </w:pPr>
            <w:r w:rsidRPr="00FA39B9">
              <w:rPr>
                <w:rFonts w:ascii="Calibri" w:hAnsi="Calibri"/>
                <w:b/>
                <w:sz w:val="22"/>
              </w:rPr>
              <w:t>7</w:t>
            </w:r>
            <w:r w:rsidR="004C5153" w:rsidRPr="00FA39B9">
              <w:rPr>
                <w:rFonts w:ascii="Calibri" w:hAnsi="Calibri"/>
                <w:b/>
                <w:sz w:val="22"/>
              </w:rPr>
              <w:t>. Leverage ratio</w:t>
            </w:r>
            <w:r w:rsidR="004C5153" w:rsidRPr="00FA39B9">
              <w:rPr>
                <w:rFonts w:ascii="Calibri" w:hAnsi="Calibri"/>
                <w:sz w:val="22"/>
                <w:vertAlign w:val="superscript"/>
              </w:rPr>
              <w:footnoteReference w:id="3"/>
            </w:r>
            <w:r w:rsidR="004C5153" w:rsidRPr="00FA39B9">
              <w:rPr>
                <w:rFonts w:ascii="Calibri" w:hAnsi="Calibri"/>
                <w:b/>
                <w:sz w:val="22"/>
              </w:rPr>
              <w:t xml:space="preserve">: </w:t>
            </w:r>
            <w:r w:rsidR="00953601">
              <w:rPr>
                <w:rFonts w:ascii="Calibri" w:hAnsi="Calibri"/>
                <w:b/>
                <w:sz w:val="22"/>
              </w:rPr>
              <w:t xml:space="preserve">CI </w:t>
            </w:r>
            <w:r w:rsidR="004C5153" w:rsidRPr="00FA39B9">
              <w:rPr>
                <w:rFonts w:ascii="Calibri" w:hAnsi="Calibri"/>
                <w:b/>
                <w:sz w:val="22"/>
              </w:rPr>
              <w:t xml:space="preserve">ERF REQUEST </w:t>
            </w:r>
            <w:r w:rsidR="00953601">
              <w:rPr>
                <w:rFonts w:ascii="Calibri" w:hAnsi="Calibri"/>
                <w:b/>
                <w:sz w:val="22"/>
              </w:rPr>
              <w:t>USD$</w:t>
            </w:r>
            <w:r w:rsidR="004C5153" w:rsidRPr="00FA39B9">
              <w:rPr>
                <w:rFonts w:ascii="Calibri" w:hAnsi="Calibri"/>
                <w:b/>
                <w:sz w:val="22"/>
              </w:rPr>
              <w:t>_____</w:t>
            </w:r>
            <w:r w:rsidRPr="00FA39B9">
              <w:rPr>
                <w:rFonts w:ascii="Calibri" w:hAnsi="Calibri"/>
                <w:b/>
                <w:sz w:val="22"/>
              </w:rPr>
              <w:t xml:space="preserve">_____ </w:t>
            </w:r>
            <w:r w:rsidR="004C5153" w:rsidRPr="00FA39B9">
              <w:rPr>
                <w:rFonts w:ascii="Calibri" w:hAnsi="Calibri"/>
                <w:b/>
                <w:sz w:val="22"/>
              </w:rPr>
              <w:t xml:space="preserve">/ Fundraising target </w:t>
            </w:r>
            <w:r w:rsidR="00953601">
              <w:rPr>
                <w:rFonts w:ascii="Calibri" w:hAnsi="Calibri"/>
                <w:b/>
                <w:sz w:val="22"/>
              </w:rPr>
              <w:t>US$</w:t>
            </w:r>
            <w:r w:rsidR="004C5153" w:rsidRPr="00FA39B9">
              <w:rPr>
                <w:rFonts w:ascii="Calibri" w:hAnsi="Calibri"/>
                <w:b/>
                <w:sz w:val="22"/>
              </w:rPr>
              <w:t>______</w:t>
            </w:r>
            <w:r w:rsidRPr="00FA39B9">
              <w:rPr>
                <w:rFonts w:ascii="Calibri" w:hAnsi="Calibri"/>
                <w:b/>
                <w:sz w:val="22"/>
              </w:rPr>
              <w:t>__</w:t>
            </w:r>
          </w:p>
        </w:tc>
      </w:tr>
      <w:tr w:rsidR="00A645EA" w:rsidRPr="00C9526C" w14:paraId="78D11EA8" w14:textId="77777777" w:rsidTr="00885A16">
        <w:tc>
          <w:tcPr>
            <w:tcW w:w="9889" w:type="dxa"/>
            <w:gridSpan w:val="2"/>
          </w:tcPr>
          <w:p w14:paraId="22E2FB58" w14:textId="79ED8132" w:rsidR="00A645EA" w:rsidRPr="00FA39B9" w:rsidRDefault="00A645EA" w:rsidP="00953601">
            <w:pPr>
              <w:rPr>
                <w:rFonts w:ascii="Calibri" w:hAnsi="Calibri"/>
                <w:b/>
                <w:sz w:val="22"/>
              </w:rPr>
            </w:pPr>
            <w:r w:rsidRPr="00FA39B9">
              <w:rPr>
                <w:rFonts w:ascii="Calibri" w:hAnsi="Calibri"/>
                <w:b/>
                <w:sz w:val="22"/>
              </w:rPr>
              <w:t xml:space="preserve">8. </w:t>
            </w:r>
            <w:r w:rsidR="00F47B5E" w:rsidRPr="00FA39B9">
              <w:rPr>
                <w:rFonts w:ascii="Calibri" w:hAnsi="Calibri"/>
                <w:b/>
                <w:sz w:val="22"/>
              </w:rPr>
              <w:t xml:space="preserve">Estimated </w:t>
            </w:r>
            <w:r w:rsidRPr="00FA39B9">
              <w:rPr>
                <w:rFonts w:ascii="Calibri" w:hAnsi="Calibri"/>
                <w:b/>
                <w:sz w:val="22"/>
              </w:rPr>
              <w:t>Amount to be reimburse</w:t>
            </w:r>
            <w:r w:rsidR="009872D5" w:rsidRPr="00FA39B9">
              <w:rPr>
                <w:rFonts w:ascii="Calibri" w:hAnsi="Calibri"/>
                <w:b/>
                <w:sz w:val="22"/>
              </w:rPr>
              <w:t>d</w:t>
            </w:r>
            <w:r w:rsidRPr="00FA39B9">
              <w:rPr>
                <w:rFonts w:ascii="Calibri" w:hAnsi="Calibri"/>
                <w:b/>
                <w:sz w:val="22"/>
              </w:rPr>
              <w:t xml:space="preserve"> in </w:t>
            </w:r>
            <w:r w:rsidR="00953601">
              <w:rPr>
                <w:rFonts w:ascii="Calibri" w:hAnsi="Calibri"/>
                <w:b/>
                <w:sz w:val="22"/>
              </w:rPr>
              <w:t>USD$</w:t>
            </w:r>
            <w:r w:rsidRPr="00FA39B9">
              <w:rPr>
                <w:rFonts w:ascii="Calibri" w:hAnsi="Calibri"/>
                <w:b/>
                <w:sz w:val="22"/>
              </w:rPr>
              <w:t>:_______________</w:t>
            </w:r>
          </w:p>
        </w:tc>
      </w:tr>
    </w:tbl>
    <w:p w14:paraId="407D9EA3" w14:textId="77777777" w:rsidR="004C5153" w:rsidRPr="00F85BB7" w:rsidRDefault="004C5153" w:rsidP="00F85BB7">
      <w:pPr>
        <w:rPr>
          <w:rFonts w:ascii="Calibri" w:hAnsi="Calibri" w:cs="Arial"/>
          <w:b/>
          <w:szCs w:val="22"/>
        </w:rPr>
      </w:pPr>
      <w:r w:rsidRPr="00F85BB7">
        <w:rPr>
          <w:rFonts w:ascii="Calibri" w:hAnsi="Calibri" w:cs="Arial"/>
          <w:b/>
          <w:szCs w:val="22"/>
        </w:rPr>
        <w:t xml:space="preserve">2. </w:t>
      </w:r>
      <w:r w:rsidR="009872D5" w:rsidRPr="00F85BB7">
        <w:rPr>
          <w:rFonts w:ascii="Calibri" w:hAnsi="Calibri" w:cs="Arial"/>
          <w:b/>
          <w:szCs w:val="22"/>
        </w:rPr>
        <w:t>Summary checklist</w:t>
      </w:r>
      <w:r w:rsidR="00C0358D" w:rsidRPr="00F85BB7">
        <w:rPr>
          <w:rFonts w:ascii="Calibri" w:hAnsi="Calibri" w:cs="Arial"/>
          <w:b/>
          <w:szCs w:val="22"/>
        </w:rPr>
        <w:t xml:space="preserve"> (please complete once the proposal is written):</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gridCol w:w="3402"/>
      </w:tblGrid>
      <w:tr w:rsidR="00C46615" w:rsidRPr="00001FF1" w14:paraId="294BA5ED" w14:textId="77777777" w:rsidTr="00F85BB7">
        <w:trPr>
          <w:jc w:val="center"/>
        </w:trPr>
        <w:tc>
          <w:tcPr>
            <w:tcW w:w="6805" w:type="dxa"/>
            <w:shd w:val="clear" w:color="auto" w:fill="FFCC00"/>
          </w:tcPr>
          <w:p w14:paraId="2E3B98C0" w14:textId="1EC55F13" w:rsidR="00C46615" w:rsidRPr="00001FF1" w:rsidRDefault="00C46615" w:rsidP="00F85BB7">
            <w:pPr>
              <w:pStyle w:val="BodyText"/>
              <w:jc w:val="center"/>
              <w:rPr>
                <w:rFonts w:ascii="Calibri" w:hAnsi="Calibri" w:cs="Arial"/>
                <w:b/>
                <w:sz w:val="20"/>
                <w:szCs w:val="22"/>
              </w:rPr>
            </w:pPr>
            <w:r w:rsidRPr="00001FF1">
              <w:rPr>
                <w:rFonts w:ascii="Calibri" w:hAnsi="Calibri" w:cs="Arial"/>
                <w:b/>
                <w:sz w:val="20"/>
                <w:szCs w:val="22"/>
              </w:rPr>
              <w:t>1. MANDATORY CRITERIA</w:t>
            </w:r>
          </w:p>
        </w:tc>
        <w:tc>
          <w:tcPr>
            <w:tcW w:w="3402" w:type="dxa"/>
            <w:shd w:val="clear" w:color="auto" w:fill="FFCC00"/>
          </w:tcPr>
          <w:p w14:paraId="585AAA7F" w14:textId="026F8DB6" w:rsidR="00C46615" w:rsidRPr="00001FF1" w:rsidRDefault="00C46615" w:rsidP="00F85BB7">
            <w:pPr>
              <w:pStyle w:val="BodyText"/>
              <w:jc w:val="center"/>
              <w:rPr>
                <w:rFonts w:ascii="Calibri" w:hAnsi="Calibri" w:cs="Arial"/>
                <w:b/>
                <w:sz w:val="20"/>
                <w:szCs w:val="22"/>
              </w:rPr>
            </w:pPr>
            <w:r w:rsidRPr="00001FF1">
              <w:rPr>
                <w:rFonts w:ascii="Calibri" w:hAnsi="Calibri" w:cs="Arial"/>
                <w:b/>
                <w:sz w:val="20"/>
                <w:szCs w:val="22"/>
              </w:rPr>
              <w:t xml:space="preserve"> RESPONSE</w:t>
            </w:r>
          </w:p>
        </w:tc>
      </w:tr>
      <w:tr w:rsidR="00C46615" w:rsidRPr="00E215FE" w14:paraId="5EA4A364" w14:textId="77777777" w:rsidTr="00F85BB7">
        <w:trPr>
          <w:jc w:val="center"/>
        </w:trPr>
        <w:tc>
          <w:tcPr>
            <w:tcW w:w="6805" w:type="dxa"/>
            <w:shd w:val="clear" w:color="auto" w:fill="auto"/>
          </w:tcPr>
          <w:p w14:paraId="56293C21" w14:textId="193034A8" w:rsidR="00C46615" w:rsidRPr="00E215FE" w:rsidRDefault="00C46615" w:rsidP="00F85BB7">
            <w:pPr>
              <w:pStyle w:val="BodyText"/>
              <w:rPr>
                <w:rFonts w:ascii="Calibri" w:hAnsi="Calibri" w:cs="Arial"/>
                <w:sz w:val="22"/>
                <w:szCs w:val="22"/>
              </w:rPr>
            </w:pPr>
            <w:r w:rsidRPr="00E215FE">
              <w:rPr>
                <w:rFonts w:ascii="Calibri" w:hAnsi="Calibri" w:cs="Arial"/>
                <w:sz w:val="22"/>
                <w:szCs w:val="22"/>
              </w:rPr>
              <w:t xml:space="preserve">A. Please </w:t>
            </w:r>
            <w:r>
              <w:rPr>
                <w:rFonts w:ascii="Calibri" w:hAnsi="Calibri" w:cs="Arial"/>
                <w:sz w:val="22"/>
                <w:szCs w:val="22"/>
              </w:rPr>
              <w:t>confirm the funding supports an urgent humanitarian need.</w:t>
            </w:r>
          </w:p>
        </w:tc>
        <w:tc>
          <w:tcPr>
            <w:tcW w:w="3402" w:type="dxa"/>
          </w:tcPr>
          <w:p w14:paraId="7190E4C1" w14:textId="77777777" w:rsidR="00C46615" w:rsidRPr="00E215FE" w:rsidRDefault="00C46615" w:rsidP="00F85BB7">
            <w:pPr>
              <w:pStyle w:val="BodyText"/>
              <w:rPr>
                <w:rFonts w:ascii="Calibri" w:hAnsi="Calibri" w:cs="Arial"/>
                <w:sz w:val="22"/>
                <w:szCs w:val="22"/>
              </w:rPr>
            </w:pPr>
          </w:p>
        </w:tc>
      </w:tr>
      <w:tr w:rsidR="00C46615" w:rsidRPr="00E215FE" w14:paraId="7D9D7B98" w14:textId="77777777" w:rsidTr="00F85BB7">
        <w:trPr>
          <w:jc w:val="center"/>
        </w:trPr>
        <w:tc>
          <w:tcPr>
            <w:tcW w:w="6805" w:type="dxa"/>
            <w:shd w:val="clear" w:color="auto" w:fill="auto"/>
          </w:tcPr>
          <w:p w14:paraId="27EBC3C0" w14:textId="2BFD37B1" w:rsidR="00C46615" w:rsidRDefault="00C46615" w:rsidP="00F2271F">
            <w:pPr>
              <w:pStyle w:val="BodyText"/>
              <w:rPr>
                <w:rFonts w:ascii="Calibri" w:hAnsi="Calibri" w:cs="Arial"/>
                <w:sz w:val="22"/>
                <w:szCs w:val="22"/>
              </w:rPr>
            </w:pPr>
            <w:r w:rsidRPr="00E215FE">
              <w:rPr>
                <w:rFonts w:ascii="Calibri" w:hAnsi="Calibri" w:cs="Arial"/>
                <w:sz w:val="22"/>
                <w:szCs w:val="22"/>
              </w:rPr>
              <w:t xml:space="preserve">B. </w:t>
            </w:r>
            <w:r>
              <w:rPr>
                <w:rFonts w:ascii="Calibri" w:hAnsi="Calibri" w:cs="Arial"/>
                <w:sz w:val="22"/>
                <w:szCs w:val="22"/>
              </w:rPr>
              <w:t xml:space="preserve">Please confirm a </w:t>
            </w:r>
            <w:r w:rsidRPr="004128E9">
              <w:rPr>
                <w:rFonts w:ascii="Calibri" w:hAnsi="Calibri" w:cs="Arial"/>
                <w:b/>
                <w:sz w:val="22"/>
                <w:szCs w:val="22"/>
              </w:rPr>
              <w:t>capacity assessment</w:t>
            </w:r>
            <w:r>
              <w:rPr>
                <w:rFonts w:ascii="Calibri" w:hAnsi="Calibri" w:cs="Arial"/>
                <w:sz w:val="22"/>
                <w:szCs w:val="22"/>
              </w:rPr>
              <w:t xml:space="preserve"> is attached?</w:t>
            </w:r>
          </w:p>
          <w:p w14:paraId="6D1D2717" w14:textId="4482B717" w:rsidR="00C46615" w:rsidRPr="00E215FE" w:rsidRDefault="00C46615" w:rsidP="00C46615">
            <w:pPr>
              <w:pStyle w:val="BodyText"/>
              <w:rPr>
                <w:rFonts w:ascii="Calibri" w:hAnsi="Calibri" w:cs="Arial"/>
                <w:sz w:val="22"/>
                <w:szCs w:val="22"/>
              </w:rPr>
            </w:pPr>
            <w:r>
              <w:rPr>
                <w:rFonts w:ascii="Calibri" w:hAnsi="Calibri" w:cs="Arial"/>
                <w:sz w:val="22"/>
                <w:szCs w:val="22"/>
              </w:rPr>
              <w:t>Are the m</w:t>
            </w:r>
            <w:r w:rsidRPr="00E215FE">
              <w:rPr>
                <w:rFonts w:ascii="Calibri" w:hAnsi="Calibri" w:cs="Arial"/>
                <w:sz w:val="22"/>
                <w:szCs w:val="22"/>
              </w:rPr>
              <w:t xml:space="preserve">ost critical </w:t>
            </w:r>
            <w:r>
              <w:rPr>
                <w:rFonts w:ascii="Calibri" w:hAnsi="Calibri" w:cs="Arial"/>
                <w:sz w:val="22"/>
                <w:szCs w:val="22"/>
              </w:rPr>
              <w:t xml:space="preserve">capacity </w:t>
            </w:r>
            <w:r w:rsidRPr="00E215FE">
              <w:rPr>
                <w:rFonts w:ascii="Calibri" w:hAnsi="Calibri" w:cs="Arial"/>
                <w:sz w:val="22"/>
                <w:szCs w:val="22"/>
              </w:rPr>
              <w:t>issues</w:t>
            </w:r>
            <w:r w:rsidRPr="00E215FE" w:rsidDel="000A3D2B">
              <w:rPr>
                <w:rFonts w:ascii="Calibri" w:hAnsi="Calibri" w:cs="Arial"/>
                <w:sz w:val="22"/>
                <w:szCs w:val="22"/>
              </w:rPr>
              <w:t xml:space="preserve"> </w:t>
            </w:r>
            <w:r>
              <w:rPr>
                <w:rFonts w:ascii="Calibri" w:hAnsi="Calibri" w:cs="Arial"/>
                <w:sz w:val="22"/>
                <w:szCs w:val="22"/>
              </w:rPr>
              <w:t>listed addressed by this proposal?</w:t>
            </w:r>
          </w:p>
        </w:tc>
        <w:tc>
          <w:tcPr>
            <w:tcW w:w="3402" w:type="dxa"/>
          </w:tcPr>
          <w:p w14:paraId="299CC0CF" w14:textId="77777777" w:rsidR="00C46615" w:rsidRPr="00E215FE" w:rsidRDefault="00C46615" w:rsidP="005B2198">
            <w:pPr>
              <w:pStyle w:val="BodyText"/>
              <w:rPr>
                <w:rFonts w:ascii="Calibri" w:hAnsi="Calibri" w:cs="Arial"/>
                <w:sz w:val="22"/>
                <w:szCs w:val="22"/>
              </w:rPr>
            </w:pPr>
          </w:p>
        </w:tc>
      </w:tr>
      <w:tr w:rsidR="00C46615" w:rsidRPr="00E215FE" w14:paraId="1E58A838" w14:textId="77777777" w:rsidTr="00F85BB7">
        <w:trPr>
          <w:jc w:val="center"/>
        </w:trPr>
        <w:tc>
          <w:tcPr>
            <w:tcW w:w="6805" w:type="dxa"/>
            <w:shd w:val="clear" w:color="auto" w:fill="auto"/>
          </w:tcPr>
          <w:p w14:paraId="1D9B717A" w14:textId="53B0411B" w:rsidR="00C46615" w:rsidRPr="00E215FE" w:rsidRDefault="00C46615" w:rsidP="004128E9">
            <w:pPr>
              <w:pStyle w:val="BodyText"/>
              <w:rPr>
                <w:rFonts w:ascii="Calibri" w:hAnsi="Calibri" w:cs="Arial"/>
                <w:sz w:val="22"/>
                <w:szCs w:val="22"/>
              </w:rPr>
            </w:pPr>
            <w:r w:rsidRPr="00E215FE">
              <w:rPr>
                <w:rFonts w:ascii="Calibri" w:hAnsi="Calibri" w:cs="Arial"/>
                <w:sz w:val="22"/>
                <w:szCs w:val="22"/>
              </w:rPr>
              <w:t xml:space="preserve">C. </w:t>
            </w:r>
            <w:r>
              <w:rPr>
                <w:rFonts w:ascii="Calibri" w:hAnsi="Calibri" w:cs="Arial"/>
                <w:sz w:val="22"/>
                <w:szCs w:val="22"/>
              </w:rPr>
              <w:t xml:space="preserve">Please </w:t>
            </w:r>
            <w:r w:rsidR="004128E9">
              <w:rPr>
                <w:rFonts w:ascii="Calibri" w:hAnsi="Calibri" w:cs="Arial"/>
                <w:sz w:val="22"/>
                <w:szCs w:val="22"/>
              </w:rPr>
              <w:t xml:space="preserve">attach the </w:t>
            </w:r>
            <w:r w:rsidR="004128E9" w:rsidRPr="004128E9">
              <w:rPr>
                <w:rFonts w:ascii="Calibri" w:hAnsi="Calibri" w:cs="Arial"/>
                <w:b/>
                <w:sz w:val="22"/>
                <w:szCs w:val="22"/>
              </w:rPr>
              <w:t>Gender Marker</w:t>
            </w:r>
            <w:r w:rsidR="004128E9">
              <w:rPr>
                <w:rFonts w:ascii="Calibri" w:hAnsi="Calibri" w:cs="Arial"/>
                <w:sz w:val="22"/>
                <w:szCs w:val="22"/>
              </w:rPr>
              <w:t xml:space="preserve"> vetting form and </w:t>
            </w:r>
            <w:r>
              <w:rPr>
                <w:rFonts w:ascii="Calibri" w:hAnsi="Calibri" w:cs="Arial"/>
                <w:sz w:val="22"/>
                <w:szCs w:val="22"/>
              </w:rPr>
              <w:t>confirm the score</w:t>
            </w:r>
            <w:r w:rsidR="004128E9">
              <w:rPr>
                <w:rFonts w:ascii="Calibri" w:hAnsi="Calibri" w:cs="Arial"/>
                <w:sz w:val="22"/>
                <w:szCs w:val="22"/>
              </w:rPr>
              <w:t xml:space="preserve">. </w:t>
            </w:r>
            <w:r>
              <w:rPr>
                <w:rFonts w:ascii="Calibri" w:hAnsi="Calibri" w:cs="Arial"/>
                <w:sz w:val="22"/>
                <w:szCs w:val="22"/>
              </w:rPr>
              <w:t xml:space="preserve">    If less than one please review further to increase the scoring or explain the variance (i.e. the proposal is just for deployments).</w:t>
            </w:r>
            <w:r w:rsidR="00FB1066">
              <w:rPr>
                <w:rFonts w:ascii="Calibri" w:hAnsi="Calibri" w:cs="Arial"/>
                <w:sz w:val="22"/>
                <w:szCs w:val="22"/>
              </w:rPr>
              <w:t xml:space="preserve">  Please attach the </w:t>
            </w:r>
            <w:r w:rsidR="00FB1066" w:rsidRPr="00FB1066">
              <w:rPr>
                <w:rFonts w:ascii="Calibri" w:hAnsi="Calibri" w:cs="Arial"/>
                <w:b/>
                <w:sz w:val="22"/>
                <w:szCs w:val="22"/>
              </w:rPr>
              <w:t>gender in brief.</w:t>
            </w:r>
          </w:p>
        </w:tc>
        <w:tc>
          <w:tcPr>
            <w:tcW w:w="3402" w:type="dxa"/>
          </w:tcPr>
          <w:p w14:paraId="63C1D6C1" w14:textId="77777777" w:rsidR="00C46615" w:rsidRPr="00E215FE" w:rsidRDefault="00C46615" w:rsidP="005B2198">
            <w:pPr>
              <w:pStyle w:val="BodyText"/>
              <w:rPr>
                <w:rFonts w:ascii="Calibri" w:hAnsi="Calibri" w:cs="Arial"/>
                <w:sz w:val="22"/>
                <w:szCs w:val="22"/>
              </w:rPr>
            </w:pPr>
          </w:p>
        </w:tc>
      </w:tr>
      <w:tr w:rsidR="00C46615" w:rsidRPr="00E215FE" w14:paraId="47A21276" w14:textId="77777777" w:rsidTr="00F85BB7">
        <w:trPr>
          <w:jc w:val="center"/>
        </w:trPr>
        <w:tc>
          <w:tcPr>
            <w:tcW w:w="6805" w:type="dxa"/>
            <w:shd w:val="clear" w:color="auto" w:fill="auto"/>
          </w:tcPr>
          <w:p w14:paraId="3FD102E6" w14:textId="54229590" w:rsidR="00C46615" w:rsidRPr="00953601" w:rsidRDefault="00DD7E94" w:rsidP="004B2644">
            <w:pPr>
              <w:pStyle w:val="BodyText"/>
              <w:rPr>
                <w:rFonts w:ascii="Calibri" w:hAnsi="Calibri"/>
                <w:sz w:val="22"/>
              </w:rPr>
            </w:pPr>
            <w:r>
              <w:rPr>
                <w:rFonts w:ascii="Calibri" w:hAnsi="Calibri"/>
                <w:sz w:val="22"/>
              </w:rPr>
              <w:t>D</w:t>
            </w:r>
            <w:r w:rsidR="00C46615">
              <w:rPr>
                <w:rFonts w:ascii="Calibri" w:hAnsi="Calibri"/>
                <w:sz w:val="22"/>
              </w:rPr>
              <w:t>. Are you working with partners in the response?  In no – please explain.</w:t>
            </w:r>
          </w:p>
        </w:tc>
        <w:tc>
          <w:tcPr>
            <w:tcW w:w="3402" w:type="dxa"/>
          </w:tcPr>
          <w:p w14:paraId="6AB89E69" w14:textId="77777777" w:rsidR="00C46615" w:rsidRPr="00E215FE" w:rsidRDefault="00C46615" w:rsidP="005B2198">
            <w:pPr>
              <w:pStyle w:val="BodyText"/>
              <w:rPr>
                <w:rFonts w:ascii="Calibri" w:hAnsi="Calibri" w:cs="Arial"/>
                <w:sz w:val="22"/>
                <w:szCs w:val="22"/>
              </w:rPr>
            </w:pPr>
          </w:p>
        </w:tc>
      </w:tr>
      <w:tr w:rsidR="00C46615" w:rsidRPr="00E215FE" w14:paraId="6446637E" w14:textId="77777777" w:rsidTr="00F85BB7">
        <w:trPr>
          <w:jc w:val="center"/>
        </w:trPr>
        <w:tc>
          <w:tcPr>
            <w:tcW w:w="6805" w:type="dxa"/>
            <w:shd w:val="clear" w:color="auto" w:fill="auto"/>
          </w:tcPr>
          <w:p w14:paraId="4A3A3AB8" w14:textId="58BF726B" w:rsidR="00C46615" w:rsidRPr="00953601" w:rsidRDefault="00DD7E94" w:rsidP="003649ED">
            <w:pPr>
              <w:pStyle w:val="BodyText"/>
              <w:rPr>
                <w:rFonts w:ascii="Calibri" w:hAnsi="Calibri" w:cs="Arial"/>
                <w:b/>
                <w:sz w:val="22"/>
                <w:szCs w:val="22"/>
              </w:rPr>
            </w:pPr>
            <w:r>
              <w:rPr>
                <w:rFonts w:ascii="Calibri" w:hAnsi="Calibri"/>
                <w:sz w:val="22"/>
              </w:rPr>
              <w:t>E</w:t>
            </w:r>
            <w:r w:rsidR="00C46615" w:rsidRPr="00953601">
              <w:rPr>
                <w:rFonts w:ascii="Calibri" w:hAnsi="Calibri"/>
                <w:sz w:val="22"/>
              </w:rPr>
              <w:t xml:space="preserve">. </w:t>
            </w:r>
            <w:r w:rsidR="00C46615" w:rsidRPr="00953601">
              <w:rPr>
                <w:rFonts w:ascii="Calibri" w:hAnsi="Calibri" w:cs="Arial"/>
                <w:sz w:val="22"/>
                <w:szCs w:val="22"/>
              </w:rPr>
              <w:t xml:space="preserve">Please share the name of the contact person who is responsible for the </w:t>
            </w:r>
            <w:r w:rsidR="00C46615" w:rsidRPr="00953601">
              <w:rPr>
                <w:rFonts w:ascii="Calibri" w:hAnsi="Calibri"/>
                <w:sz w:val="22"/>
              </w:rPr>
              <w:t xml:space="preserve">monitoring </w:t>
            </w:r>
            <w:r w:rsidR="00C46615" w:rsidRPr="00953601">
              <w:rPr>
                <w:rFonts w:ascii="Calibri" w:hAnsi="Calibri" w:cs="Arial"/>
                <w:sz w:val="22"/>
                <w:szCs w:val="22"/>
              </w:rPr>
              <w:t>system including beneficiary numbers and accountability mechanisms in line with the CARE HAF</w:t>
            </w:r>
            <w:r w:rsidR="00C46615">
              <w:rPr>
                <w:rFonts w:ascii="Calibri" w:hAnsi="Calibri" w:cs="Arial"/>
                <w:sz w:val="22"/>
                <w:szCs w:val="22"/>
              </w:rPr>
              <w:t>.   Please confirm that sex a</w:t>
            </w:r>
            <w:r w:rsidR="00C46615" w:rsidRPr="00953601">
              <w:rPr>
                <w:rFonts w:ascii="Calibri" w:hAnsi="Calibri" w:cs="Arial"/>
                <w:sz w:val="22"/>
                <w:szCs w:val="22"/>
              </w:rPr>
              <w:t xml:space="preserve">nd age-disaggregated data (SADD) </w:t>
            </w:r>
            <w:r w:rsidR="00C46615">
              <w:rPr>
                <w:rFonts w:ascii="Calibri" w:hAnsi="Calibri" w:cs="Arial"/>
                <w:sz w:val="22"/>
                <w:szCs w:val="22"/>
              </w:rPr>
              <w:t>will be collected.</w:t>
            </w:r>
          </w:p>
        </w:tc>
        <w:tc>
          <w:tcPr>
            <w:tcW w:w="3402" w:type="dxa"/>
          </w:tcPr>
          <w:p w14:paraId="03621182" w14:textId="77777777" w:rsidR="00C46615" w:rsidRPr="00E215FE" w:rsidRDefault="00C46615" w:rsidP="005B2198">
            <w:pPr>
              <w:pStyle w:val="BodyText"/>
              <w:rPr>
                <w:rFonts w:ascii="Calibri" w:hAnsi="Calibri" w:cs="Arial"/>
                <w:sz w:val="22"/>
                <w:szCs w:val="22"/>
              </w:rPr>
            </w:pPr>
          </w:p>
        </w:tc>
      </w:tr>
      <w:tr w:rsidR="00C46615" w:rsidRPr="00E215FE" w14:paraId="2E84F6E6" w14:textId="77777777" w:rsidTr="00F85BB7">
        <w:trPr>
          <w:jc w:val="center"/>
        </w:trPr>
        <w:tc>
          <w:tcPr>
            <w:tcW w:w="6805" w:type="dxa"/>
            <w:shd w:val="clear" w:color="auto" w:fill="auto"/>
            <w:vAlign w:val="center"/>
          </w:tcPr>
          <w:p w14:paraId="7B63CC9C" w14:textId="560241DE" w:rsidR="00C46615" w:rsidRPr="00E215FE" w:rsidRDefault="00DD7E94" w:rsidP="00C46615">
            <w:pPr>
              <w:rPr>
                <w:rFonts w:ascii="Calibri" w:hAnsi="Calibri" w:cs="Arial"/>
                <w:sz w:val="22"/>
                <w:szCs w:val="22"/>
              </w:rPr>
            </w:pPr>
            <w:r>
              <w:rPr>
                <w:rFonts w:ascii="Calibri" w:hAnsi="Calibri"/>
                <w:sz w:val="22"/>
              </w:rPr>
              <w:t>F</w:t>
            </w:r>
            <w:r w:rsidR="00C46615" w:rsidRPr="004B2644">
              <w:rPr>
                <w:rFonts w:ascii="Calibri" w:hAnsi="Calibri"/>
                <w:sz w:val="22"/>
              </w:rPr>
              <w:t xml:space="preserve">. </w:t>
            </w:r>
            <w:r w:rsidR="00C46615">
              <w:rPr>
                <w:rFonts w:ascii="Calibri" w:hAnsi="Calibri"/>
                <w:sz w:val="22"/>
              </w:rPr>
              <w:t>Please confirm wh</w:t>
            </w:r>
            <w:r w:rsidR="00C46615" w:rsidRPr="004B2644">
              <w:rPr>
                <w:rFonts w:ascii="Calibri" w:hAnsi="Calibri" w:cs="Arial"/>
                <w:sz w:val="22"/>
                <w:szCs w:val="22"/>
              </w:rPr>
              <w:t>ich core humanitarian</w:t>
            </w:r>
            <w:r w:rsidR="00C46615" w:rsidRPr="004B2644">
              <w:rPr>
                <w:rFonts w:ascii="Calibri" w:hAnsi="Calibri"/>
                <w:sz w:val="22"/>
              </w:rPr>
              <w:t xml:space="preserve"> sectors included </w:t>
            </w:r>
            <w:r w:rsidR="00C46615" w:rsidRPr="004B2644">
              <w:rPr>
                <w:rFonts w:ascii="Calibri" w:hAnsi="Calibri" w:cs="Arial"/>
                <w:sz w:val="22"/>
                <w:szCs w:val="22"/>
              </w:rPr>
              <w:t>within</w:t>
            </w:r>
            <w:r w:rsidR="00C46615" w:rsidRPr="004B2644">
              <w:rPr>
                <w:rFonts w:ascii="Calibri" w:hAnsi="Calibri"/>
                <w:sz w:val="22"/>
              </w:rPr>
              <w:t xml:space="preserve"> the response</w:t>
            </w:r>
            <w:r w:rsidR="00C46615">
              <w:rPr>
                <w:rFonts w:ascii="Calibri" w:hAnsi="Calibri"/>
                <w:sz w:val="22"/>
              </w:rPr>
              <w:t xml:space="preserve"> </w:t>
            </w:r>
            <w:r w:rsidR="00C46615" w:rsidRPr="004B2644">
              <w:rPr>
                <w:rFonts w:ascii="Calibri" w:hAnsi="Calibri" w:cs="Arial"/>
                <w:sz w:val="22"/>
                <w:szCs w:val="22"/>
              </w:rPr>
              <w:t xml:space="preserve">(food security, shelter, WASH, reproductive health) and who is the person responsible. </w:t>
            </w:r>
            <w:r w:rsidR="00C46615">
              <w:rPr>
                <w:rFonts w:ascii="Calibri" w:hAnsi="Calibri" w:cs="Arial"/>
                <w:sz w:val="22"/>
                <w:szCs w:val="22"/>
              </w:rPr>
              <w:t>(</w:t>
            </w:r>
            <w:r w:rsidR="00C46615" w:rsidRPr="00C46615">
              <w:rPr>
                <w:rFonts w:ascii="Calibri" w:hAnsi="Calibri" w:cs="Arial"/>
                <w:b/>
                <w:i/>
                <w:sz w:val="20"/>
                <w:szCs w:val="22"/>
              </w:rPr>
              <w:t>Please note NFI is not a sector)</w:t>
            </w:r>
          </w:p>
        </w:tc>
        <w:tc>
          <w:tcPr>
            <w:tcW w:w="3402" w:type="dxa"/>
          </w:tcPr>
          <w:p w14:paraId="1F8E3B48" w14:textId="77777777" w:rsidR="00C46615" w:rsidRPr="00E215FE" w:rsidRDefault="00C46615" w:rsidP="00996F3E">
            <w:pPr>
              <w:rPr>
                <w:rFonts w:ascii="Calibri" w:hAnsi="Calibri" w:cs="Arial"/>
                <w:sz w:val="22"/>
                <w:szCs w:val="22"/>
              </w:rPr>
            </w:pPr>
          </w:p>
        </w:tc>
      </w:tr>
      <w:tr w:rsidR="00C46615" w:rsidRPr="00CD6317" w14:paraId="40D1DAB2" w14:textId="77777777" w:rsidTr="00F85BB7">
        <w:trPr>
          <w:jc w:val="center"/>
        </w:trPr>
        <w:tc>
          <w:tcPr>
            <w:tcW w:w="6805" w:type="dxa"/>
            <w:tcBorders>
              <w:bottom w:val="single" w:sz="4" w:space="0" w:color="auto"/>
            </w:tcBorders>
            <w:shd w:val="clear" w:color="auto" w:fill="auto"/>
          </w:tcPr>
          <w:p w14:paraId="5B045367" w14:textId="0718D96D" w:rsidR="00C46615" w:rsidRDefault="00DD7E94" w:rsidP="00DD1394">
            <w:pPr>
              <w:rPr>
                <w:rFonts w:ascii="Calibri" w:hAnsi="Calibri" w:cs="Arial"/>
                <w:sz w:val="22"/>
                <w:szCs w:val="22"/>
              </w:rPr>
            </w:pPr>
            <w:r>
              <w:rPr>
                <w:rFonts w:ascii="Calibri" w:hAnsi="Calibri" w:cs="Arial"/>
                <w:sz w:val="22"/>
                <w:szCs w:val="22"/>
              </w:rPr>
              <w:t>G</w:t>
            </w:r>
            <w:r w:rsidR="00C46615" w:rsidRPr="00CD6317">
              <w:rPr>
                <w:rFonts w:ascii="Calibri" w:hAnsi="Calibri" w:cs="Arial"/>
                <w:sz w:val="22"/>
                <w:szCs w:val="22"/>
              </w:rPr>
              <w:t>. For a type 2 or 4 emergency</w:t>
            </w:r>
            <w:r w:rsidR="00C46615">
              <w:rPr>
                <w:rFonts w:ascii="Calibri" w:hAnsi="Calibri" w:cs="Arial"/>
                <w:sz w:val="22"/>
                <w:szCs w:val="22"/>
              </w:rPr>
              <w:t xml:space="preserve">, please confirm who will provide an initial </w:t>
            </w:r>
            <w:r w:rsidR="00C46615" w:rsidRPr="00CD6317">
              <w:rPr>
                <w:rFonts w:ascii="Calibri" w:hAnsi="Calibri" w:cs="Arial"/>
                <w:sz w:val="22"/>
                <w:szCs w:val="22"/>
              </w:rPr>
              <w:t>r</w:t>
            </w:r>
            <w:r w:rsidR="00C46615">
              <w:rPr>
                <w:rFonts w:ascii="Calibri" w:hAnsi="Calibri" w:cs="Arial"/>
                <w:sz w:val="22"/>
                <w:szCs w:val="22"/>
              </w:rPr>
              <w:t>esponse strategy within maximum:</w:t>
            </w:r>
          </w:p>
          <w:p w14:paraId="50008769" w14:textId="4BFAE0C1" w:rsidR="00C46615" w:rsidRPr="00026053" w:rsidRDefault="00C46615" w:rsidP="00026053">
            <w:pPr>
              <w:numPr>
                <w:ilvl w:val="0"/>
                <w:numId w:val="53"/>
              </w:numPr>
              <w:ind w:left="291" w:hanging="215"/>
              <w:rPr>
                <w:rFonts w:ascii="Calibri" w:hAnsi="Calibri" w:cs="Arial"/>
                <w:i/>
                <w:sz w:val="22"/>
                <w:szCs w:val="22"/>
              </w:rPr>
            </w:pPr>
            <w:r>
              <w:rPr>
                <w:rFonts w:ascii="Calibri" w:hAnsi="Calibri" w:cs="Arial"/>
                <w:sz w:val="22"/>
                <w:szCs w:val="22"/>
              </w:rPr>
              <w:t xml:space="preserve"> </w:t>
            </w:r>
            <w:r w:rsidRPr="00026053">
              <w:rPr>
                <w:rFonts w:ascii="Calibri" w:hAnsi="Calibri" w:cs="Arial"/>
                <w:i/>
                <w:sz w:val="22"/>
                <w:szCs w:val="22"/>
              </w:rPr>
              <w:t>seven days (for rapid onset crisis)</w:t>
            </w:r>
          </w:p>
          <w:p w14:paraId="3F579DB0" w14:textId="73191A9B" w:rsidR="00C46615" w:rsidRPr="00026053" w:rsidRDefault="00C46615" w:rsidP="00026053">
            <w:pPr>
              <w:numPr>
                <w:ilvl w:val="0"/>
                <w:numId w:val="53"/>
              </w:numPr>
              <w:ind w:left="291" w:hanging="215"/>
              <w:rPr>
                <w:rFonts w:ascii="Calibri" w:hAnsi="Calibri" w:cs="Arial"/>
                <w:i/>
                <w:sz w:val="22"/>
                <w:szCs w:val="22"/>
              </w:rPr>
            </w:pPr>
            <w:r w:rsidRPr="00026053">
              <w:rPr>
                <w:rFonts w:ascii="Calibri" w:hAnsi="Calibri" w:cs="Arial"/>
                <w:i/>
                <w:sz w:val="22"/>
                <w:szCs w:val="22"/>
              </w:rPr>
              <w:t xml:space="preserve"> 1 month (for slow onset crisis) </w:t>
            </w:r>
          </w:p>
          <w:p w14:paraId="01B7364C" w14:textId="39D284F0" w:rsidR="00C46615" w:rsidRPr="00CD6317" w:rsidRDefault="00C46615" w:rsidP="00C46615">
            <w:pPr>
              <w:rPr>
                <w:rFonts w:ascii="Calibri" w:hAnsi="Calibri" w:cs="Arial"/>
                <w:sz w:val="22"/>
                <w:szCs w:val="22"/>
              </w:rPr>
            </w:pPr>
            <w:r>
              <w:rPr>
                <w:rFonts w:ascii="Calibri" w:hAnsi="Calibri" w:cs="Arial"/>
                <w:sz w:val="22"/>
                <w:szCs w:val="22"/>
              </w:rPr>
              <w:t xml:space="preserve">From the approval of the CI ERF.  </w:t>
            </w:r>
          </w:p>
        </w:tc>
        <w:tc>
          <w:tcPr>
            <w:tcW w:w="3402" w:type="dxa"/>
            <w:tcBorders>
              <w:bottom w:val="single" w:sz="4" w:space="0" w:color="auto"/>
            </w:tcBorders>
          </w:tcPr>
          <w:p w14:paraId="6C1A1CDA" w14:textId="77777777" w:rsidR="00C46615" w:rsidRPr="00CD6317" w:rsidRDefault="00C46615" w:rsidP="00996F3E">
            <w:pPr>
              <w:rPr>
                <w:rFonts w:ascii="Calibri" w:hAnsi="Calibri" w:cs="Arial"/>
                <w:sz w:val="22"/>
                <w:szCs w:val="22"/>
              </w:rPr>
            </w:pPr>
          </w:p>
        </w:tc>
      </w:tr>
      <w:tr w:rsidR="00C46615" w:rsidRPr="00CD6317" w14:paraId="3761EE82" w14:textId="77777777" w:rsidTr="00F85BB7">
        <w:trPr>
          <w:jc w:val="center"/>
        </w:trPr>
        <w:tc>
          <w:tcPr>
            <w:tcW w:w="6805" w:type="dxa"/>
            <w:tcBorders>
              <w:bottom w:val="single" w:sz="4" w:space="0" w:color="auto"/>
            </w:tcBorders>
            <w:shd w:val="clear" w:color="auto" w:fill="auto"/>
          </w:tcPr>
          <w:p w14:paraId="3E00A2CE" w14:textId="16CE8363" w:rsidR="00C46615" w:rsidRPr="00CD6317" w:rsidRDefault="00DD7E94" w:rsidP="004B2644">
            <w:pPr>
              <w:rPr>
                <w:rFonts w:ascii="Calibri" w:hAnsi="Calibri" w:cs="Arial"/>
                <w:sz w:val="22"/>
                <w:szCs w:val="22"/>
              </w:rPr>
            </w:pPr>
            <w:r>
              <w:rPr>
                <w:rFonts w:ascii="Calibri" w:hAnsi="Calibri" w:cs="Arial"/>
                <w:sz w:val="22"/>
                <w:szCs w:val="22"/>
              </w:rPr>
              <w:t>H</w:t>
            </w:r>
            <w:r w:rsidR="00C46615">
              <w:rPr>
                <w:rFonts w:ascii="Calibri" w:hAnsi="Calibri" w:cs="Arial"/>
                <w:sz w:val="22"/>
                <w:szCs w:val="22"/>
              </w:rPr>
              <w:t>.  Please list which donors will be approached to raise additional funding.  Please confirm that any private fundraising will be used initially to repay the CI ERF.</w:t>
            </w:r>
          </w:p>
        </w:tc>
        <w:tc>
          <w:tcPr>
            <w:tcW w:w="3402" w:type="dxa"/>
            <w:tcBorders>
              <w:bottom w:val="single" w:sz="4" w:space="0" w:color="auto"/>
            </w:tcBorders>
          </w:tcPr>
          <w:p w14:paraId="7D01568A" w14:textId="77777777" w:rsidR="00C46615" w:rsidRPr="00CD6317" w:rsidRDefault="00C46615" w:rsidP="00996F3E">
            <w:pPr>
              <w:rPr>
                <w:rFonts w:ascii="Calibri" w:hAnsi="Calibri" w:cs="Arial"/>
                <w:sz w:val="22"/>
                <w:szCs w:val="22"/>
              </w:rPr>
            </w:pPr>
          </w:p>
        </w:tc>
      </w:tr>
      <w:tr w:rsidR="00C46615" w:rsidRPr="00CD6317" w14:paraId="4355409C" w14:textId="77777777" w:rsidTr="00F85BB7">
        <w:trPr>
          <w:jc w:val="center"/>
        </w:trPr>
        <w:tc>
          <w:tcPr>
            <w:tcW w:w="6805" w:type="dxa"/>
            <w:tcBorders>
              <w:bottom w:val="single" w:sz="4" w:space="0" w:color="auto"/>
            </w:tcBorders>
            <w:shd w:val="clear" w:color="auto" w:fill="auto"/>
          </w:tcPr>
          <w:p w14:paraId="4307CD2A" w14:textId="267E5EA8" w:rsidR="00C46615" w:rsidRPr="00CD6317" w:rsidRDefault="00DD7E94" w:rsidP="001E2EE0">
            <w:pPr>
              <w:rPr>
                <w:rFonts w:ascii="Calibri" w:hAnsi="Calibri" w:cs="Arial"/>
                <w:sz w:val="22"/>
                <w:szCs w:val="22"/>
              </w:rPr>
            </w:pPr>
            <w:r>
              <w:rPr>
                <w:rFonts w:ascii="Calibri" w:hAnsi="Calibri" w:cs="Arial"/>
                <w:sz w:val="22"/>
                <w:szCs w:val="22"/>
              </w:rPr>
              <w:t>I</w:t>
            </w:r>
            <w:r w:rsidR="00C46615" w:rsidRPr="00CD6317">
              <w:rPr>
                <w:rFonts w:ascii="Calibri" w:hAnsi="Calibri" w:cs="Arial"/>
                <w:sz w:val="22"/>
                <w:szCs w:val="22"/>
              </w:rPr>
              <w:t xml:space="preserve">. The </w:t>
            </w:r>
            <w:r w:rsidR="00C46615">
              <w:rPr>
                <w:rFonts w:ascii="Calibri" w:hAnsi="Calibri" w:cs="Arial"/>
                <w:sz w:val="22"/>
                <w:szCs w:val="22"/>
              </w:rPr>
              <w:t>office</w:t>
            </w:r>
            <w:r w:rsidR="00C46615" w:rsidRPr="00CD6317">
              <w:rPr>
                <w:rFonts w:ascii="Calibri" w:hAnsi="Calibri" w:cs="Arial"/>
                <w:sz w:val="22"/>
                <w:szCs w:val="22"/>
              </w:rPr>
              <w:t xml:space="preserve"> agrees</w:t>
            </w:r>
            <w:r w:rsidR="00C46615">
              <w:rPr>
                <w:rFonts w:ascii="Calibri" w:hAnsi="Calibri" w:cs="Arial"/>
                <w:sz w:val="22"/>
                <w:szCs w:val="22"/>
              </w:rPr>
              <w:t xml:space="preserve"> to </w:t>
            </w:r>
            <w:r w:rsidR="00C46615" w:rsidRPr="00CD6317">
              <w:rPr>
                <w:rFonts w:ascii="Calibri" w:hAnsi="Calibri" w:cs="Arial"/>
                <w:sz w:val="22"/>
                <w:szCs w:val="22"/>
              </w:rPr>
              <w:t xml:space="preserve">provide </w:t>
            </w:r>
            <w:r w:rsidR="00C46615">
              <w:rPr>
                <w:rFonts w:ascii="Calibri" w:hAnsi="Calibri" w:cs="Arial"/>
                <w:sz w:val="22"/>
                <w:szCs w:val="22"/>
              </w:rPr>
              <w:t>g</w:t>
            </w:r>
            <w:r w:rsidR="00C46615" w:rsidRPr="00CD6317">
              <w:rPr>
                <w:rFonts w:ascii="Calibri" w:hAnsi="Calibri" w:cs="Arial"/>
                <w:sz w:val="22"/>
                <w:szCs w:val="22"/>
              </w:rPr>
              <w:t xml:space="preserve">ood </w:t>
            </w:r>
            <w:r w:rsidR="00C46615">
              <w:rPr>
                <w:rFonts w:ascii="Calibri" w:hAnsi="Calibri" w:cs="Arial"/>
                <w:sz w:val="22"/>
                <w:szCs w:val="22"/>
              </w:rPr>
              <w:t>quality (and preferably first hand) information</w:t>
            </w:r>
            <w:r w:rsidR="00C46615" w:rsidRPr="00CD6317">
              <w:rPr>
                <w:rFonts w:ascii="Calibri" w:hAnsi="Calibri" w:cs="Arial"/>
                <w:sz w:val="22"/>
                <w:szCs w:val="22"/>
              </w:rPr>
              <w:t xml:space="preserve"> (e</w:t>
            </w:r>
            <w:r w:rsidR="00C46615">
              <w:rPr>
                <w:rFonts w:ascii="Calibri" w:hAnsi="Calibri" w:cs="Arial"/>
                <w:sz w:val="22"/>
                <w:szCs w:val="22"/>
              </w:rPr>
              <w:t>.</w:t>
            </w:r>
            <w:r w:rsidR="00C46615" w:rsidRPr="00CD6317">
              <w:rPr>
                <w:rFonts w:ascii="Calibri" w:hAnsi="Calibri" w:cs="Arial"/>
                <w:sz w:val="22"/>
                <w:szCs w:val="22"/>
              </w:rPr>
              <w:t>g.</w:t>
            </w:r>
            <w:r w:rsidR="00C46615">
              <w:rPr>
                <w:rFonts w:ascii="Calibri" w:hAnsi="Calibri" w:cs="Arial"/>
                <w:sz w:val="22"/>
                <w:szCs w:val="22"/>
              </w:rPr>
              <w:t xml:space="preserve"> </w:t>
            </w:r>
            <w:r w:rsidR="00C46615" w:rsidRPr="00CD6317">
              <w:rPr>
                <w:rFonts w:ascii="Calibri" w:hAnsi="Calibri" w:cs="Arial"/>
                <w:sz w:val="22"/>
                <w:szCs w:val="22"/>
              </w:rPr>
              <w:t>details for press release, human interest story,</w:t>
            </w:r>
            <w:r w:rsidR="00C46615">
              <w:rPr>
                <w:rFonts w:ascii="Calibri" w:hAnsi="Calibri" w:cs="Arial"/>
                <w:sz w:val="22"/>
                <w:szCs w:val="22"/>
              </w:rPr>
              <w:t xml:space="preserve"> dollar handles</w:t>
            </w:r>
            <w:r w:rsidR="00C46615" w:rsidRPr="00CD6317">
              <w:rPr>
                <w:rFonts w:ascii="Calibri" w:hAnsi="Calibri" w:cs="Arial"/>
                <w:sz w:val="22"/>
                <w:szCs w:val="22"/>
              </w:rPr>
              <w:t xml:space="preserve"> and/or pictures/video)</w:t>
            </w:r>
            <w:r w:rsidR="00C46615">
              <w:rPr>
                <w:rFonts w:ascii="Calibri" w:hAnsi="Calibri" w:cs="Arial"/>
                <w:sz w:val="22"/>
                <w:szCs w:val="22"/>
              </w:rPr>
              <w:t>.  Please list the person who will be working on this with CI Communications.</w:t>
            </w:r>
          </w:p>
        </w:tc>
        <w:tc>
          <w:tcPr>
            <w:tcW w:w="3402" w:type="dxa"/>
            <w:tcBorders>
              <w:bottom w:val="single" w:sz="4" w:space="0" w:color="auto"/>
            </w:tcBorders>
          </w:tcPr>
          <w:p w14:paraId="1E411F2A" w14:textId="77777777" w:rsidR="00C46615" w:rsidRDefault="00C46615" w:rsidP="00996F3E">
            <w:pPr>
              <w:rPr>
                <w:rFonts w:ascii="Calibri" w:hAnsi="Calibri" w:cs="Arial"/>
                <w:sz w:val="22"/>
                <w:szCs w:val="22"/>
              </w:rPr>
            </w:pPr>
          </w:p>
        </w:tc>
      </w:tr>
      <w:tr w:rsidR="00C46615" w:rsidRPr="00CD6317" w14:paraId="3874FEA6" w14:textId="77777777" w:rsidTr="00F85BB7">
        <w:trPr>
          <w:jc w:val="center"/>
        </w:trPr>
        <w:tc>
          <w:tcPr>
            <w:tcW w:w="6805" w:type="dxa"/>
            <w:shd w:val="clear" w:color="auto" w:fill="FFCC00"/>
            <w:vAlign w:val="center"/>
          </w:tcPr>
          <w:p w14:paraId="389C7CE9" w14:textId="49B65079" w:rsidR="00C46615" w:rsidRPr="00CD6317" w:rsidRDefault="00C46615" w:rsidP="005B2198">
            <w:pPr>
              <w:jc w:val="center"/>
              <w:rPr>
                <w:rFonts w:ascii="Calibri" w:hAnsi="Calibri" w:cs="Arial"/>
                <w:b/>
                <w:sz w:val="22"/>
                <w:szCs w:val="22"/>
              </w:rPr>
            </w:pPr>
            <w:r w:rsidRPr="00CD6317">
              <w:rPr>
                <w:rFonts w:ascii="Calibri" w:hAnsi="Calibri" w:cs="Arial"/>
                <w:b/>
                <w:sz w:val="22"/>
                <w:szCs w:val="22"/>
              </w:rPr>
              <w:t>2. ESSENTIAL CRITERIA – BUT NEGOTIABLE ON EXCEPTIONAL BASIS.</w:t>
            </w:r>
          </w:p>
        </w:tc>
        <w:tc>
          <w:tcPr>
            <w:tcW w:w="3402" w:type="dxa"/>
            <w:shd w:val="clear" w:color="auto" w:fill="FFCC00"/>
          </w:tcPr>
          <w:p w14:paraId="0EADB13C" w14:textId="73F403EA" w:rsidR="00C46615" w:rsidRPr="00CD6317" w:rsidRDefault="00C46615" w:rsidP="009872D5">
            <w:pPr>
              <w:jc w:val="center"/>
              <w:rPr>
                <w:rFonts w:ascii="Calibri" w:hAnsi="Calibri" w:cs="Arial"/>
                <w:b/>
                <w:sz w:val="22"/>
                <w:szCs w:val="22"/>
              </w:rPr>
            </w:pPr>
          </w:p>
        </w:tc>
      </w:tr>
      <w:tr w:rsidR="00C46615" w:rsidRPr="00CD6317" w14:paraId="23D1FB44" w14:textId="77777777" w:rsidTr="00F85BB7">
        <w:trPr>
          <w:jc w:val="center"/>
        </w:trPr>
        <w:tc>
          <w:tcPr>
            <w:tcW w:w="6805" w:type="dxa"/>
            <w:shd w:val="clear" w:color="auto" w:fill="auto"/>
          </w:tcPr>
          <w:p w14:paraId="725BDF1F" w14:textId="102E5454" w:rsidR="00C46615" w:rsidRPr="003649ED" w:rsidDel="00996F3E" w:rsidRDefault="00C46615" w:rsidP="003649ED">
            <w:pPr>
              <w:rPr>
                <w:rFonts w:ascii="Calibri" w:hAnsi="Calibri" w:cs="Arial"/>
                <w:sz w:val="22"/>
                <w:szCs w:val="22"/>
              </w:rPr>
            </w:pPr>
            <w:r>
              <w:rPr>
                <w:rFonts w:ascii="Calibri" w:hAnsi="Calibri" w:cs="Arial"/>
                <w:sz w:val="22"/>
                <w:szCs w:val="22"/>
              </w:rPr>
              <w:t>K</w:t>
            </w:r>
            <w:r w:rsidRPr="00CD6317">
              <w:rPr>
                <w:rFonts w:ascii="Calibri" w:hAnsi="Calibri" w:cs="Arial"/>
                <w:sz w:val="22"/>
                <w:szCs w:val="22"/>
              </w:rPr>
              <w:t xml:space="preserve">.  For a rapid onset emergency response interventions </w:t>
            </w:r>
            <w:r w:rsidR="003649ED">
              <w:rPr>
                <w:rFonts w:ascii="Calibri" w:hAnsi="Calibri" w:cs="Arial"/>
                <w:sz w:val="22"/>
                <w:szCs w:val="22"/>
              </w:rPr>
              <w:t xml:space="preserve">please confirm this </w:t>
            </w:r>
            <w:r w:rsidRPr="00CD6317">
              <w:rPr>
                <w:rFonts w:ascii="Calibri" w:hAnsi="Calibri" w:cs="Arial"/>
                <w:sz w:val="22"/>
                <w:szCs w:val="22"/>
              </w:rPr>
              <w:t>will be initiated within 48 hours of approval</w:t>
            </w:r>
            <w:r w:rsidR="003649ED">
              <w:rPr>
                <w:rFonts w:ascii="Calibri" w:hAnsi="Calibri" w:cs="Arial"/>
                <w:sz w:val="22"/>
                <w:szCs w:val="22"/>
              </w:rPr>
              <w:t>. F</w:t>
            </w:r>
            <w:r>
              <w:rPr>
                <w:rFonts w:ascii="Calibri" w:hAnsi="Calibri" w:cs="Arial"/>
                <w:sz w:val="22"/>
                <w:szCs w:val="22"/>
              </w:rPr>
              <w:t xml:space="preserve">or a slow onset </w:t>
            </w:r>
            <w:r w:rsidR="003649ED">
              <w:rPr>
                <w:rFonts w:ascii="Calibri" w:hAnsi="Calibri" w:cs="Arial"/>
                <w:sz w:val="22"/>
                <w:szCs w:val="22"/>
              </w:rPr>
              <w:t xml:space="preserve">please confirm this will be initiated </w:t>
            </w:r>
            <w:r>
              <w:rPr>
                <w:rFonts w:ascii="Calibri" w:hAnsi="Calibri" w:cs="Arial"/>
                <w:sz w:val="22"/>
                <w:szCs w:val="22"/>
              </w:rPr>
              <w:t>within two weeks</w:t>
            </w:r>
            <w:r w:rsidR="003649ED">
              <w:rPr>
                <w:rFonts w:ascii="Calibri" w:hAnsi="Calibri" w:cs="Arial"/>
                <w:sz w:val="22"/>
                <w:szCs w:val="22"/>
              </w:rPr>
              <w:t>.  If not please explain rational.</w:t>
            </w:r>
          </w:p>
        </w:tc>
        <w:tc>
          <w:tcPr>
            <w:tcW w:w="3402" w:type="dxa"/>
          </w:tcPr>
          <w:p w14:paraId="0E350A1F" w14:textId="77777777" w:rsidR="00C46615" w:rsidRPr="00CD6317" w:rsidRDefault="00C46615" w:rsidP="00996F3E">
            <w:pPr>
              <w:rPr>
                <w:rFonts w:ascii="Calibri" w:hAnsi="Calibri" w:cs="Arial"/>
                <w:sz w:val="22"/>
                <w:szCs w:val="22"/>
              </w:rPr>
            </w:pPr>
          </w:p>
        </w:tc>
      </w:tr>
    </w:tbl>
    <w:p w14:paraId="49A1156D" w14:textId="77777777" w:rsidR="009872D5" w:rsidRPr="00F85BB7" w:rsidRDefault="00027A21" w:rsidP="009872D5">
      <w:pPr>
        <w:rPr>
          <w:rFonts w:ascii="Calibri" w:hAnsi="Calibri" w:cs="Arial"/>
          <w:b/>
          <w:szCs w:val="22"/>
        </w:rPr>
      </w:pPr>
      <w:r>
        <w:rPr>
          <w:rFonts w:ascii="Calibri" w:hAnsi="Calibri" w:cs="Arial"/>
          <w:b/>
          <w:sz w:val="22"/>
          <w:szCs w:val="22"/>
        </w:rPr>
        <w:br w:type="page"/>
      </w:r>
      <w:r w:rsidR="009872D5" w:rsidRPr="00F85BB7">
        <w:rPr>
          <w:rFonts w:ascii="Calibri" w:hAnsi="Calibri" w:cs="Arial"/>
          <w:b/>
          <w:szCs w:val="22"/>
        </w:rPr>
        <w:lastRenderedPageBreak/>
        <w:t xml:space="preserve">3. Narrative: </w:t>
      </w:r>
    </w:p>
    <w:p w14:paraId="43BFD981" w14:textId="7ABFEE08" w:rsidR="009872D5" w:rsidRPr="00C9526C" w:rsidRDefault="009872D5" w:rsidP="009872D5">
      <w:pPr>
        <w:rPr>
          <w:rFonts w:ascii="Calibri" w:hAnsi="Calibri" w:cs="Arial"/>
          <w:bCs/>
          <w:sz w:val="22"/>
          <w:szCs w:val="22"/>
        </w:rPr>
      </w:pPr>
      <w:r w:rsidRPr="00C9526C">
        <w:rPr>
          <w:rFonts w:ascii="Calibri" w:hAnsi="Calibri" w:cs="Arial"/>
          <w:bCs/>
          <w:sz w:val="22"/>
          <w:szCs w:val="22"/>
        </w:rPr>
        <w:t>Briefly el</w:t>
      </w:r>
      <w:r w:rsidR="006469CB">
        <w:rPr>
          <w:rFonts w:ascii="Calibri" w:hAnsi="Calibri" w:cs="Arial"/>
          <w:bCs/>
          <w:sz w:val="22"/>
          <w:szCs w:val="22"/>
        </w:rPr>
        <w:t>aborate</w:t>
      </w:r>
      <w:r w:rsidRPr="00C9526C">
        <w:rPr>
          <w:rFonts w:ascii="Calibri" w:hAnsi="Calibri" w:cs="Arial"/>
          <w:bCs/>
          <w:sz w:val="22"/>
          <w:szCs w:val="22"/>
        </w:rPr>
        <w:t xml:space="preserve"> on the following:</w:t>
      </w:r>
    </w:p>
    <w:p w14:paraId="3207FAB6" w14:textId="77777777" w:rsidR="009872D5" w:rsidRPr="00C9526C" w:rsidRDefault="009872D5" w:rsidP="009872D5">
      <w:pPr>
        <w:ind w:left="360"/>
        <w:rPr>
          <w:rFonts w:ascii="Calibri" w:hAnsi="Calibri" w:cs="Arial"/>
          <w:sz w:val="22"/>
          <w:szCs w:val="22"/>
        </w:rPr>
      </w:pPr>
      <w:bookmarkStart w:id="20" w:name="_GoBack"/>
      <w:bookmarkEnd w:id="20"/>
    </w:p>
    <w:p w14:paraId="7729F194" w14:textId="77777777" w:rsidR="009872D5" w:rsidRPr="00C9526C" w:rsidRDefault="009872D5" w:rsidP="009872D5">
      <w:pPr>
        <w:ind w:left="360"/>
        <w:rPr>
          <w:rFonts w:ascii="Calibri" w:hAnsi="Calibri" w:cs="Arial"/>
          <w:b/>
          <w:sz w:val="22"/>
          <w:szCs w:val="22"/>
        </w:rPr>
      </w:pPr>
      <w:r w:rsidRPr="00C9526C">
        <w:rPr>
          <w:rFonts w:ascii="Calibri" w:hAnsi="Calibri" w:cs="Arial"/>
          <w:b/>
          <w:sz w:val="22"/>
          <w:szCs w:val="22"/>
        </w:rPr>
        <w:t>a. Project Overview:</w:t>
      </w:r>
    </w:p>
    <w:p w14:paraId="1F25B653" w14:textId="26641479" w:rsidR="009872D5" w:rsidRDefault="009872D5" w:rsidP="009872D5">
      <w:pPr>
        <w:widowControl/>
        <w:numPr>
          <w:ilvl w:val="0"/>
          <w:numId w:val="37"/>
        </w:numPr>
        <w:overflowPunct/>
        <w:adjustRightInd/>
        <w:rPr>
          <w:rFonts w:ascii="Calibri" w:hAnsi="Calibri" w:cs="Arial"/>
          <w:sz w:val="22"/>
          <w:szCs w:val="22"/>
        </w:rPr>
      </w:pPr>
      <w:r w:rsidRPr="00C9526C">
        <w:rPr>
          <w:rFonts w:ascii="Calibri" w:hAnsi="Calibri" w:cs="Arial"/>
          <w:sz w:val="22"/>
          <w:szCs w:val="22"/>
        </w:rPr>
        <w:t xml:space="preserve">Background (briefly describe the </w:t>
      </w:r>
      <w:r>
        <w:rPr>
          <w:rFonts w:ascii="Calibri" w:hAnsi="Calibri" w:cs="Arial"/>
          <w:sz w:val="22"/>
          <w:szCs w:val="22"/>
        </w:rPr>
        <w:t xml:space="preserve">humanitarian </w:t>
      </w:r>
      <w:r w:rsidRPr="00C9526C">
        <w:rPr>
          <w:rFonts w:ascii="Calibri" w:hAnsi="Calibri" w:cs="Arial"/>
          <w:sz w:val="22"/>
          <w:szCs w:val="22"/>
        </w:rPr>
        <w:t>situation, include map or pictures).  If slow onset</w:t>
      </w:r>
      <w:r w:rsidR="00F40C2F">
        <w:rPr>
          <w:rFonts w:ascii="Calibri" w:hAnsi="Calibri" w:cs="Arial"/>
          <w:sz w:val="22"/>
          <w:szCs w:val="22"/>
        </w:rPr>
        <w:t>,</w:t>
      </w:r>
      <w:r w:rsidRPr="00C9526C">
        <w:rPr>
          <w:rFonts w:ascii="Calibri" w:hAnsi="Calibri" w:cs="Arial"/>
          <w:sz w:val="22"/>
          <w:szCs w:val="22"/>
        </w:rPr>
        <w:t xml:space="preserve"> please explain why it is appropriate to apply for a CI ERF allocation at this stage</w:t>
      </w:r>
      <w:r w:rsidR="003C337B">
        <w:rPr>
          <w:rFonts w:ascii="Calibri" w:hAnsi="Calibri" w:cs="Arial"/>
          <w:sz w:val="22"/>
          <w:szCs w:val="22"/>
        </w:rPr>
        <w:t>.</w:t>
      </w:r>
    </w:p>
    <w:p w14:paraId="33DE7598" w14:textId="0E1D2EAF" w:rsidR="00360C9F" w:rsidRPr="00C9526C" w:rsidRDefault="00360C9F" w:rsidP="009872D5">
      <w:pPr>
        <w:widowControl/>
        <w:numPr>
          <w:ilvl w:val="0"/>
          <w:numId w:val="37"/>
        </w:numPr>
        <w:overflowPunct/>
        <w:adjustRightInd/>
        <w:rPr>
          <w:rFonts w:ascii="Calibri" w:hAnsi="Calibri" w:cs="Arial"/>
          <w:sz w:val="22"/>
          <w:szCs w:val="22"/>
        </w:rPr>
      </w:pPr>
      <w:r>
        <w:rPr>
          <w:rFonts w:ascii="Calibri" w:hAnsi="Calibri" w:cs="Arial"/>
          <w:sz w:val="22"/>
          <w:szCs w:val="22"/>
        </w:rPr>
        <w:t>Please clarify if the ‘scenario’ was included within your EPP.</w:t>
      </w:r>
    </w:p>
    <w:p w14:paraId="04D055DD" w14:textId="339CA094" w:rsidR="009872D5" w:rsidRPr="00C9526C" w:rsidRDefault="003649ED" w:rsidP="009872D5">
      <w:pPr>
        <w:widowControl/>
        <w:numPr>
          <w:ilvl w:val="0"/>
          <w:numId w:val="37"/>
        </w:numPr>
        <w:overflowPunct/>
        <w:adjustRightInd/>
        <w:rPr>
          <w:rFonts w:ascii="Calibri" w:hAnsi="Calibri" w:cs="Arial"/>
          <w:sz w:val="22"/>
          <w:szCs w:val="22"/>
        </w:rPr>
      </w:pPr>
      <w:r>
        <w:rPr>
          <w:rFonts w:ascii="Calibri" w:hAnsi="Calibri" w:cs="Arial"/>
          <w:sz w:val="22"/>
          <w:szCs w:val="22"/>
        </w:rPr>
        <w:t>Clarify the r</w:t>
      </w:r>
      <w:r w:rsidR="009872D5" w:rsidRPr="00C9526C">
        <w:rPr>
          <w:rFonts w:ascii="Calibri" w:hAnsi="Calibri" w:cs="Arial"/>
          <w:sz w:val="22"/>
          <w:szCs w:val="22"/>
        </w:rPr>
        <w:t>esults of needs assessment including gender analysis and initial findings</w:t>
      </w:r>
      <w:r w:rsidR="00622A0B">
        <w:rPr>
          <w:rFonts w:ascii="Calibri" w:hAnsi="Calibri" w:cs="Arial"/>
          <w:sz w:val="22"/>
          <w:szCs w:val="22"/>
        </w:rPr>
        <w:t>.</w:t>
      </w:r>
    </w:p>
    <w:p w14:paraId="1FDF6266" w14:textId="30DC042C" w:rsidR="00622A0B" w:rsidRPr="00C9526C" w:rsidRDefault="003649ED" w:rsidP="009872D5">
      <w:pPr>
        <w:widowControl/>
        <w:numPr>
          <w:ilvl w:val="0"/>
          <w:numId w:val="37"/>
        </w:numPr>
        <w:overflowPunct/>
        <w:adjustRightInd/>
        <w:rPr>
          <w:rFonts w:ascii="Calibri" w:hAnsi="Calibri" w:cs="Arial"/>
          <w:sz w:val="22"/>
          <w:szCs w:val="22"/>
        </w:rPr>
      </w:pPr>
      <w:r>
        <w:rPr>
          <w:rFonts w:ascii="Calibri" w:hAnsi="Calibri" w:cs="Arial"/>
          <w:sz w:val="22"/>
          <w:szCs w:val="22"/>
        </w:rPr>
        <w:t>Clarify t</w:t>
      </w:r>
      <w:r w:rsidR="00622A0B">
        <w:rPr>
          <w:rFonts w:ascii="Calibri" w:hAnsi="Calibri" w:cs="Arial"/>
          <w:sz w:val="22"/>
          <w:szCs w:val="22"/>
        </w:rPr>
        <w:t>he link to existing CARE programmes and local (civil society and government) partners, existing working areas.</w:t>
      </w:r>
    </w:p>
    <w:p w14:paraId="477AAC3E" w14:textId="25827CAB" w:rsidR="009872D5" w:rsidRPr="00C9526C" w:rsidRDefault="003649ED" w:rsidP="009872D5">
      <w:pPr>
        <w:widowControl/>
        <w:numPr>
          <w:ilvl w:val="0"/>
          <w:numId w:val="37"/>
        </w:numPr>
        <w:overflowPunct/>
        <w:adjustRightInd/>
        <w:rPr>
          <w:rFonts w:ascii="Calibri" w:hAnsi="Calibri" w:cs="Arial"/>
          <w:sz w:val="22"/>
          <w:szCs w:val="22"/>
        </w:rPr>
      </w:pPr>
      <w:r>
        <w:rPr>
          <w:rFonts w:ascii="Calibri" w:hAnsi="Calibri" w:cs="Arial"/>
          <w:sz w:val="22"/>
          <w:szCs w:val="22"/>
        </w:rPr>
        <w:t>Clarify the</w:t>
      </w:r>
      <w:r w:rsidR="003C337B">
        <w:rPr>
          <w:rFonts w:ascii="Calibri" w:hAnsi="Calibri" w:cs="Arial"/>
          <w:sz w:val="22"/>
          <w:szCs w:val="22"/>
        </w:rPr>
        <w:t xml:space="preserve"> p</w:t>
      </w:r>
      <w:r w:rsidR="009872D5" w:rsidRPr="00C9526C">
        <w:rPr>
          <w:rFonts w:ascii="Calibri" w:hAnsi="Calibri" w:cs="Arial"/>
          <w:sz w:val="22"/>
          <w:szCs w:val="22"/>
        </w:rPr>
        <w:t>rogram</w:t>
      </w:r>
      <w:r w:rsidR="003C337B">
        <w:rPr>
          <w:rFonts w:ascii="Calibri" w:hAnsi="Calibri" w:cs="Arial"/>
          <w:sz w:val="22"/>
          <w:szCs w:val="22"/>
        </w:rPr>
        <w:t>me</w:t>
      </w:r>
      <w:r w:rsidR="009872D5" w:rsidRPr="00C9526C">
        <w:rPr>
          <w:rFonts w:ascii="Calibri" w:hAnsi="Calibri" w:cs="Arial"/>
          <w:sz w:val="22"/>
          <w:szCs w:val="22"/>
        </w:rPr>
        <w:t xml:space="preserve"> strengths and capacity </w:t>
      </w:r>
      <w:r w:rsidR="009D0874">
        <w:rPr>
          <w:rFonts w:ascii="Calibri" w:hAnsi="Calibri" w:cs="Arial"/>
          <w:sz w:val="22"/>
          <w:szCs w:val="22"/>
        </w:rPr>
        <w:t>of CARE and partners</w:t>
      </w:r>
      <w:r w:rsidR="009872D5" w:rsidRPr="00C9526C">
        <w:rPr>
          <w:rFonts w:ascii="Calibri" w:hAnsi="Calibri" w:cs="Arial"/>
          <w:sz w:val="22"/>
          <w:szCs w:val="22"/>
        </w:rPr>
        <w:t xml:space="preserve"> to respond and areas of support required </w:t>
      </w:r>
      <w:r w:rsidR="009872D5" w:rsidRPr="001E2EE0">
        <w:rPr>
          <w:rFonts w:ascii="Calibri" w:hAnsi="Calibri" w:cs="Arial"/>
          <w:sz w:val="22"/>
          <w:szCs w:val="22"/>
        </w:rPr>
        <w:t>(please attach capacity assessment</w:t>
      </w:r>
      <w:r w:rsidR="00001FF1">
        <w:rPr>
          <w:rFonts w:ascii="Calibri" w:hAnsi="Calibri" w:cs="Arial"/>
          <w:sz w:val="22"/>
          <w:szCs w:val="22"/>
        </w:rPr>
        <w:t xml:space="preserve"> and refer to your EPP.</w:t>
      </w:r>
      <w:r w:rsidR="009872D5" w:rsidRPr="00C9526C">
        <w:rPr>
          <w:rFonts w:ascii="Calibri" w:hAnsi="Calibri" w:cs="Arial"/>
          <w:sz w:val="22"/>
          <w:szCs w:val="22"/>
        </w:rPr>
        <w:t>)</w:t>
      </w:r>
    </w:p>
    <w:p w14:paraId="6ECD5CDD" w14:textId="37059B5A" w:rsidR="009D0874" w:rsidRPr="00C9526C" w:rsidRDefault="003649ED" w:rsidP="009872D5">
      <w:pPr>
        <w:widowControl/>
        <w:numPr>
          <w:ilvl w:val="0"/>
          <w:numId w:val="37"/>
        </w:numPr>
        <w:overflowPunct/>
        <w:adjustRightInd/>
        <w:rPr>
          <w:rFonts w:ascii="Calibri" w:hAnsi="Calibri" w:cs="Arial"/>
          <w:sz w:val="22"/>
          <w:szCs w:val="22"/>
        </w:rPr>
      </w:pPr>
      <w:r>
        <w:rPr>
          <w:rFonts w:ascii="Calibri" w:hAnsi="Calibri" w:cs="Arial"/>
          <w:sz w:val="22"/>
          <w:szCs w:val="22"/>
        </w:rPr>
        <w:t>Please explain t</w:t>
      </w:r>
      <w:r w:rsidR="009D0874">
        <w:rPr>
          <w:rFonts w:ascii="Calibri" w:hAnsi="Calibri" w:cs="Arial"/>
          <w:sz w:val="22"/>
          <w:szCs w:val="22"/>
        </w:rPr>
        <w:t xml:space="preserve">he modality to respond (direct, </w:t>
      </w:r>
      <w:r w:rsidR="00F4059A">
        <w:rPr>
          <w:rFonts w:ascii="Calibri" w:hAnsi="Calibri" w:cs="Arial"/>
          <w:sz w:val="22"/>
          <w:szCs w:val="22"/>
        </w:rPr>
        <w:t xml:space="preserve">jointly with </w:t>
      </w:r>
      <w:r w:rsidR="009D0874">
        <w:rPr>
          <w:rFonts w:ascii="Calibri" w:hAnsi="Calibri" w:cs="Arial"/>
          <w:sz w:val="22"/>
          <w:szCs w:val="22"/>
        </w:rPr>
        <w:t>through partners, or a mix of both) based on the capacity assessment</w:t>
      </w:r>
      <w:r w:rsidR="00052A74">
        <w:rPr>
          <w:rFonts w:ascii="Calibri" w:hAnsi="Calibri" w:cs="Arial"/>
          <w:sz w:val="22"/>
          <w:szCs w:val="22"/>
        </w:rPr>
        <w:t>, EPP</w:t>
      </w:r>
      <w:r w:rsidR="009D0874">
        <w:rPr>
          <w:rFonts w:ascii="Calibri" w:hAnsi="Calibri" w:cs="Arial"/>
          <w:sz w:val="22"/>
          <w:szCs w:val="22"/>
        </w:rPr>
        <w:t xml:space="preserve"> and existing partner</w:t>
      </w:r>
      <w:r w:rsidR="00F4059A">
        <w:rPr>
          <w:rFonts w:ascii="Calibri" w:hAnsi="Calibri" w:cs="Arial"/>
          <w:sz w:val="22"/>
          <w:szCs w:val="22"/>
        </w:rPr>
        <w:t>ships</w:t>
      </w:r>
      <w:r w:rsidR="000802D1">
        <w:rPr>
          <w:rFonts w:ascii="Calibri" w:hAnsi="Calibri" w:cs="Arial"/>
          <w:sz w:val="22"/>
          <w:szCs w:val="22"/>
        </w:rPr>
        <w:t xml:space="preserve"> </w:t>
      </w:r>
      <w:r w:rsidR="009D0874">
        <w:rPr>
          <w:rFonts w:ascii="Calibri" w:hAnsi="Calibri" w:cs="Arial"/>
          <w:sz w:val="22"/>
          <w:szCs w:val="22"/>
        </w:rPr>
        <w:t>networks</w:t>
      </w:r>
      <w:r w:rsidR="00052A74">
        <w:rPr>
          <w:rFonts w:ascii="Calibri" w:hAnsi="Calibri" w:cs="Arial"/>
          <w:sz w:val="22"/>
          <w:szCs w:val="22"/>
        </w:rPr>
        <w:t>.</w:t>
      </w:r>
    </w:p>
    <w:p w14:paraId="482E9FC3" w14:textId="77777777" w:rsidR="009872D5" w:rsidRPr="00C9526C" w:rsidRDefault="009872D5" w:rsidP="009872D5">
      <w:pPr>
        <w:widowControl/>
        <w:overflowPunct/>
        <w:adjustRightInd/>
        <w:rPr>
          <w:rFonts w:ascii="Calibri" w:hAnsi="Calibri" w:cs="Arial"/>
          <w:sz w:val="22"/>
          <w:szCs w:val="22"/>
        </w:rPr>
      </w:pPr>
    </w:p>
    <w:p w14:paraId="3FB3E27E" w14:textId="77777777" w:rsidR="009872D5" w:rsidRPr="00C9526C" w:rsidRDefault="009872D5" w:rsidP="009872D5">
      <w:pPr>
        <w:widowControl/>
        <w:overflowPunct/>
        <w:adjustRightInd/>
        <w:ind w:left="360"/>
        <w:rPr>
          <w:rFonts w:ascii="Calibri" w:hAnsi="Calibri" w:cs="Arial"/>
          <w:b/>
          <w:sz w:val="22"/>
          <w:szCs w:val="22"/>
        </w:rPr>
      </w:pPr>
      <w:r w:rsidRPr="00C9526C">
        <w:rPr>
          <w:rFonts w:ascii="Calibri" w:hAnsi="Calibri" w:cs="Arial"/>
          <w:b/>
          <w:sz w:val="22"/>
          <w:szCs w:val="22"/>
        </w:rPr>
        <w:t>b. Project Description:</w:t>
      </w:r>
    </w:p>
    <w:p w14:paraId="7304CFC4" w14:textId="54DEBBE3" w:rsidR="009872D5" w:rsidRPr="00C9526C" w:rsidRDefault="008303CD" w:rsidP="009872D5">
      <w:pPr>
        <w:widowControl/>
        <w:numPr>
          <w:ilvl w:val="0"/>
          <w:numId w:val="38"/>
        </w:numPr>
        <w:overflowPunct/>
        <w:adjustRightInd/>
        <w:rPr>
          <w:rFonts w:ascii="Calibri" w:hAnsi="Calibri" w:cs="Arial"/>
          <w:sz w:val="22"/>
          <w:szCs w:val="22"/>
        </w:rPr>
      </w:pPr>
      <w:r w:rsidRPr="002F38CE">
        <w:rPr>
          <w:rFonts w:ascii="Calibri" w:hAnsi="Calibri" w:cs="Arial"/>
          <w:sz w:val="22"/>
          <w:szCs w:val="22"/>
        </w:rPr>
        <w:t>R</w:t>
      </w:r>
      <w:r w:rsidR="009872D5" w:rsidRPr="00C9526C">
        <w:rPr>
          <w:rFonts w:ascii="Calibri" w:hAnsi="Calibri" w:cs="Arial"/>
          <w:sz w:val="22"/>
          <w:szCs w:val="22"/>
        </w:rPr>
        <w:t xml:space="preserve">esponse goal and objectives for </w:t>
      </w:r>
      <w:r w:rsidRPr="002F38CE">
        <w:rPr>
          <w:rFonts w:ascii="Calibri" w:hAnsi="Calibri" w:cs="Arial"/>
          <w:sz w:val="22"/>
          <w:szCs w:val="22"/>
        </w:rPr>
        <w:t xml:space="preserve">the CI ERF </w:t>
      </w:r>
      <w:r w:rsidR="003649ED">
        <w:rPr>
          <w:rFonts w:ascii="Calibri" w:hAnsi="Calibri" w:cs="Arial"/>
          <w:sz w:val="22"/>
          <w:szCs w:val="22"/>
        </w:rPr>
        <w:t xml:space="preserve">and </w:t>
      </w:r>
      <w:r w:rsidRPr="002F38CE">
        <w:rPr>
          <w:rFonts w:ascii="Calibri" w:hAnsi="Calibri" w:cs="Arial"/>
          <w:sz w:val="22"/>
          <w:szCs w:val="22"/>
        </w:rPr>
        <w:t xml:space="preserve">global (if possible) </w:t>
      </w:r>
    </w:p>
    <w:p w14:paraId="12F181C2" w14:textId="6D80F70E" w:rsidR="00622A0B" w:rsidRPr="008303CD" w:rsidRDefault="00622A0B" w:rsidP="008303CD">
      <w:pPr>
        <w:widowControl/>
        <w:numPr>
          <w:ilvl w:val="0"/>
          <w:numId w:val="38"/>
        </w:numPr>
        <w:overflowPunct/>
        <w:adjustRightInd/>
        <w:rPr>
          <w:rFonts w:ascii="Calibri" w:hAnsi="Calibri" w:cs="Arial"/>
          <w:sz w:val="22"/>
          <w:szCs w:val="22"/>
        </w:rPr>
      </w:pPr>
      <w:r w:rsidRPr="008303CD">
        <w:rPr>
          <w:rFonts w:ascii="Calibri" w:hAnsi="Calibri" w:cs="Arial"/>
          <w:sz w:val="22"/>
          <w:szCs w:val="22"/>
        </w:rPr>
        <w:t>D</w:t>
      </w:r>
      <w:r w:rsidRPr="002F38CE">
        <w:rPr>
          <w:rFonts w:ascii="Calibri" w:hAnsi="Calibri" w:cs="Arial"/>
          <w:sz w:val="22"/>
          <w:szCs w:val="22"/>
        </w:rPr>
        <w:t>etails of the proposed modality to respond (direct, jointly with partners, or a mix of both) based on the capacity assessment and existing partner</w:t>
      </w:r>
      <w:r w:rsidRPr="008303CD">
        <w:rPr>
          <w:rFonts w:ascii="Calibri" w:hAnsi="Calibri" w:cs="Arial"/>
          <w:sz w:val="22"/>
          <w:szCs w:val="22"/>
        </w:rPr>
        <w:t>ships</w:t>
      </w:r>
      <w:r w:rsidR="00001FF1">
        <w:rPr>
          <w:rFonts w:ascii="Calibri" w:hAnsi="Calibri" w:cs="Arial"/>
          <w:sz w:val="22"/>
          <w:szCs w:val="22"/>
        </w:rPr>
        <w:t>.  If you are not working with partners please explain why not.</w:t>
      </w:r>
    </w:p>
    <w:p w14:paraId="6FDC5B65" w14:textId="0B2AB6AC" w:rsidR="009872D5" w:rsidRDefault="003649ED" w:rsidP="009872D5">
      <w:pPr>
        <w:widowControl/>
        <w:numPr>
          <w:ilvl w:val="0"/>
          <w:numId w:val="38"/>
        </w:numPr>
        <w:overflowPunct/>
        <w:adjustRightInd/>
        <w:rPr>
          <w:rFonts w:ascii="Calibri" w:hAnsi="Calibri" w:cs="Arial"/>
          <w:sz w:val="22"/>
          <w:szCs w:val="22"/>
        </w:rPr>
      </w:pPr>
      <w:r>
        <w:rPr>
          <w:rFonts w:ascii="Calibri" w:hAnsi="Calibri" w:cs="Arial"/>
          <w:sz w:val="22"/>
          <w:szCs w:val="22"/>
        </w:rPr>
        <w:t xml:space="preserve">Describe the </w:t>
      </w:r>
      <w:r w:rsidR="00B37A58">
        <w:rPr>
          <w:rFonts w:ascii="Calibri" w:hAnsi="Calibri" w:cs="Arial"/>
          <w:sz w:val="22"/>
          <w:szCs w:val="22"/>
        </w:rPr>
        <w:t>Initial response</w:t>
      </w:r>
      <w:r w:rsidR="00B37A58" w:rsidRPr="00C9526C">
        <w:rPr>
          <w:rFonts w:ascii="Calibri" w:hAnsi="Calibri" w:cs="Arial"/>
          <w:sz w:val="22"/>
          <w:szCs w:val="22"/>
        </w:rPr>
        <w:t xml:space="preserve"> </w:t>
      </w:r>
      <w:r w:rsidR="009872D5" w:rsidRPr="00C9526C">
        <w:rPr>
          <w:rFonts w:ascii="Calibri" w:hAnsi="Calibri" w:cs="Arial"/>
          <w:sz w:val="22"/>
          <w:szCs w:val="22"/>
        </w:rPr>
        <w:t xml:space="preserve">activities </w:t>
      </w:r>
      <w:r w:rsidR="002F38CE">
        <w:rPr>
          <w:rFonts w:ascii="Calibri" w:hAnsi="Calibri" w:cs="Arial"/>
          <w:sz w:val="22"/>
          <w:szCs w:val="22"/>
        </w:rPr>
        <w:t xml:space="preserve">for the CI ERF </w:t>
      </w:r>
      <w:r w:rsidR="009872D5" w:rsidRPr="00C9526C">
        <w:rPr>
          <w:rFonts w:ascii="Calibri" w:hAnsi="Calibri" w:cs="Arial"/>
          <w:sz w:val="22"/>
          <w:szCs w:val="22"/>
        </w:rPr>
        <w:t xml:space="preserve">reflecting the different needs of men, women, boys and girls </w:t>
      </w:r>
    </w:p>
    <w:p w14:paraId="0E03EAAD" w14:textId="63CE7FD6" w:rsidR="009872D5" w:rsidRDefault="00573C67" w:rsidP="009872D5">
      <w:pPr>
        <w:widowControl/>
        <w:numPr>
          <w:ilvl w:val="0"/>
          <w:numId w:val="38"/>
        </w:numPr>
        <w:overflowPunct/>
        <w:adjustRightInd/>
        <w:rPr>
          <w:rFonts w:ascii="Calibri" w:hAnsi="Calibri" w:cs="Arial"/>
          <w:sz w:val="22"/>
          <w:szCs w:val="22"/>
        </w:rPr>
      </w:pPr>
      <w:r>
        <w:rPr>
          <w:rFonts w:ascii="Calibri" w:hAnsi="Calibri" w:cs="Arial"/>
          <w:sz w:val="22"/>
          <w:szCs w:val="22"/>
        </w:rPr>
        <w:t>Clarify the c</w:t>
      </w:r>
      <w:r w:rsidR="009872D5">
        <w:rPr>
          <w:rFonts w:ascii="Calibri" w:hAnsi="Calibri" w:cs="Arial"/>
          <w:sz w:val="22"/>
          <w:szCs w:val="22"/>
        </w:rPr>
        <w:t xml:space="preserve">ore emergency sector </w:t>
      </w:r>
      <w:r w:rsidR="002F38CE">
        <w:rPr>
          <w:rFonts w:ascii="Calibri" w:hAnsi="Calibri" w:cs="Arial"/>
          <w:sz w:val="22"/>
          <w:szCs w:val="22"/>
        </w:rPr>
        <w:t xml:space="preserve">for the CI ERF </w:t>
      </w:r>
      <w:r w:rsidR="009872D5">
        <w:rPr>
          <w:rFonts w:ascii="Calibri" w:hAnsi="Calibri" w:cs="Arial"/>
          <w:sz w:val="22"/>
          <w:szCs w:val="22"/>
        </w:rPr>
        <w:t>and key indicators to be measured</w:t>
      </w:r>
      <w:r w:rsidR="009872D5" w:rsidRPr="00C9526C">
        <w:rPr>
          <w:rFonts w:ascii="Calibri" w:hAnsi="Calibri" w:cs="Arial"/>
          <w:sz w:val="22"/>
          <w:szCs w:val="22"/>
        </w:rPr>
        <w:t xml:space="preserve"> </w:t>
      </w:r>
    </w:p>
    <w:p w14:paraId="474E9FDA" w14:textId="40BEDB62" w:rsidR="009872D5" w:rsidRPr="00C9526C" w:rsidRDefault="00573C67" w:rsidP="009872D5">
      <w:pPr>
        <w:widowControl/>
        <w:numPr>
          <w:ilvl w:val="0"/>
          <w:numId w:val="38"/>
        </w:numPr>
        <w:overflowPunct/>
        <w:adjustRightInd/>
        <w:rPr>
          <w:rFonts w:ascii="Calibri" w:hAnsi="Calibri" w:cs="Arial"/>
          <w:sz w:val="22"/>
          <w:szCs w:val="22"/>
        </w:rPr>
      </w:pPr>
      <w:r>
        <w:rPr>
          <w:rFonts w:ascii="Calibri" w:hAnsi="Calibri" w:cs="Arial"/>
          <w:sz w:val="22"/>
          <w:szCs w:val="22"/>
        </w:rPr>
        <w:t>Clarify the t</w:t>
      </w:r>
      <w:r w:rsidR="009872D5" w:rsidRPr="00C9526C">
        <w:rPr>
          <w:rFonts w:ascii="Calibri" w:hAnsi="Calibri" w:cs="Arial"/>
          <w:sz w:val="22"/>
          <w:szCs w:val="22"/>
        </w:rPr>
        <w:t>argeted beneficiaries – profile (disaggregated by sex and age where possible), location and justification</w:t>
      </w:r>
      <w:r w:rsidR="009872D5">
        <w:rPr>
          <w:rFonts w:ascii="Calibri" w:hAnsi="Calibri" w:cs="Arial"/>
          <w:sz w:val="22"/>
          <w:szCs w:val="22"/>
        </w:rPr>
        <w:t xml:space="preserve"> (</w:t>
      </w:r>
      <w:r w:rsidR="003C337B">
        <w:rPr>
          <w:rFonts w:ascii="Calibri" w:hAnsi="Calibri" w:cs="Arial"/>
          <w:sz w:val="22"/>
          <w:szCs w:val="22"/>
        </w:rPr>
        <w:t xml:space="preserve">for the </w:t>
      </w:r>
      <w:r w:rsidR="009872D5">
        <w:rPr>
          <w:rFonts w:ascii="Calibri" w:hAnsi="Calibri" w:cs="Arial"/>
          <w:sz w:val="22"/>
          <w:szCs w:val="22"/>
        </w:rPr>
        <w:t>CI ERF funds</w:t>
      </w:r>
      <w:r>
        <w:rPr>
          <w:rFonts w:ascii="Calibri" w:hAnsi="Calibri" w:cs="Arial"/>
          <w:sz w:val="22"/>
          <w:szCs w:val="22"/>
        </w:rPr>
        <w:t xml:space="preserve">) </w:t>
      </w:r>
    </w:p>
    <w:p w14:paraId="2E574018" w14:textId="2F30DF60" w:rsidR="009872D5" w:rsidRDefault="00573C67" w:rsidP="009872D5">
      <w:pPr>
        <w:widowControl/>
        <w:numPr>
          <w:ilvl w:val="0"/>
          <w:numId w:val="38"/>
        </w:numPr>
        <w:overflowPunct/>
        <w:adjustRightInd/>
        <w:rPr>
          <w:rFonts w:ascii="Calibri" w:hAnsi="Calibri" w:cs="Arial"/>
          <w:sz w:val="22"/>
          <w:szCs w:val="22"/>
        </w:rPr>
      </w:pPr>
      <w:r>
        <w:rPr>
          <w:rFonts w:ascii="Calibri" w:hAnsi="Calibri" w:cs="Arial"/>
          <w:sz w:val="22"/>
          <w:szCs w:val="22"/>
        </w:rPr>
        <w:t>If working with partners please clarify the support and capacity building that will be done to accompany the partner.</w:t>
      </w:r>
    </w:p>
    <w:p w14:paraId="6442A0A6" w14:textId="77777777" w:rsidR="00D34BD8" w:rsidRDefault="00D34BD8" w:rsidP="009872D5">
      <w:pPr>
        <w:widowControl/>
        <w:numPr>
          <w:ilvl w:val="0"/>
          <w:numId w:val="38"/>
        </w:numPr>
        <w:overflowPunct/>
        <w:adjustRightInd/>
        <w:rPr>
          <w:rFonts w:ascii="Calibri" w:hAnsi="Calibri" w:cs="Arial"/>
          <w:sz w:val="22"/>
          <w:szCs w:val="22"/>
        </w:rPr>
      </w:pPr>
      <w:r>
        <w:rPr>
          <w:rFonts w:ascii="Calibri" w:hAnsi="Calibri" w:cs="Arial"/>
          <w:sz w:val="22"/>
          <w:szCs w:val="22"/>
        </w:rPr>
        <w:t>Implementation modalities (partnership, coordination)</w:t>
      </w:r>
    </w:p>
    <w:p w14:paraId="6B19E887" w14:textId="77777777" w:rsidR="00D34BD8" w:rsidRDefault="00D34BD8" w:rsidP="009872D5">
      <w:pPr>
        <w:widowControl/>
        <w:numPr>
          <w:ilvl w:val="0"/>
          <w:numId w:val="38"/>
        </w:numPr>
        <w:overflowPunct/>
        <w:adjustRightInd/>
        <w:rPr>
          <w:rFonts w:ascii="Calibri" w:hAnsi="Calibri" w:cs="Arial"/>
          <w:sz w:val="22"/>
          <w:szCs w:val="22"/>
        </w:rPr>
      </w:pPr>
      <w:r>
        <w:rPr>
          <w:rFonts w:ascii="Calibri" w:hAnsi="Calibri" w:cs="Arial"/>
          <w:sz w:val="22"/>
          <w:szCs w:val="22"/>
        </w:rPr>
        <w:t>Initial communication / advocacy activities</w:t>
      </w:r>
    </w:p>
    <w:p w14:paraId="5BFA7648" w14:textId="77777777" w:rsidR="009872D5" w:rsidRPr="00C9526C" w:rsidRDefault="009872D5" w:rsidP="009872D5">
      <w:pPr>
        <w:widowControl/>
        <w:overflowPunct/>
        <w:adjustRightInd/>
        <w:ind w:left="360"/>
        <w:rPr>
          <w:rFonts w:ascii="Calibri" w:hAnsi="Calibri" w:cs="Arial"/>
          <w:sz w:val="22"/>
          <w:szCs w:val="22"/>
        </w:rPr>
      </w:pPr>
    </w:p>
    <w:p w14:paraId="32989015" w14:textId="77777777" w:rsidR="009872D5" w:rsidRPr="00C9526C" w:rsidRDefault="009872D5" w:rsidP="009872D5">
      <w:pPr>
        <w:widowControl/>
        <w:overflowPunct/>
        <w:adjustRightInd/>
        <w:ind w:left="360"/>
        <w:rPr>
          <w:rFonts w:ascii="Calibri" w:hAnsi="Calibri" w:cs="Arial"/>
          <w:b/>
          <w:sz w:val="22"/>
          <w:szCs w:val="22"/>
        </w:rPr>
      </w:pPr>
      <w:r w:rsidRPr="00C9526C">
        <w:rPr>
          <w:rFonts w:ascii="Calibri" w:hAnsi="Calibri" w:cs="Arial"/>
          <w:b/>
          <w:sz w:val="22"/>
          <w:szCs w:val="22"/>
        </w:rPr>
        <w:t>c. Cross-cutting themes and principles</w:t>
      </w:r>
      <w:r>
        <w:rPr>
          <w:rFonts w:ascii="Calibri" w:hAnsi="Calibri" w:cs="Arial"/>
          <w:b/>
          <w:sz w:val="22"/>
          <w:szCs w:val="22"/>
        </w:rPr>
        <w:t xml:space="preserve"> (please clarify approach and key point / challenges/ concerns)</w:t>
      </w:r>
      <w:r w:rsidRPr="00C9526C">
        <w:rPr>
          <w:rFonts w:ascii="Calibri" w:hAnsi="Calibri" w:cs="Arial"/>
          <w:b/>
          <w:sz w:val="22"/>
          <w:szCs w:val="22"/>
        </w:rPr>
        <w:t>:</w:t>
      </w:r>
    </w:p>
    <w:p w14:paraId="21DC4CFF" w14:textId="464D813E" w:rsidR="009872D5" w:rsidRPr="00C9526C" w:rsidRDefault="009872D5" w:rsidP="009872D5">
      <w:pPr>
        <w:widowControl/>
        <w:numPr>
          <w:ilvl w:val="0"/>
          <w:numId w:val="39"/>
        </w:numPr>
        <w:overflowPunct/>
        <w:adjustRightInd/>
        <w:rPr>
          <w:rFonts w:ascii="Calibri" w:hAnsi="Calibri" w:cs="Arial"/>
          <w:sz w:val="22"/>
          <w:szCs w:val="22"/>
        </w:rPr>
      </w:pPr>
      <w:r w:rsidRPr="00C9526C">
        <w:rPr>
          <w:rFonts w:ascii="Calibri" w:hAnsi="Calibri" w:cs="Arial"/>
          <w:sz w:val="22"/>
          <w:szCs w:val="22"/>
        </w:rPr>
        <w:t xml:space="preserve">Staff </w:t>
      </w:r>
      <w:r w:rsidR="002F38CE">
        <w:rPr>
          <w:rFonts w:ascii="Calibri" w:hAnsi="Calibri" w:cs="Arial"/>
          <w:sz w:val="22"/>
          <w:szCs w:val="22"/>
        </w:rPr>
        <w:t xml:space="preserve">and partner </w:t>
      </w:r>
      <w:r w:rsidRPr="00C9526C">
        <w:rPr>
          <w:rFonts w:ascii="Calibri" w:hAnsi="Calibri" w:cs="Arial"/>
          <w:sz w:val="22"/>
          <w:szCs w:val="22"/>
        </w:rPr>
        <w:t>safety and security</w:t>
      </w:r>
      <w:r w:rsidR="00F4059A">
        <w:rPr>
          <w:rFonts w:ascii="Calibri" w:hAnsi="Calibri" w:cs="Arial"/>
          <w:sz w:val="22"/>
          <w:szCs w:val="22"/>
        </w:rPr>
        <w:t xml:space="preserve"> ()</w:t>
      </w:r>
      <w:r w:rsidR="00B14B6E">
        <w:rPr>
          <w:rFonts w:ascii="Calibri" w:hAnsi="Calibri" w:cs="Arial"/>
          <w:sz w:val="22"/>
          <w:szCs w:val="22"/>
        </w:rPr>
        <w:t>: critical risks and immediate mitigation; staff requirements</w:t>
      </w:r>
    </w:p>
    <w:p w14:paraId="1B82A489" w14:textId="5BF78790" w:rsidR="009872D5" w:rsidRPr="00C9526C" w:rsidRDefault="009872D5" w:rsidP="009872D5">
      <w:pPr>
        <w:widowControl/>
        <w:numPr>
          <w:ilvl w:val="0"/>
          <w:numId w:val="39"/>
        </w:numPr>
        <w:overflowPunct/>
        <w:adjustRightInd/>
        <w:rPr>
          <w:rFonts w:ascii="Calibri" w:hAnsi="Calibri" w:cs="Arial"/>
          <w:sz w:val="22"/>
          <w:szCs w:val="22"/>
        </w:rPr>
      </w:pPr>
      <w:r w:rsidRPr="00C9526C">
        <w:rPr>
          <w:rFonts w:ascii="Calibri" w:hAnsi="Calibri" w:cs="Arial"/>
          <w:sz w:val="22"/>
          <w:szCs w:val="22"/>
        </w:rPr>
        <w:t>Gender analysis and gender</w:t>
      </w:r>
      <w:r w:rsidR="002F38CE">
        <w:rPr>
          <w:rFonts w:ascii="Calibri" w:hAnsi="Calibri" w:cs="Arial"/>
          <w:sz w:val="22"/>
          <w:szCs w:val="22"/>
        </w:rPr>
        <w:t>-</w:t>
      </w:r>
      <w:r w:rsidRPr="00C9526C">
        <w:rPr>
          <w:rFonts w:ascii="Calibri" w:hAnsi="Calibri" w:cs="Arial"/>
          <w:sz w:val="22"/>
          <w:szCs w:val="22"/>
        </w:rPr>
        <w:t xml:space="preserve"> sensitive response</w:t>
      </w:r>
      <w:r w:rsidR="00B14B6E">
        <w:rPr>
          <w:rFonts w:ascii="Calibri" w:hAnsi="Calibri" w:cs="Arial"/>
          <w:sz w:val="22"/>
          <w:szCs w:val="22"/>
        </w:rPr>
        <w:t>: critical considerations</w:t>
      </w:r>
    </w:p>
    <w:p w14:paraId="0F498415" w14:textId="77777777" w:rsidR="009872D5" w:rsidRPr="00C9526C" w:rsidRDefault="009872D5" w:rsidP="009872D5">
      <w:pPr>
        <w:widowControl/>
        <w:numPr>
          <w:ilvl w:val="0"/>
          <w:numId w:val="39"/>
        </w:numPr>
        <w:overflowPunct/>
        <w:adjustRightInd/>
        <w:rPr>
          <w:rFonts w:ascii="Calibri" w:hAnsi="Calibri" w:cs="Arial"/>
          <w:sz w:val="22"/>
          <w:szCs w:val="22"/>
        </w:rPr>
      </w:pPr>
      <w:r w:rsidRPr="00C9526C">
        <w:rPr>
          <w:rFonts w:ascii="Calibri" w:hAnsi="Calibri" w:cs="Arial"/>
          <w:sz w:val="22"/>
          <w:szCs w:val="22"/>
        </w:rPr>
        <w:t>Coordination and joint planning</w:t>
      </w:r>
    </w:p>
    <w:p w14:paraId="125CCAB6" w14:textId="77777777" w:rsidR="009872D5" w:rsidRDefault="009872D5" w:rsidP="009872D5">
      <w:pPr>
        <w:widowControl/>
        <w:numPr>
          <w:ilvl w:val="0"/>
          <w:numId w:val="39"/>
        </w:numPr>
        <w:overflowPunct/>
        <w:adjustRightInd/>
        <w:rPr>
          <w:rFonts w:ascii="Calibri" w:hAnsi="Calibri" w:cs="Arial"/>
          <w:sz w:val="22"/>
          <w:szCs w:val="22"/>
        </w:rPr>
      </w:pPr>
      <w:r w:rsidRPr="00C9526C">
        <w:rPr>
          <w:rFonts w:ascii="Calibri" w:hAnsi="Calibri" w:cs="Arial"/>
          <w:sz w:val="22"/>
          <w:szCs w:val="22"/>
        </w:rPr>
        <w:t xml:space="preserve">Advocacy </w:t>
      </w:r>
    </w:p>
    <w:p w14:paraId="0CD95A9F" w14:textId="77777777" w:rsidR="003F5F59" w:rsidRDefault="003F5F59" w:rsidP="009872D5">
      <w:pPr>
        <w:widowControl/>
        <w:numPr>
          <w:ilvl w:val="0"/>
          <w:numId w:val="39"/>
        </w:numPr>
        <w:overflowPunct/>
        <w:adjustRightInd/>
        <w:rPr>
          <w:rFonts w:ascii="Calibri" w:hAnsi="Calibri" w:cs="Arial"/>
          <w:sz w:val="22"/>
          <w:szCs w:val="22"/>
        </w:rPr>
      </w:pPr>
      <w:r>
        <w:rPr>
          <w:rFonts w:ascii="Calibri" w:hAnsi="Calibri" w:cs="Arial"/>
          <w:sz w:val="22"/>
          <w:szCs w:val="22"/>
        </w:rPr>
        <w:t xml:space="preserve">Programme support </w:t>
      </w:r>
    </w:p>
    <w:p w14:paraId="09764993" w14:textId="77777777" w:rsidR="003F5F59" w:rsidRDefault="003F5F59" w:rsidP="009872D5">
      <w:pPr>
        <w:widowControl/>
        <w:numPr>
          <w:ilvl w:val="0"/>
          <w:numId w:val="39"/>
        </w:numPr>
        <w:overflowPunct/>
        <w:adjustRightInd/>
        <w:rPr>
          <w:rFonts w:ascii="Calibri" w:hAnsi="Calibri" w:cs="Arial"/>
          <w:sz w:val="22"/>
          <w:szCs w:val="22"/>
        </w:rPr>
      </w:pPr>
      <w:r>
        <w:rPr>
          <w:rFonts w:ascii="Calibri" w:hAnsi="Calibri" w:cs="Arial"/>
          <w:sz w:val="22"/>
          <w:szCs w:val="22"/>
        </w:rPr>
        <w:t xml:space="preserve">Logistics &amp; procurement </w:t>
      </w:r>
    </w:p>
    <w:p w14:paraId="19F14EA4" w14:textId="77777777" w:rsidR="003F5F59" w:rsidRPr="00C9526C" w:rsidRDefault="003F5F59" w:rsidP="009872D5">
      <w:pPr>
        <w:widowControl/>
        <w:numPr>
          <w:ilvl w:val="0"/>
          <w:numId w:val="39"/>
        </w:numPr>
        <w:overflowPunct/>
        <w:adjustRightInd/>
        <w:rPr>
          <w:rFonts w:ascii="Calibri" w:hAnsi="Calibri" w:cs="Arial"/>
          <w:sz w:val="22"/>
          <w:szCs w:val="22"/>
        </w:rPr>
      </w:pPr>
      <w:r>
        <w:rPr>
          <w:rFonts w:ascii="Calibri" w:hAnsi="Calibri" w:cs="Arial"/>
          <w:sz w:val="22"/>
          <w:szCs w:val="22"/>
        </w:rPr>
        <w:t>Prepositioned stock, or request for items in stock.</w:t>
      </w:r>
    </w:p>
    <w:p w14:paraId="5962B2EF" w14:textId="77777777" w:rsidR="009872D5" w:rsidRPr="00C9526C" w:rsidRDefault="009872D5" w:rsidP="009872D5">
      <w:pPr>
        <w:widowControl/>
        <w:overflowPunct/>
        <w:adjustRightInd/>
        <w:rPr>
          <w:rFonts w:ascii="Calibri" w:hAnsi="Calibri" w:cs="Arial"/>
          <w:sz w:val="22"/>
          <w:szCs w:val="22"/>
        </w:rPr>
      </w:pPr>
    </w:p>
    <w:p w14:paraId="6B25F3B8" w14:textId="12EC4031" w:rsidR="009872D5" w:rsidRDefault="009872D5" w:rsidP="00573C67">
      <w:pPr>
        <w:widowControl/>
        <w:overflowPunct/>
        <w:adjustRightInd/>
        <w:ind w:firstLine="360"/>
        <w:rPr>
          <w:rFonts w:ascii="Calibri" w:hAnsi="Calibri" w:cs="Arial"/>
          <w:b/>
          <w:sz w:val="22"/>
          <w:szCs w:val="22"/>
        </w:rPr>
      </w:pPr>
      <w:r w:rsidRPr="00C9526C">
        <w:rPr>
          <w:rFonts w:ascii="Calibri" w:hAnsi="Calibri" w:cs="Arial"/>
          <w:b/>
          <w:sz w:val="22"/>
          <w:szCs w:val="22"/>
        </w:rPr>
        <w:t xml:space="preserve">d. </w:t>
      </w:r>
      <w:r w:rsidR="00D34BD8" w:rsidRPr="00052A74">
        <w:rPr>
          <w:rFonts w:ascii="Calibri" w:hAnsi="Calibri"/>
          <w:b/>
          <w:sz w:val="22"/>
        </w:rPr>
        <w:t>Accountability</w:t>
      </w:r>
    </w:p>
    <w:p w14:paraId="4704EAFA" w14:textId="5485EDE8" w:rsidR="00052A74" w:rsidRPr="00052A74" w:rsidRDefault="00052A74" w:rsidP="00052A74">
      <w:pPr>
        <w:widowControl/>
        <w:numPr>
          <w:ilvl w:val="0"/>
          <w:numId w:val="50"/>
        </w:numPr>
        <w:overflowPunct/>
        <w:adjustRightInd/>
        <w:rPr>
          <w:rFonts w:ascii="Calibri" w:hAnsi="Calibri" w:cs="Arial"/>
          <w:sz w:val="22"/>
          <w:szCs w:val="22"/>
        </w:rPr>
      </w:pPr>
      <w:r w:rsidRPr="00052A74">
        <w:rPr>
          <w:rFonts w:ascii="Calibri" w:hAnsi="Calibri" w:cs="Arial"/>
          <w:sz w:val="22"/>
          <w:szCs w:val="22"/>
        </w:rPr>
        <w:t xml:space="preserve">CARE’s humanitarian accountability framework – please explain </w:t>
      </w:r>
      <w:r>
        <w:rPr>
          <w:rFonts w:ascii="Calibri" w:hAnsi="Calibri" w:cs="Arial"/>
          <w:sz w:val="22"/>
          <w:szCs w:val="22"/>
        </w:rPr>
        <w:t xml:space="preserve">mechanisms, </w:t>
      </w:r>
      <w:r w:rsidRPr="00052A74">
        <w:rPr>
          <w:rFonts w:ascii="Calibri" w:hAnsi="Calibri" w:cs="Arial"/>
          <w:sz w:val="22"/>
          <w:szCs w:val="22"/>
        </w:rPr>
        <w:t>approach, key points, challenges/ concerns.</w:t>
      </w:r>
    </w:p>
    <w:p w14:paraId="22B76385" w14:textId="77777777" w:rsidR="00052A74" w:rsidRPr="00052A74" w:rsidRDefault="00052A74" w:rsidP="00052A74">
      <w:pPr>
        <w:widowControl/>
        <w:numPr>
          <w:ilvl w:val="0"/>
          <w:numId w:val="50"/>
        </w:numPr>
        <w:overflowPunct/>
        <w:adjustRightInd/>
        <w:rPr>
          <w:rFonts w:ascii="Calibri" w:hAnsi="Calibri" w:cs="Arial"/>
          <w:sz w:val="22"/>
          <w:szCs w:val="22"/>
        </w:rPr>
      </w:pPr>
      <w:r w:rsidRPr="00052A74">
        <w:rPr>
          <w:rFonts w:ascii="Calibri" w:hAnsi="Calibri" w:cs="Arial"/>
          <w:sz w:val="22"/>
          <w:szCs w:val="22"/>
        </w:rPr>
        <w:t>Monitoring and evaluation  (including key indicators for core sectors)</w:t>
      </w:r>
    </w:p>
    <w:p w14:paraId="7071B1F7" w14:textId="38133931" w:rsidR="00052A74" w:rsidRDefault="00052A74" w:rsidP="00052A74">
      <w:pPr>
        <w:widowControl/>
        <w:numPr>
          <w:ilvl w:val="0"/>
          <w:numId w:val="50"/>
        </w:numPr>
        <w:overflowPunct/>
        <w:adjustRightInd/>
        <w:rPr>
          <w:rFonts w:ascii="Calibri" w:hAnsi="Calibri" w:cs="Arial"/>
          <w:sz w:val="22"/>
          <w:szCs w:val="22"/>
        </w:rPr>
      </w:pPr>
      <w:r>
        <w:rPr>
          <w:rFonts w:ascii="Calibri" w:hAnsi="Calibri" w:cs="Arial"/>
          <w:sz w:val="22"/>
          <w:szCs w:val="22"/>
        </w:rPr>
        <w:t>Please explain how you ensure PSEA (prevention of sexual exploitation and abuse) during the implementation.</w:t>
      </w:r>
    </w:p>
    <w:p w14:paraId="590210D9" w14:textId="3F4D290D" w:rsidR="00DD7E94" w:rsidRPr="00052A74" w:rsidRDefault="00DD7E94" w:rsidP="00052A74">
      <w:pPr>
        <w:widowControl/>
        <w:numPr>
          <w:ilvl w:val="0"/>
          <w:numId w:val="50"/>
        </w:numPr>
        <w:overflowPunct/>
        <w:adjustRightInd/>
        <w:rPr>
          <w:rFonts w:ascii="Calibri" w:hAnsi="Calibri" w:cs="Arial"/>
          <w:sz w:val="22"/>
          <w:szCs w:val="22"/>
        </w:rPr>
      </w:pPr>
      <w:r>
        <w:rPr>
          <w:rFonts w:ascii="Calibri" w:hAnsi="Calibri" w:cs="Arial"/>
          <w:sz w:val="22"/>
          <w:szCs w:val="22"/>
        </w:rPr>
        <w:t>Please clarify that an AAR/RAR will be completed if a type 2 or 4 emergency.</w:t>
      </w:r>
    </w:p>
    <w:p w14:paraId="52823AA2" w14:textId="77777777" w:rsidR="002F38CE" w:rsidRDefault="002F38CE" w:rsidP="00573C67">
      <w:pPr>
        <w:widowControl/>
        <w:overflowPunct/>
        <w:adjustRightInd/>
        <w:ind w:left="720"/>
        <w:rPr>
          <w:rFonts w:ascii="Calibri" w:hAnsi="Calibri" w:cs="Arial"/>
          <w:sz w:val="22"/>
          <w:szCs w:val="22"/>
        </w:rPr>
      </w:pPr>
    </w:p>
    <w:p w14:paraId="7006AE4E" w14:textId="3846423F" w:rsidR="00F85BB7" w:rsidRDefault="001F56E9" w:rsidP="00F85BB7">
      <w:pPr>
        <w:pStyle w:val="ListParagraph"/>
        <w:numPr>
          <w:ilvl w:val="0"/>
          <w:numId w:val="64"/>
        </w:numPr>
        <w:spacing w:after="0"/>
        <w:rPr>
          <w:rFonts w:cs="Arial"/>
          <w:b/>
        </w:rPr>
      </w:pPr>
      <w:r w:rsidRPr="00F85BB7">
        <w:rPr>
          <w:rFonts w:cs="Arial"/>
          <w:b/>
        </w:rPr>
        <w:t>P</w:t>
      </w:r>
      <w:r w:rsidR="002F38CE" w:rsidRPr="00F85BB7">
        <w:rPr>
          <w:rFonts w:cs="Arial"/>
          <w:b/>
        </w:rPr>
        <w:t>lease attach the completed Gender Marker Vetting Form</w:t>
      </w:r>
      <w:r w:rsidR="004128E9">
        <w:rPr>
          <w:rFonts w:cs="Arial"/>
          <w:b/>
        </w:rPr>
        <w:t xml:space="preserve">  </w:t>
      </w:r>
    </w:p>
    <w:p w14:paraId="2BEE9390" w14:textId="4B59CB1D" w:rsidR="00ED4498" w:rsidRPr="00F85BB7" w:rsidRDefault="001F56E9" w:rsidP="00F85BB7">
      <w:pPr>
        <w:pStyle w:val="ListParagraph"/>
        <w:numPr>
          <w:ilvl w:val="0"/>
          <w:numId w:val="64"/>
        </w:numPr>
        <w:spacing w:after="0"/>
        <w:rPr>
          <w:rFonts w:cs="Arial"/>
          <w:b/>
        </w:rPr>
      </w:pPr>
      <w:r w:rsidRPr="00F85BB7">
        <w:rPr>
          <w:rFonts w:cs="Arial"/>
          <w:b/>
        </w:rPr>
        <w:t xml:space="preserve">Please attach the capacity </w:t>
      </w:r>
      <w:r w:rsidR="00ED4498" w:rsidRPr="00F85BB7">
        <w:rPr>
          <w:rFonts w:cs="Arial"/>
          <w:b/>
        </w:rPr>
        <w:t>assessment</w:t>
      </w:r>
      <w:r w:rsidRPr="00F85BB7">
        <w:rPr>
          <w:rFonts w:cs="Arial"/>
          <w:b/>
        </w:rPr>
        <w:t xml:space="preserve"> form. </w:t>
      </w:r>
    </w:p>
    <w:p w14:paraId="796EB490" w14:textId="77777777" w:rsidR="009872D5" w:rsidRPr="00C9526C" w:rsidRDefault="009872D5" w:rsidP="009872D5">
      <w:pPr>
        <w:widowControl/>
        <w:overflowPunct/>
        <w:adjustRightInd/>
        <w:rPr>
          <w:rFonts w:ascii="Calibri" w:hAnsi="Calibri" w:cs="Arial"/>
          <w:sz w:val="22"/>
          <w:szCs w:val="22"/>
        </w:rPr>
      </w:pPr>
    </w:p>
    <w:p w14:paraId="2711E70F" w14:textId="77777777" w:rsidR="009872D5" w:rsidRPr="001906EA" w:rsidRDefault="009872D5" w:rsidP="009872D5">
      <w:pPr>
        <w:rPr>
          <w:rFonts w:ascii="Calibri" w:hAnsi="Calibri" w:cs="Arial"/>
          <w:b/>
          <w:szCs w:val="22"/>
        </w:rPr>
      </w:pPr>
      <w:r w:rsidRPr="001906EA">
        <w:rPr>
          <w:rFonts w:ascii="Calibri" w:hAnsi="Calibri" w:cs="Arial"/>
          <w:b/>
          <w:szCs w:val="22"/>
        </w:rPr>
        <w:t>4. Budget:</w:t>
      </w:r>
    </w:p>
    <w:p w14:paraId="74D9EFE8" w14:textId="2337CB08" w:rsidR="009872D5" w:rsidRPr="00C9526C" w:rsidRDefault="009872D5" w:rsidP="009872D5">
      <w:pPr>
        <w:widowControl/>
        <w:numPr>
          <w:ilvl w:val="0"/>
          <w:numId w:val="40"/>
        </w:numPr>
        <w:overflowPunct/>
        <w:adjustRightInd/>
        <w:rPr>
          <w:rFonts w:ascii="Calibri" w:hAnsi="Calibri" w:cs="Arial"/>
          <w:sz w:val="22"/>
          <w:szCs w:val="22"/>
        </w:rPr>
      </w:pPr>
      <w:r w:rsidRPr="00C9526C">
        <w:rPr>
          <w:rFonts w:ascii="Calibri" w:hAnsi="Calibri" w:cs="Arial"/>
          <w:sz w:val="22"/>
          <w:szCs w:val="22"/>
        </w:rPr>
        <w:t>list other prospective funding sources</w:t>
      </w:r>
      <w:r w:rsidR="00ED4498" w:rsidRPr="00EB1F0A">
        <w:rPr>
          <w:rFonts w:ascii="Calibri" w:hAnsi="Calibri" w:cs="Arial"/>
          <w:sz w:val="22"/>
          <w:szCs w:val="22"/>
        </w:rPr>
        <w:t xml:space="preserve"> and any indication of amount</w:t>
      </w:r>
      <w:r w:rsidRPr="00C9526C">
        <w:rPr>
          <w:rFonts w:ascii="Calibri" w:hAnsi="Calibri" w:cs="Arial"/>
          <w:sz w:val="22"/>
          <w:szCs w:val="22"/>
        </w:rPr>
        <w:t xml:space="preserve">, </w:t>
      </w:r>
    </w:p>
    <w:p w14:paraId="67D57FBB" w14:textId="77777777" w:rsidR="009872D5" w:rsidRPr="00C9526C" w:rsidRDefault="009872D5" w:rsidP="009872D5">
      <w:pPr>
        <w:widowControl/>
        <w:numPr>
          <w:ilvl w:val="0"/>
          <w:numId w:val="40"/>
        </w:numPr>
        <w:overflowPunct/>
        <w:adjustRightInd/>
        <w:rPr>
          <w:rFonts w:ascii="Calibri" w:hAnsi="Calibri" w:cs="Arial"/>
          <w:sz w:val="22"/>
          <w:szCs w:val="22"/>
        </w:rPr>
      </w:pPr>
      <w:r w:rsidRPr="00C9526C">
        <w:rPr>
          <w:rFonts w:ascii="Calibri" w:hAnsi="Calibri" w:cs="Arial"/>
          <w:sz w:val="22"/>
          <w:szCs w:val="22"/>
        </w:rPr>
        <w:t>Describe plans for/likelihood of fund reimbursement</w:t>
      </w:r>
    </w:p>
    <w:p w14:paraId="58E70C64" w14:textId="478AEBC2" w:rsidR="000802D1" w:rsidRPr="00DD7E94" w:rsidRDefault="009872D5" w:rsidP="008D367F">
      <w:pPr>
        <w:widowControl/>
        <w:numPr>
          <w:ilvl w:val="0"/>
          <w:numId w:val="40"/>
        </w:numPr>
        <w:overflowPunct/>
        <w:adjustRightInd/>
        <w:rPr>
          <w:rFonts w:ascii="Calibri" w:hAnsi="Calibri" w:cs="Arial"/>
          <w:sz w:val="22"/>
          <w:szCs w:val="22"/>
        </w:rPr>
      </w:pPr>
      <w:r w:rsidRPr="00DD7E94">
        <w:rPr>
          <w:rFonts w:ascii="Calibri" w:hAnsi="Calibri" w:cs="Arial"/>
          <w:sz w:val="22"/>
          <w:szCs w:val="22"/>
        </w:rPr>
        <w:t>Total CI ERF budget requested</w:t>
      </w:r>
      <w:r w:rsidR="000802D1" w:rsidRPr="00DD7E94">
        <w:rPr>
          <w:rFonts w:ascii="Calibri" w:hAnsi="Calibri" w:cs="Arial"/>
          <w:sz w:val="22"/>
          <w:szCs w:val="22"/>
        </w:rPr>
        <w:br w:type="page"/>
      </w:r>
    </w:p>
    <w:p w14:paraId="00A887C4" w14:textId="0A27A1F5" w:rsidR="00C47224" w:rsidRPr="00885A16" w:rsidRDefault="005F1D74" w:rsidP="004128E9">
      <w:pPr>
        <w:pBdr>
          <w:top w:val="single" w:sz="18" w:space="1" w:color="ED7D31" w:themeColor="accent2"/>
          <w:left w:val="single" w:sz="18" w:space="4" w:color="ED7D31" w:themeColor="accent2"/>
          <w:bottom w:val="single" w:sz="18" w:space="1" w:color="ED7D31" w:themeColor="accent2"/>
          <w:right w:val="single" w:sz="18" w:space="4" w:color="ED7D31" w:themeColor="accent2"/>
        </w:pBdr>
        <w:shd w:val="clear" w:color="auto" w:fill="FF9900"/>
        <w:jc w:val="center"/>
        <w:outlineLvl w:val="0"/>
        <w:rPr>
          <w:rFonts w:ascii="Calibri" w:hAnsi="Calibri" w:cs="Arial"/>
          <w:b/>
          <w:smallCaps/>
          <w:sz w:val="28"/>
          <w:szCs w:val="28"/>
        </w:rPr>
      </w:pPr>
      <w:bookmarkStart w:id="21" w:name="_Toc222723787"/>
      <w:bookmarkEnd w:id="17"/>
      <w:r w:rsidRPr="00885A16">
        <w:rPr>
          <w:rFonts w:ascii="Calibri" w:hAnsi="Calibri" w:cs="Arial"/>
          <w:b/>
          <w:smallCaps/>
          <w:sz w:val="28"/>
          <w:szCs w:val="28"/>
        </w:rPr>
        <w:lastRenderedPageBreak/>
        <w:t xml:space="preserve">Annex </w:t>
      </w:r>
      <w:r w:rsidR="00DD7E94">
        <w:rPr>
          <w:rFonts w:ascii="Calibri" w:hAnsi="Calibri" w:cs="Arial"/>
          <w:b/>
          <w:smallCaps/>
          <w:sz w:val="28"/>
          <w:szCs w:val="28"/>
        </w:rPr>
        <w:t>C</w:t>
      </w:r>
      <w:r w:rsidRPr="00885A16">
        <w:rPr>
          <w:rFonts w:ascii="Calibri" w:hAnsi="Calibri" w:cs="Arial"/>
          <w:b/>
          <w:smallCaps/>
          <w:sz w:val="28"/>
          <w:szCs w:val="28"/>
        </w:rPr>
        <w:t xml:space="preserve"> </w:t>
      </w:r>
      <w:r w:rsidR="006611CA" w:rsidRPr="00885A16">
        <w:rPr>
          <w:rFonts w:ascii="Calibri" w:hAnsi="Calibri" w:cs="Arial"/>
          <w:b/>
          <w:smallCaps/>
          <w:sz w:val="28"/>
          <w:szCs w:val="28"/>
        </w:rPr>
        <w:t>–</w:t>
      </w:r>
      <w:r w:rsidRPr="00885A16">
        <w:rPr>
          <w:rFonts w:ascii="Calibri" w:hAnsi="Calibri" w:cs="Arial"/>
          <w:b/>
          <w:smallCaps/>
          <w:sz w:val="28"/>
          <w:szCs w:val="28"/>
        </w:rPr>
        <w:t xml:space="preserve"> </w:t>
      </w:r>
      <w:r w:rsidR="00394E7E" w:rsidRPr="00885A16">
        <w:rPr>
          <w:rFonts w:ascii="Calibri" w:hAnsi="Calibri" w:cs="Arial"/>
          <w:b/>
          <w:smallCaps/>
          <w:sz w:val="28"/>
          <w:szCs w:val="28"/>
        </w:rPr>
        <w:t xml:space="preserve">CI Emergency Response Fund – Final Narrative Report </w:t>
      </w:r>
      <w:bookmarkEnd w:id="2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7"/>
        <w:gridCol w:w="4653"/>
      </w:tblGrid>
      <w:tr w:rsidR="00C47224" w:rsidRPr="00C9526C" w14:paraId="4D7F94E8" w14:textId="77777777" w:rsidTr="00497090">
        <w:trPr>
          <w:cantSplit/>
        </w:trPr>
        <w:tc>
          <w:tcPr>
            <w:tcW w:w="5407" w:type="dxa"/>
          </w:tcPr>
          <w:p w14:paraId="4D9B1927" w14:textId="00FB611D" w:rsidR="00C47224" w:rsidRPr="00C9526C" w:rsidRDefault="00497090" w:rsidP="006E768E">
            <w:pPr>
              <w:rPr>
                <w:rFonts w:ascii="Calibri" w:hAnsi="Calibri" w:cs="Arial"/>
                <w:b/>
                <w:bCs/>
                <w:sz w:val="22"/>
                <w:szCs w:val="22"/>
              </w:rPr>
            </w:pPr>
            <w:r>
              <w:rPr>
                <w:rFonts w:ascii="Calibri" w:hAnsi="Calibri" w:cs="Arial"/>
                <w:b/>
                <w:szCs w:val="22"/>
              </w:rPr>
              <w:t xml:space="preserve"> </w:t>
            </w:r>
            <w:r w:rsidR="00C47224" w:rsidRPr="00C9526C">
              <w:rPr>
                <w:rFonts w:ascii="Calibri" w:hAnsi="Calibri" w:cs="Arial"/>
                <w:b/>
                <w:bCs/>
                <w:sz w:val="22"/>
                <w:szCs w:val="22"/>
              </w:rPr>
              <w:t>1. C</w:t>
            </w:r>
            <w:r w:rsidR="00EB6513" w:rsidRPr="00C9526C">
              <w:rPr>
                <w:rFonts w:ascii="Calibri" w:hAnsi="Calibri" w:cs="Arial"/>
                <w:b/>
                <w:bCs/>
                <w:sz w:val="22"/>
                <w:szCs w:val="22"/>
              </w:rPr>
              <w:t>ARE</w:t>
            </w:r>
            <w:r w:rsidR="00C47224" w:rsidRPr="00C9526C">
              <w:rPr>
                <w:rFonts w:ascii="Calibri" w:hAnsi="Calibri" w:cs="Arial"/>
                <w:b/>
                <w:bCs/>
                <w:sz w:val="22"/>
                <w:szCs w:val="22"/>
              </w:rPr>
              <w:t xml:space="preserve"> Office: </w:t>
            </w:r>
          </w:p>
        </w:tc>
        <w:tc>
          <w:tcPr>
            <w:tcW w:w="4653" w:type="dxa"/>
          </w:tcPr>
          <w:p w14:paraId="5220C056" w14:textId="77777777" w:rsidR="00C47224" w:rsidRPr="00C9526C" w:rsidRDefault="00C47224" w:rsidP="006E768E">
            <w:pPr>
              <w:rPr>
                <w:rFonts w:ascii="Calibri" w:hAnsi="Calibri" w:cs="Arial"/>
                <w:b/>
                <w:bCs/>
                <w:sz w:val="22"/>
                <w:szCs w:val="22"/>
              </w:rPr>
            </w:pPr>
            <w:r w:rsidRPr="00C9526C">
              <w:rPr>
                <w:rFonts w:ascii="Calibri" w:hAnsi="Calibri" w:cs="Arial"/>
                <w:b/>
                <w:bCs/>
                <w:sz w:val="22"/>
                <w:szCs w:val="22"/>
              </w:rPr>
              <w:t xml:space="preserve">2. Date: </w:t>
            </w:r>
          </w:p>
        </w:tc>
      </w:tr>
      <w:tr w:rsidR="00C47224" w:rsidRPr="00C9526C" w14:paraId="0568CC99" w14:textId="77777777" w:rsidTr="00497090">
        <w:tc>
          <w:tcPr>
            <w:tcW w:w="10060" w:type="dxa"/>
            <w:gridSpan w:val="2"/>
          </w:tcPr>
          <w:p w14:paraId="3280772D" w14:textId="50203306" w:rsidR="00C47224" w:rsidRPr="00C9526C" w:rsidRDefault="00C47224" w:rsidP="006E768E">
            <w:pPr>
              <w:rPr>
                <w:rFonts w:ascii="Calibri" w:hAnsi="Calibri" w:cs="Arial"/>
                <w:b/>
                <w:bCs/>
                <w:sz w:val="22"/>
                <w:szCs w:val="22"/>
              </w:rPr>
            </w:pPr>
            <w:r w:rsidRPr="00C9526C">
              <w:rPr>
                <w:rFonts w:ascii="Calibri" w:hAnsi="Calibri" w:cs="Arial"/>
                <w:b/>
                <w:bCs/>
                <w:sz w:val="22"/>
                <w:szCs w:val="22"/>
              </w:rPr>
              <w:t>3. CO</w:t>
            </w:r>
            <w:r w:rsidR="00EB6513" w:rsidRPr="00C9526C">
              <w:rPr>
                <w:rFonts w:ascii="Calibri" w:hAnsi="Calibri" w:cs="Arial"/>
                <w:b/>
                <w:bCs/>
                <w:sz w:val="22"/>
                <w:szCs w:val="22"/>
              </w:rPr>
              <w:t>/M</w:t>
            </w:r>
            <w:r w:rsidR="009F620D">
              <w:rPr>
                <w:rFonts w:ascii="Calibri" w:hAnsi="Calibri" w:cs="Arial"/>
                <w:b/>
                <w:bCs/>
                <w:sz w:val="22"/>
                <w:szCs w:val="22"/>
              </w:rPr>
              <w:t>ember/ Affiliate</w:t>
            </w:r>
            <w:r w:rsidRPr="00C9526C">
              <w:rPr>
                <w:rFonts w:ascii="Calibri" w:hAnsi="Calibri" w:cs="Arial"/>
                <w:b/>
                <w:bCs/>
                <w:sz w:val="22"/>
                <w:szCs w:val="22"/>
              </w:rPr>
              <w:t xml:space="preserve"> contact name:  </w:t>
            </w:r>
          </w:p>
        </w:tc>
      </w:tr>
      <w:tr w:rsidR="00C47224" w:rsidRPr="00C9526C" w14:paraId="11A86730" w14:textId="77777777" w:rsidTr="00497090">
        <w:tc>
          <w:tcPr>
            <w:tcW w:w="10060" w:type="dxa"/>
            <w:gridSpan w:val="2"/>
          </w:tcPr>
          <w:p w14:paraId="207DB57E" w14:textId="377265DB" w:rsidR="00C47224" w:rsidRPr="00C9526C" w:rsidRDefault="00C47224" w:rsidP="006E768E">
            <w:pPr>
              <w:rPr>
                <w:rFonts w:ascii="Calibri" w:hAnsi="Calibri" w:cs="Arial"/>
                <w:b/>
                <w:bCs/>
                <w:sz w:val="22"/>
                <w:szCs w:val="22"/>
              </w:rPr>
            </w:pPr>
            <w:r w:rsidRPr="00C9526C">
              <w:rPr>
                <w:rFonts w:ascii="Calibri" w:hAnsi="Calibri" w:cs="Arial"/>
                <w:b/>
                <w:bCs/>
                <w:sz w:val="22"/>
                <w:szCs w:val="22"/>
              </w:rPr>
              <w:t>4. CO</w:t>
            </w:r>
            <w:r w:rsidR="00EB6513" w:rsidRPr="00C9526C">
              <w:rPr>
                <w:rFonts w:ascii="Calibri" w:hAnsi="Calibri" w:cs="Arial"/>
                <w:b/>
                <w:bCs/>
                <w:sz w:val="22"/>
                <w:szCs w:val="22"/>
              </w:rPr>
              <w:t>/</w:t>
            </w:r>
            <w:r w:rsidR="002316A8">
              <w:rPr>
                <w:rFonts w:ascii="Calibri" w:hAnsi="Calibri" w:cs="Arial"/>
                <w:b/>
                <w:bCs/>
                <w:sz w:val="22"/>
                <w:szCs w:val="22"/>
              </w:rPr>
              <w:t xml:space="preserve"> </w:t>
            </w:r>
            <w:r w:rsidR="002316A8" w:rsidRPr="00C9526C">
              <w:rPr>
                <w:rFonts w:ascii="Calibri" w:hAnsi="Calibri" w:cs="Arial"/>
                <w:b/>
                <w:bCs/>
                <w:sz w:val="22"/>
                <w:szCs w:val="22"/>
              </w:rPr>
              <w:t>M</w:t>
            </w:r>
            <w:r w:rsidR="002316A8">
              <w:rPr>
                <w:rFonts w:ascii="Calibri" w:hAnsi="Calibri" w:cs="Arial"/>
                <w:b/>
                <w:bCs/>
                <w:sz w:val="22"/>
                <w:szCs w:val="22"/>
              </w:rPr>
              <w:t>ember/ Affiliate</w:t>
            </w:r>
            <w:r w:rsidR="002316A8" w:rsidRPr="00C9526C">
              <w:rPr>
                <w:rFonts w:ascii="Calibri" w:hAnsi="Calibri" w:cs="Arial"/>
                <w:b/>
                <w:bCs/>
                <w:sz w:val="22"/>
                <w:szCs w:val="22"/>
              </w:rPr>
              <w:t xml:space="preserve"> </w:t>
            </w:r>
            <w:r w:rsidRPr="00C9526C">
              <w:rPr>
                <w:rFonts w:ascii="Calibri" w:hAnsi="Calibri" w:cs="Arial"/>
                <w:b/>
                <w:bCs/>
                <w:sz w:val="22"/>
                <w:szCs w:val="22"/>
              </w:rPr>
              <w:t xml:space="preserve">contact position: </w:t>
            </w:r>
          </w:p>
        </w:tc>
      </w:tr>
      <w:tr w:rsidR="00C47224" w:rsidRPr="00C9526C" w14:paraId="6E970069" w14:textId="77777777" w:rsidTr="00497090">
        <w:tc>
          <w:tcPr>
            <w:tcW w:w="10060" w:type="dxa"/>
            <w:gridSpan w:val="2"/>
          </w:tcPr>
          <w:p w14:paraId="048B49B3" w14:textId="1B913A0E" w:rsidR="00C47224" w:rsidRPr="00C9526C" w:rsidRDefault="00C47224" w:rsidP="001E2EE0">
            <w:pPr>
              <w:rPr>
                <w:rFonts w:ascii="Calibri" w:hAnsi="Calibri" w:cs="Arial"/>
                <w:b/>
                <w:bCs/>
                <w:sz w:val="22"/>
                <w:szCs w:val="22"/>
              </w:rPr>
            </w:pPr>
            <w:r w:rsidRPr="00C9526C">
              <w:rPr>
                <w:rFonts w:ascii="Calibri" w:hAnsi="Calibri" w:cs="Arial"/>
                <w:b/>
                <w:bCs/>
                <w:sz w:val="22"/>
                <w:szCs w:val="22"/>
              </w:rPr>
              <w:t xml:space="preserve">5. </w:t>
            </w:r>
            <w:r w:rsidR="00472F9F">
              <w:rPr>
                <w:rFonts w:ascii="Calibri" w:hAnsi="Calibri" w:cs="Arial"/>
                <w:b/>
                <w:bCs/>
                <w:sz w:val="22"/>
                <w:szCs w:val="22"/>
              </w:rPr>
              <w:t>Crisis</w:t>
            </w:r>
            <w:r w:rsidR="00472F9F" w:rsidRPr="00C9526C">
              <w:rPr>
                <w:rFonts w:ascii="Calibri" w:hAnsi="Calibri" w:cs="Arial"/>
                <w:b/>
                <w:bCs/>
                <w:sz w:val="22"/>
                <w:szCs w:val="22"/>
              </w:rPr>
              <w:t xml:space="preserve"> </w:t>
            </w:r>
            <w:r w:rsidR="00EA77C4">
              <w:rPr>
                <w:rFonts w:ascii="Calibri" w:hAnsi="Calibri" w:cs="Arial"/>
                <w:b/>
                <w:bCs/>
                <w:sz w:val="22"/>
                <w:szCs w:val="22"/>
              </w:rPr>
              <w:t>Type :</w:t>
            </w:r>
          </w:p>
        </w:tc>
      </w:tr>
      <w:tr w:rsidR="00C47224" w:rsidRPr="00C9526C" w14:paraId="07749A7F" w14:textId="77777777" w:rsidTr="00497090">
        <w:tc>
          <w:tcPr>
            <w:tcW w:w="10060" w:type="dxa"/>
            <w:gridSpan w:val="2"/>
          </w:tcPr>
          <w:p w14:paraId="31F7B8AD" w14:textId="77777777" w:rsidR="00C47224" w:rsidRPr="00C9526C" w:rsidRDefault="00394E7E" w:rsidP="006E768E">
            <w:pPr>
              <w:rPr>
                <w:rFonts w:ascii="Calibri" w:hAnsi="Calibri" w:cs="Arial"/>
                <w:b/>
                <w:bCs/>
                <w:sz w:val="22"/>
                <w:szCs w:val="22"/>
              </w:rPr>
            </w:pPr>
            <w:r w:rsidRPr="00C9526C">
              <w:rPr>
                <w:rFonts w:ascii="Calibri" w:hAnsi="Calibri" w:cs="Arial"/>
                <w:b/>
                <w:bCs/>
                <w:sz w:val="22"/>
                <w:szCs w:val="22"/>
              </w:rPr>
              <w:t xml:space="preserve">6. Name </w:t>
            </w:r>
            <w:r w:rsidR="00C47224" w:rsidRPr="00C9526C">
              <w:rPr>
                <w:rFonts w:ascii="Calibri" w:hAnsi="Calibri" w:cs="Arial"/>
                <w:b/>
                <w:bCs/>
                <w:sz w:val="22"/>
                <w:szCs w:val="22"/>
              </w:rPr>
              <w:t xml:space="preserve">and </w:t>
            </w:r>
            <w:r w:rsidR="005A690E" w:rsidRPr="00C9526C">
              <w:rPr>
                <w:rFonts w:ascii="Calibri" w:hAnsi="Calibri" w:cs="Arial"/>
                <w:b/>
                <w:bCs/>
                <w:sz w:val="22"/>
                <w:szCs w:val="22"/>
              </w:rPr>
              <w:t>CI ERF</w:t>
            </w:r>
            <w:r w:rsidR="00C47224" w:rsidRPr="00C9526C">
              <w:rPr>
                <w:rFonts w:ascii="Calibri" w:hAnsi="Calibri" w:cs="Arial"/>
                <w:b/>
                <w:bCs/>
                <w:sz w:val="22"/>
                <w:szCs w:val="22"/>
              </w:rPr>
              <w:t xml:space="preserve"> </w:t>
            </w:r>
            <w:r w:rsidR="00EB6513" w:rsidRPr="00C9526C">
              <w:rPr>
                <w:rFonts w:ascii="Calibri" w:hAnsi="Calibri" w:cs="Arial"/>
                <w:b/>
                <w:bCs/>
                <w:sz w:val="22"/>
                <w:szCs w:val="22"/>
              </w:rPr>
              <w:t>project number</w:t>
            </w:r>
            <w:r w:rsidR="00C47224" w:rsidRPr="00C9526C">
              <w:rPr>
                <w:rFonts w:ascii="Calibri" w:hAnsi="Calibri" w:cs="Arial"/>
                <w:b/>
                <w:bCs/>
                <w:sz w:val="22"/>
                <w:szCs w:val="22"/>
              </w:rPr>
              <w:t>:</w:t>
            </w:r>
          </w:p>
        </w:tc>
      </w:tr>
      <w:tr w:rsidR="00C47224" w:rsidRPr="00C9526C" w14:paraId="7F75EB2E" w14:textId="77777777" w:rsidTr="00497090">
        <w:tc>
          <w:tcPr>
            <w:tcW w:w="10060" w:type="dxa"/>
            <w:gridSpan w:val="2"/>
          </w:tcPr>
          <w:p w14:paraId="1F579EDB" w14:textId="47496D77" w:rsidR="00C47224" w:rsidRPr="00C9526C" w:rsidRDefault="00C47224" w:rsidP="00F85BB7">
            <w:pPr>
              <w:rPr>
                <w:rFonts w:ascii="Calibri" w:hAnsi="Calibri" w:cs="Arial"/>
                <w:b/>
                <w:bCs/>
                <w:sz w:val="22"/>
                <w:szCs w:val="22"/>
              </w:rPr>
            </w:pPr>
            <w:r w:rsidRPr="00C9526C">
              <w:rPr>
                <w:rFonts w:ascii="Calibri" w:hAnsi="Calibri" w:cs="Arial"/>
                <w:b/>
                <w:bCs/>
                <w:sz w:val="22"/>
                <w:szCs w:val="22"/>
              </w:rPr>
              <w:t xml:space="preserve">7. Amount </w:t>
            </w:r>
            <w:r w:rsidR="002E5557" w:rsidRPr="00C9526C">
              <w:rPr>
                <w:rFonts w:ascii="Calibri" w:hAnsi="Calibri" w:cs="Arial"/>
                <w:b/>
                <w:bCs/>
                <w:sz w:val="22"/>
                <w:szCs w:val="22"/>
              </w:rPr>
              <w:t>a</w:t>
            </w:r>
            <w:r w:rsidRPr="00C9526C">
              <w:rPr>
                <w:rFonts w:ascii="Calibri" w:hAnsi="Calibri" w:cs="Arial"/>
                <w:b/>
                <w:bCs/>
                <w:sz w:val="22"/>
                <w:szCs w:val="22"/>
              </w:rPr>
              <w:t>pproved (</w:t>
            </w:r>
            <w:r w:rsidR="00F85BB7">
              <w:rPr>
                <w:rFonts w:ascii="Calibri" w:hAnsi="Calibri" w:cs="Arial"/>
                <w:b/>
                <w:bCs/>
                <w:sz w:val="22"/>
                <w:szCs w:val="22"/>
              </w:rPr>
              <w:t>USD</w:t>
            </w:r>
            <w:r w:rsidRPr="00C9526C">
              <w:rPr>
                <w:rFonts w:ascii="Calibri" w:hAnsi="Calibri" w:cs="Arial"/>
                <w:b/>
                <w:bCs/>
                <w:sz w:val="22"/>
                <w:szCs w:val="22"/>
              </w:rPr>
              <w:t xml:space="preserve">s):  </w:t>
            </w:r>
          </w:p>
        </w:tc>
      </w:tr>
      <w:tr w:rsidR="00C47224" w:rsidRPr="00C9526C" w14:paraId="5D338FB8" w14:textId="77777777" w:rsidTr="00497090">
        <w:tc>
          <w:tcPr>
            <w:tcW w:w="10060" w:type="dxa"/>
            <w:gridSpan w:val="2"/>
          </w:tcPr>
          <w:p w14:paraId="69CC49AE" w14:textId="54CA07CF" w:rsidR="00C47224" w:rsidRPr="00C9526C" w:rsidRDefault="00C47224" w:rsidP="000802D1">
            <w:pPr>
              <w:rPr>
                <w:rFonts w:ascii="Calibri" w:hAnsi="Calibri" w:cs="Arial"/>
                <w:b/>
                <w:bCs/>
                <w:sz w:val="22"/>
                <w:szCs w:val="22"/>
              </w:rPr>
            </w:pPr>
            <w:r w:rsidRPr="00C9526C">
              <w:rPr>
                <w:rFonts w:ascii="Calibri" w:hAnsi="Calibri" w:cs="Arial"/>
                <w:b/>
                <w:bCs/>
                <w:sz w:val="22"/>
                <w:szCs w:val="22"/>
              </w:rPr>
              <w:t>8. Final expenditure</w:t>
            </w:r>
            <w:r w:rsidR="00394E7E" w:rsidRPr="00C9526C">
              <w:rPr>
                <w:rFonts w:ascii="Calibri" w:hAnsi="Calibri" w:cs="Arial"/>
                <w:b/>
                <w:bCs/>
                <w:sz w:val="22"/>
                <w:szCs w:val="22"/>
              </w:rPr>
              <w:t xml:space="preserve"> (</w:t>
            </w:r>
            <w:r w:rsidR="00497090">
              <w:rPr>
                <w:rFonts w:ascii="Calibri" w:hAnsi="Calibri" w:cs="Arial"/>
                <w:b/>
                <w:bCs/>
                <w:sz w:val="22"/>
                <w:szCs w:val="22"/>
              </w:rPr>
              <w:t>USDs</w:t>
            </w:r>
            <w:r w:rsidR="00394E7E" w:rsidRPr="00C9526C">
              <w:rPr>
                <w:rFonts w:ascii="Calibri" w:hAnsi="Calibri" w:cs="Arial"/>
                <w:b/>
                <w:bCs/>
                <w:sz w:val="22"/>
                <w:szCs w:val="22"/>
              </w:rPr>
              <w:t>):</w:t>
            </w:r>
            <w:r w:rsidRPr="00C9526C">
              <w:rPr>
                <w:rFonts w:ascii="Calibri" w:hAnsi="Calibri" w:cs="Arial"/>
                <w:b/>
                <w:bCs/>
                <w:sz w:val="22"/>
                <w:szCs w:val="22"/>
              </w:rPr>
              <w:t xml:space="preserve">        </w:t>
            </w:r>
          </w:p>
        </w:tc>
      </w:tr>
    </w:tbl>
    <w:p w14:paraId="4931C91B" w14:textId="5FE020D5" w:rsidR="002E5557" w:rsidRPr="00317AD5" w:rsidRDefault="00885A16" w:rsidP="00317AD5">
      <w:pPr>
        <w:pStyle w:val="ListParagraph"/>
        <w:numPr>
          <w:ilvl w:val="0"/>
          <w:numId w:val="67"/>
        </w:numPr>
        <w:spacing w:after="0"/>
        <w:rPr>
          <w:rFonts w:cs="Arial"/>
          <w:b/>
        </w:rPr>
      </w:pPr>
      <w:r w:rsidRPr="00317AD5">
        <w:rPr>
          <w:rFonts w:cs="Arial"/>
          <w:b/>
          <w:sz w:val="24"/>
        </w:rPr>
        <w:t>S</w:t>
      </w:r>
      <w:r w:rsidR="00EA77C4" w:rsidRPr="00317AD5">
        <w:rPr>
          <w:rFonts w:cs="Arial"/>
          <w:b/>
          <w:sz w:val="24"/>
        </w:rPr>
        <w:t>ummary:</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5103"/>
      </w:tblGrid>
      <w:tr w:rsidR="00883BBF" w:rsidRPr="00C9526C" w14:paraId="3DC395FE" w14:textId="77777777" w:rsidTr="00497090">
        <w:tc>
          <w:tcPr>
            <w:tcW w:w="4957" w:type="dxa"/>
            <w:shd w:val="clear" w:color="auto" w:fill="auto"/>
          </w:tcPr>
          <w:p w14:paraId="100BAE27" w14:textId="77777777" w:rsidR="00883BBF" w:rsidRPr="00C9526C" w:rsidRDefault="00885A16" w:rsidP="00BF1085">
            <w:pPr>
              <w:pStyle w:val="BodyText"/>
              <w:jc w:val="center"/>
              <w:rPr>
                <w:rFonts w:ascii="Calibri" w:hAnsi="Calibri" w:cs="Arial"/>
                <w:b/>
                <w:sz w:val="22"/>
                <w:szCs w:val="22"/>
              </w:rPr>
            </w:pPr>
            <w:r>
              <w:rPr>
                <w:rFonts w:ascii="Calibri" w:hAnsi="Calibri" w:cs="Arial"/>
                <w:b/>
                <w:sz w:val="22"/>
                <w:szCs w:val="22"/>
              </w:rPr>
              <w:t xml:space="preserve">CI ERF </w:t>
            </w:r>
            <w:r w:rsidR="00883BBF" w:rsidRPr="00C9526C">
              <w:rPr>
                <w:rFonts w:ascii="Calibri" w:hAnsi="Calibri" w:cs="Arial"/>
                <w:b/>
                <w:sz w:val="22"/>
                <w:szCs w:val="22"/>
              </w:rPr>
              <w:t xml:space="preserve">SUMMARY </w:t>
            </w:r>
          </w:p>
        </w:tc>
        <w:tc>
          <w:tcPr>
            <w:tcW w:w="5103" w:type="dxa"/>
            <w:shd w:val="clear" w:color="auto" w:fill="auto"/>
          </w:tcPr>
          <w:p w14:paraId="2B24CC6F" w14:textId="56F2FBC4" w:rsidR="00883BBF" w:rsidRPr="00C9526C" w:rsidRDefault="002316A8" w:rsidP="00BF1085">
            <w:pPr>
              <w:jc w:val="center"/>
              <w:rPr>
                <w:rFonts w:ascii="Calibri" w:hAnsi="Calibri" w:cs="Arial"/>
                <w:b/>
                <w:sz w:val="22"/>
                <w:szCs w:val="22"/>
              </w:rPr>
            </w:pPr>
            <w:r>
              <w:rPr>
                <w:rFonts w:ascii="Calibri" w:hAnsi="Calibri" w:cs="Arial"/>
                <w:b/>
                <w:sz w:val="22"/>
                <w:szCs w:val="22"/>
              </w:rPr>
              <w:t>R</w:t>
            </w:r>
            <w:r w:rsidR="00497090">
              <w:rPr>
                <w:rFonts w:ascii="Calibri" w:hAnsi="Calibri" w:cs="Arial"/>
                <w:b/>
                <w:sz w:val="22"/>
                <w:szCs w:val="22"/>
              </w:rPr>
              <w:t>ESPONSE</w:t>
            </w:r>
          </w:p>
        </w:tc>
      </w:tr>
      <w:tr w:rsidR="00146113" w:rsidRPr="00885A16" w14:paraId="0944094A" w14:textId="77777777" w:rsidTr="00497090">
        <w:tc>
          <w:tcPr>
            <w:tcW w:w="4957" w:type="dxa"/>
            <w:shd w:val="clear" w:color="auto" w:fill="auto"/>
            <w:vAlign w:val="center"/>
          </w:tcPr>
          <w:p w14:paraId="135DF8AF" w14:textId="3D3046CD" w:rsidR="00146113" w:rsidRPr="00885A16" w:rsidRDefault="00146113" w:rsidP="00573C67">
            <w:pPr>
              <w:pStyle w:val="BodyText"/>
              <w:rPr>
                <w:rFonts w:ascii="Calibri" w:hAnsi="Calibri" w:cs="Arial"/>
                <w:sz w:val="22"/>
                <w:szCs w:val="22"/>
              </w:rPr>
            </w:pPr>
            <w:r w:rsidRPr="00885A16">
              <w:rPr>
                <w:rFonts w:ascii="Calibri" w:hAnsi="Calibri" w:cs="Arial"/>
                <w:sz w:val="22"/>
                <w:szCs w:val="22"/>
              </w:rPr>
              <w:t xml:space="preserve">Did the </w:t>
            </w:r>
            <w:r w:rsidR="002316A8">
              <w:rPr>
                <w:rFonts w:ascii="Calibri" w:hAnsi="Calibri" w:cs="Arial"/>
                <w:sz w:val="22"/>
                <w:szCs w:val="22"/>
              </w:rPr>
              <w:t xml:space="preserve">response funded by the CI ERF </w:t>
            </w:r>
            <w:r w:rsidRPr="00885A16">
              <w:rPr>
                <w:rFonts w:ascii="Calibri" w:hAnsi="Calibri" w:cs="Arial"/>
                <w:sz w:val="22"/>
                <w:szCs w:val="22"/>
              </w:rPr>
              <w:t xml:space="preserve">address an urgent humanitarian need? </w:t>
            </w:r>
            <w:r w:rsidR="005C1E54">
              <w:rPr>
                <w:rFonts w:ascii="Calibri" w:hAnsi="Calibri" w:cs="Arial"/>
                <w:sz w:val="22"/>
                <w:szCs w:val="22"/>
              </w:rPr>
              <w:t xml:space="preserve"> </w:t>
            </w:r>
          </w:p>
        </w:tc>
        <w:tc>
          <w:tcPr>
            <w:tcW w:w="5103" w:type="dxa"/>
            <w:shd w:val="clear" w:color="auto" w:fill="auto"/>
            <w:vAlign w:val="center"/>
          </w:tcPr>
          <w:p w14:paraId="171A0906" w14:textId="77777777" w:rsidR="00146113" w:rsidRDefault="00146113" w:rsidP="00883BBF">
            <w:pPr>
              <w:rPr>
                <w:rFonts w:ascii="Calibri" w:hAnsi="Calibri" w:cs="Arial"/>
                <w:b/>
                <w:sz w:val="22"/>
                <w:szCs w:val="22"/>
              </w:rPr>
            </w:pPr>
          </w:p>
          <w:p w14:paraId="5CD8EE8A" w14:textId="77777777" w:rsidR="00885A16" w:rsidRPr="00885A16" w:rsidRDefault="00885A16" w:rsidP="00883BBF">
            <w:pPr>
              <w:rPr>
                <w:rFonts w:ascii="Calibri" w:hAnsi="Calibri" w:cs="Arial"/>
                <w:b/>
                <w:sz w:val="22"/>
                <w:szCs w:val="22"/>
              </w:rPr>
            </w:pPr>
          </w:p>
        </w:tc>
      </w:tr>
      <w:tr w:rsidR="00146113" w:rsidRPr="00885A16" w14:paraId="35F7DE17" w14:textId="77777777" w:rsidTr="00497090">
        <w:tc>
          <w:tcPr>
            <w:tcW w:w="4957" w:type="dxa"/>
            <w:shd w:val="clear" w:color="auto" w:fill="auto"/>
            <w:vAlign w:val="center"/>
          </w:tcPr>
          <w:p w14:paraId="0CC2607A" w14:textId="12954212" w:rsidR="00146113" w:rsidRPr="00885A16" w:rsidRDefault="00EE5DCB" w:rsidP="00497090">
            <w:pPr>
              <w:pStyle w:val="BodyText"/>
              <w:rPr>
                <w:rFonts w:ascii="Calibri" w:hAnsi="Calibri" w:cs="Arial"/>
                <w:sz w:val="22"/>
                <w:szCs w:val="22"/>
              </w:rPr>
            </w:pPr>
            <w:r w:rsidRPr="00885A16">
              <w:rPr>
                <w:rFonts w:ascii="Calibri" w:hAnsi="Calibri" w:cs="Arial"/>
                <w:sz w:val="22"/>
                <w:szCs w:val="22"/>
              </w:rPr>
              <w:t>Please confirm the amount of money raised in total for this emergency at the da</w:t>
            </w:r>
            <w:r w:rsidR="00885A16">
              <w:rPr>
                <w:rFonts w:ascii="Calibri" w:hAnsi="Calibri" w:cs="Arial"/>
                <w:sz w:val="22"/>
                <w:szCs w:val="22"/>
              </w:rPr>
              <w:t>te of completion of the CI ERF</w:t>
            </w:r>
            <w:r w:rsidR="00497090">
              <w:rPr>
                <w:rFonts w:ascii="Calibri" w:hAnsi="Calibri" w:cs="Arial"/>
                <w:sz w:val="22"/>
                <w:szCs w:val="22"/>
              </w:rPr>
              <w:t>.</w:t>
            </w:r>
            <w:r w:rsidR="00810128">
              <w:rPr>
                <w:rFonts w:ascii="Calibri" w:hAnsi="Calibri" w:cs="Arial"/>
                <w:sz w:val="22"/>
                <w:szCs w:val="22"/>
              </w:rPr>
              <w:t xml:space="preserve"> </w:t>
            </w:r>
          </w:p>
        </w:tc>
        <w:tc>
          <w:tcPr>
            <w:tcW w:w="5103" w:type="dxa"/>
            <w:shd w:val="clear" w:color="auto" w:fill="auto"/>
            <w:vAlign w:val="center"/>
          </w:tcPr>
          <w:p w14:paraId="17FBE7CA" w14:textId="77777777" w:rsidR="00146113" w:rsidRPr="00885A16" w:rsidRDefault="00146113" w:rsidP="00C62D80">
            <w:pPr>
              <w:rPr>
                <w:rFonts w:ascii="Calibri" w:hAnsi="Calibri" w:cs="Arial"/>
                <w:i/>
                <w:sz w:val="22"/>
                <w:szCs w:val="22"/>
              </w:rPr>
            </w:pPr>
          </w:p>
        </w:tc>
      </w:tr>
      <w:tr w:rsidR="00146113" w:rsidRPr="00885A16" w14:paraId="6C606765" w14:textId="77777777" w:rsidTr="00FB1066">
        <w:trPr>
          <w:trHeight w:val="610"/>
        </w:trPr>
        <w:tc>
          <w:tcPr>
            <w:tcW w:w="4957" w:type="dxa"/>
            <w:shd w:val="clear" w:color="auto" w:fill="auto"/>
            <w:vAlign w:val="center"/>
          </w:tcPr>
          <w:p w14:paraId="1225179B" w14:textId="6AC60FEF" w:rsidR="00146113" w:rsidRPr="00885A16" w:rsidRDefault="00EA77C4" w:rsidP="00FB1066">
            <w:pPr>
              <w:pStyle w:val="BodyText"/>
              <w:rPr>
                <w:rFonts w:ascii="Calibri" w:hAnsi="Calibri" w:cs="Arial"/>
                <w:sz w:val="22"/>
                <w:szCs w:val="22"/>
              </w:rPr>
            </w:pPr>
            <w:r w:rsidRPr="00885A16">
              <w:rPr>
                <w:rFonts w:ascii="Calibri" w:hAnsi="Calibri" w:cs="Arial"/>
                <w:sz w:val="22"/>
                <w:szCs w:val="22"/>
              </w:rPr>
              <w:t xml:space="preserve">Please provide the key lesson learnt and key achievement </w:t>
            </w:r>
            <w:r w:rsidR="00497090">
              <w:rPr>
                <w:rFonts w:ascii="Calibri" w:hAnsi="Calibri" w:cs="Arial"/>
                <w:sz w:val="22"/>
                <w:szCs w:val="22"/>
              </w:rPr>
              <w:t>from this response.</w:t>
            </w:r>
          </w:p>
        </w:tc>
        <w:tc>
          <w:tcPr>
            <w:tcW w:w="5103" w:type="dxa"/>
            <w:shd w:val="clear" w:color="auto" w:fill="auto"/>
            <w:vAlign w:val="center"/>
          </w:tcPr>
          <w:p w14:paraId="34073FDE" w14:textId="77777777" w:rsidR="00146113" w:rsidRDefault="00146113" w:rsidP="00C62D80">
            <w:pPr>
              <w:rPr>
                <w:rFonts w:ascii="Calibri" w:hAnsi="Calibri" w:cs="Arial"/>
                <w:sz w:val="22"/>
                <w:szCs w:val="22"/>
              </w:rPr>
            </w:pPr>
          </w:p>
          <w:p w14:paraId="152A0816" w14:textId="77777777" w:rsidR="00885A16" w:rsidRDefault="00885A16" w:rsidP="00C62D80">
            <w:pPr>
              <w:rPr>
                <w:rFonts w:ascii="Calibri" w:hAnsi="Calibri" w:cs="Arial"/>
                <w:sz w:val="22"/>
                <w:szCs w:val="22"/>
              </w:rPr>
            </w:pPr>
          </w:p>
          <w:p w14:paraId="0884DEB4" w14:textId="77777777" w:rsidR="00885A16" w:rsidRPr="00885A16" w:rsidRDefault="00885A16" w:rsidP="00C62D80">
            <w:pPr>
              <w:rPr>
                <w:rFonts w:ascii="Calibri" w:hAnsi="Calibri" w:cs="Arial"/>
                <w:sz w:val="22"/>
                <w:szCs w:val="22"/>
              </w:rPr>
            </w:pPr>
          </w:p>
        </w:tc>
      </w:tr>
      <w:tr w:rsidR="00146113" w:rsidRPr="00885A16" w14:paraId="7174217E" w14:textId="77777777" w:rsidTr="00497090">
        <w:tc>
          <w:tcPr>
            <w:tcW w:w="4957" w:type="dxa"/>
            <w:shd w:val="clear" w:color="auto" w:fill="auto"/>
            <w:vAlign w:val="center"/>
          </w:tcPr>
          <w:p w14:paraId="496B7CE2" w14:textId="0E6E08BA" w:rsidR="00146113" w:rsidRPr="00885A16" w:rsidRDefault="00641EDA" w:rsidP="00497090">
            <w:pPr>
              <w:pStyle w:val="BodyText"/>
              <w:rPr>
                <w:rFonts w:ascii="Calibri" w:hAnsi="Calibri" w:cs="Arial"/>
                <w:sz w:val="22"/>
                <w:szCs w:val="22"/>
              </w:rPr>
            </w:pPr>
            <w:r>
              <w:rPr>
                <w:rFonts w:ascii="Calibri" w:hAnsi="Calibri" w:cs="Arial"/>
                <w:sz w:val="22"/>
                <w:szCs w:val="22"/>
              </w:rPr>
              <w:t xml:space="preserve">Please provide the % of the ERF funds spent that were channeled to </w:t>
            </w:r>
            <w:r w:rsidR="009F620D">
              <w:rPr>
                <w:rFonts w:ascii="Calibri" w:hAnsi="Calibri" w:cs="Arial"/>
                <w:sz w:val="22"/>
                <w:szCs w:val="22"/>
              </w:rPr>
              <w:t>local</w:t>
            </w:r>
            <w:r w:rsidR="00703997">
              <w:rPr>
                <w:rFonts w:ascii="Calibri" w:hAnsi="Calibri" w:cs="Arial"/>
                <w:sz w:val="22"/>
                <w:szCs w:val="22"/>
              </w:rPr>
              <w:t>/</w:t>
            </w:r>
            <w:r w:rsidR="009F620D">
              <w:rPr>
                <w:rFonts w:ascii="Calibri" w:hAnsi="Calibri" w:cs="Arial"/>
                <w:sz w:val="22"/>
                <w:szCs w:val="22"/>
              </w:rPr>
              <w:t>national</w:t>
            </w:r>
            <w:r w:rsidR="00497090">
              <w:rPr>
                <w:rFonts w:ascii="Calibri" w:hAnsi="Calibri" w:cs="Arial"/>
                <w:sz w:val="22"/>
                <w:szCs w:val="22"/>
              </w:rPr>
              <w:t xml:space="preserve"> partner</w:t>
            </w:r>
            <w:r w:rsidR="000802D1">
              <w:rPr>
                <w:rFonts w:ascii="Calibri" w:hAnsi="Calibri" w:cs="Arial"/>
                <w:sz w:val="22"/>
                <w:szCs w:val="22"/>
              </w:rPr>
              <w:t>.</w:t>
            </w:r>
          </w:p>
        </w:tc>
        <w:tc>
          <w:tcPr>
            <w:tcW w:w="5103" w:type="dxa"/>
            <w:shd w:val="clear" w:color="auto" w:fill="auto"/>
            <w:vAlign w:val="center"/>
          </w:tcPr>
          <w:p w14:paraId="3BA2D939" w14:textId="77777777" w:rsidR="00146113" w:rsidRPr="00885A16" w:rsidRDefault="00146113" w:rsidP="00C62D80">
            <w:pPr>
              <w:rPr>
                <w:rFonts w:ascii="Calibri" w:hAnsi="Calibri" w:cs="Arial"/>
                <w:sz w:val="22"/>
                <w:szCs w:val="22"/>
              </w:rPr>
            </w:pPr>
          </w:p>
        </w:tc>
      </w:tr>
      <w:tr w:rsidR="00146113" w:rsidRPr="00885A16" w14:paraId="56464CB4" w14:textId="77777777" w:rsidTr="00497090">
        <w:tc>
          <w:tcPr>
            <w:tcW w:w="4957" w:type="dxa"/>
            <w:shd w:val="clear" w:color="auto" w:fill="auto"/>
            <w:vAlign w:val="center"/>
          </w:tcPr>
          <w:p w14:paraId="3976FA70" w14:textId="7BA183B3" w:rsidR="00EE5DCB" w:rsidRPr="00885A16" w:rsidRDefault="00573C67" w:rsidP="00391149">
            <w:pPr>
              <w:rPr>
                <w:rFonts w:ascii="Calibri" w:hAnsi="Calibri" w:cs="Arial"/>
                <w:sz w:val="22"/>
                <w:szCs w:val="22"/>
              </w:rPr>
            </w:pPr>
            <w:r w:rsidRPr="00885A16">
              <w:rPr>
                <w:rFonts w:ascii="Calibri" w:hAnsi="Calibri" w:cs="Arial"/>
                <w:sz w:val="22"/>
                <w:szCs w:val="22"/>
              </w:rPr>
              <w:t>What w</w:t>
            </w:r>
            <w:r>
              <w:rPr>
                <w:rFonts w:ascii="Calibri" w:hAnsi="Calibri" w:cs="Arial"/>
                <w:sz w:val="22"/>
                <w:szCs w:val="22"/>
              </w:rPr>
              <w:t>as</w:t>
            </w:r>
            <w:r w:rsidRPr="00885A16">
              <w:rPr>
                <w:rFonts w:ascii="Calibri" w:hAnsi="Calibri" w:cs="Arial"/>
                <w:sz w:val="22"/>
                <w:szCs w:val="22"/>
              </w:rPr>
              <w:t xml:space="preserve"> the</w:t>
            </w:r>
            <w:r>
              <w:rPr>
                <w:rFonts w:ascii="Calibri" w:hAnsi="Calibri" w:cs="Arial"/>
                <w:sz w:val="22"/>
                <w:szCs w:val="22"/>
              </w:rPr>
              <w:t xml:space="preserve"> </w:t>
            </w:r>
            <w:r w:rsidR="00391149">
              <w:rPr>
                <w:rFonts w:ascii="Calibri" w:hAnsi="Calibri" w:cs="Arial"/>
                <w:sz w:val="22"/>
                <w:szCs w:val="22"/>
              </w:rPr>
              <w:t xml:space="preserve">total </w:t>
            </w:r>
            <w:r w:rsidRPr="00885A16">
              <w:rPr>
                <w:rFonts w:ascii="Calibri" w:hAnsi="Calibri" w:cs="Arial"/>
                <w:sz w:val="22"/>
                <w:szCs w:val="22"/>
              </w:rPr>
              <w:t xml:space="preserve">number of people reached </w:t>
            </w:r>
            <w:r w:rsidRPr="00391149">
              <w:rPr>
                <w:rFonts w:ascii="Calibri" w:hAnsi="Calibri" w:cs="Arial"/>
                <w:b/>
                <w:sz w:val="22"/>
                <w:szCs w:val="22"/>
              </w:rPr>
              <w:t xml:space="preserve">the </w:t>
            </w:r>
            <w:r w:rsidR="00391149">
              <w:rPr>
                <w:rFonts w:ascii="Calibri" w:hAnsi="Calibri" w:cs="Arial"/>
                <w:b/>
                <w:sz w:val="22"/>
                <w:szCs w:val="22"/>
              </w:rPr>
              <w:t>month</w:t>
            </w:r>
            <w:r w:rsidRPr="00391149">
              <w:rPr>
                <w:rFonts w:ascii="Calibri" w:hAnsi="Calibri" w:cs="Arial"/>
                <w:b/>
                <w:sz w:val="22"/>
                <w:szCs w:val="22"/>
              </w:rPr>
              <w:t xml:space="preserve"> of completion of the CI </w:t>
            </w:r>
            <w:r w:rsidR="000802D1" w:rsidRPr="00391149">
              <w:rPr>
                <w:rFonts w:ascii="Calibri" w:hAnsi="Calibri" w:cs="Arial"/>
                <w:b/>
                <w:sz w:val="22"/>
                <w:szCs w:val="22"/>
              </w:rPr>
              <w:t>ERF</w:t>
            </w:r>
            <w:r w:rsidR="000802D1" w:rsidRPr="00885A16">
              <w:rPr>
                <w:rFonts w:ascii="Calibri" w:hAnsi="Calibri" w:cs="Arial"/>
                <w:sz w:val="22"/>
                <w:szCs w:val="22"/>
              </w:rPr>
              <w:t xml:space="preserve"> </w:t>
            </w:r>
            <w:r w:rsidR="000802D1">
              <w:rPr>
                <w:rFonts w:ascii="Calibri" w:hAnsi="Calibri" w:cs="Arial"/>
                <w:sz w:val="22"/>
                <w:szCs w:val="22"/>
              </w:rPr>
              <w:t>with</w:t>
            </w:r>
            <w:r>
              <w:rPr>
                <w:rFonts w:ascii="Calibri" w:hAnsi="Calibri" w:cs="Arial"/>
                <w:sz w:val="22"/>
                <w:szCs w:val="22"/>
              </w:rPr>
              <w:t xml:space="preserve"> the CI ERF funding. P</w:t>
            </w:r>
            <w:r w:rsidRPr="00885A16">
              <w:rPr>
                <w:rFonts w:ascii="Calibri" w:hAnsi="Calibri" w:cs="Arial"/>
                <w:sz w:val="22"/>
                <w:szCs w:val="22"/>
              </w:rPr>
              <w:t>lease ensure your information is disaggregated by sex</w:t>
            </w:r>
            <w:r>
              <w:rPr>
                <w:rFonts w:ascii="Calibri" w:hAnsi="Calibri" w:cs="Arial"/>
                <w:sz w:val="22"/>
                <w:szCs w:val="22"/>
              </w:rPr>
              <w:t xml:space="preserve"> and</w:t>
            </w:r>
            <w:r w:rsidRPr="00885A16">
              <w:rPr>
                <w:rFonts w:ascii="Calibri" w:hAnsi="Calibri" w:cs="Arial"/>
                <w:sz w:val="22"/>
                <w:szCs w:val="22"/>
              </w:rPr>
              <w:t xml:space="preserve"> age.</w:t>
            </w:r>
            <w:r>
              <w:rPr>
                <w:rFonts w:ascii="Calibri" w:hAnsi="Calibri" w:cs="Arial"/>
                <w:sz w:val="22"/>
                <w:szCs w:val="22"/>
              </w:rPr>
              <w:t xml:space="preserve"> </w:t>
            </w:r>
          </w:p>
        </w:tc>
        <w:tc>
          <w:tcPr>
            <w:tcW w:w="5103" w:type="dxa"/>
            <w:shd w:val="clear" w:color="auto" w:fill="auto"/>
            <w:vAlign w:val="center"/>
          </w:tcPr>
          <w:p w14:paraId="247276DA" w14:textId="77777777" w:rsidR="00146113" w:rsidRPr="00391149" w:rsidRDefault="00146113" w:rsidP="00C62D80">
            <w:pPr>
              <w:rPr>
                <w:rFonts w:ascii="Calibri" w:hAnsi="Calibri"/>
                <w:sz w:val="22"/>
              </w:rPr>
            </w:pPr>
          </w:p>
        </w:tc>
      </w:tr>
      <w:tr w:rsidR="00573C67" w:rsidRPr="00885A16" w14:paraId="0C013527" w14:textId="77777777" w:rsidTr="00497090">
        <w:tc>
          <w:tcPr>
            <w:tcW w:w="4957" w:type="dxa"/>
            <w:shd w:val="clear" w:color="auto" w:fill="auto"/>
            <w:vAlign w:val="center"/>
          </w:tcPr>
          <w:p w14:paraId="35AD2B1C" w14:textId="360E6254" w:rsidR="00573C67" w:rsidRPr="00885A16" w:rsidRDefault="00573C67" w:rsidP="00391149">
            <w:pPr>
              <w:rPr>
                <w:rFonts w:ascii="Calibri" w:hAnsi="Calibri" w:cs="Arial"/>
                <w:sz w:val="22"/>
                <w:szCs w:val="22"/>
              </w:rPr>
            </w:pPr>
            <w:r w:rsidRPr="00885A16">
              <w:rPr>
                <w:rFonts w:ascii="Calibri" w:hAnsi="Calibri" w:cs="Arial"/>
                <w:sz w:val="22"/>
                <w:szCs w:val="22"/>
              </w:rPr>
              <w:t>What w</w:t>
            </w:r>
            <w:r>
              <w:rPr>
                <w:rFonts w:ascii="Calibri" w:hAnsi="Calibri" w:cs="Arial"/>
                <w:sz w:val="22"/>
                <w:szCs w:val="22"/>
              </w:rPr>
              <w:t>as</w:t>
            </w:r>
            <w:r w:rsidRPr="00885A16">
              <w:rPr>
                <w:rFonts w:ascii="Calibri" w:hAnsi="Calibri" w:cs="Arial"/>
                <w:sz w:val="22"/>
                <w:szCs w:val="22"/>
              </w:rPr>
              <w:t xml:space="preserve"> the</w:t>
            </w:r>
            <w:r>
              <w:rPr>
                <w:rFonts w:ascii="Calibri" w:hAnsi="Calibri" w:cs="Arial"/>
                <w:sz w:val="22"/>
                <w:szCs w:val="22"/>
              </w:rPr>
              <w:t xml:space="preserve"> overall </w:t>
            </w:r>
            <w:r w:rsidRPr="00885A16">
              <w:rPr>
                <w:rFonts w:ascii="Calibri" w:hAnsi="Calibri" w:cs="Arial"/>
                <w:sz w:val="22"/>
                <w:szCs w:val="22"/>
              </w:rPr>
              <w:t xml:space="preserve">total number of people reached </w:t>
            </w:r>
            <w:r>
              <w:rPr>
                <w:rFonts w:ascii="Calibri" w:hAnsi="Calibri" w:cs="Arial"/>
                <w:sz w:val="22"/>
                <w:szCs w:val="22"/>
              </w:rPr>
              <w:t xml:space="preserve">(including with other funding) </w:t>
            </w:r>
            <w:r w:rsidRPr="00391149">
              <w:rPr>
                <w:rFonts w:ascii="Calibri" w:hAnsi="Calibri" w:cs="Arial"/>
                <w:b/>
                <w:sz w:val="22"/>
                <w:szCs w:val="22"/>
              </w:rPr>
              <w:t xml:space="preserve">by the emergency response </w:t>
            </w:r>
            <w:r w:rsidR="00391149">
              <w:rPr>
                <w:rFonts w:ascii="Calibri" w:hAnsi="Calibri" w:cs="Arial"/>
                <w:b/>
                <w:sz w:val="22"/>
                <w:szCs w:val="22"/>
              </w:rPr>
              <w:t xml:space="preserve">the month of </w:t>
            </w:r>
            <w:r w:rsidRPr="00391149">
              <w:rPr>
                <w:rFonts w:ascii="Calibri" w:hAnsi="Calibri" w:cs="Arial"/>
                <w:b/>
                <w:sz w:val="22"/>
                <w:szCs w:val="22"/>
              </w:rPr>
              <w:t>completion of the CI ERF</w:t>
            </w:r>
            <w:r w:rsidRPr="00885A16">
              <w:rPr>
                <w:rFonts w:ascii="Calibri" w:hAnsi="Calibri" w:cs="Arial"/>
                <w:sz w:val="22"/>
                <w:szCs w:val="22"/>
              </w:rPr>
              <w:t xml:space="preserve"> – please ensure your information is disaggregated by sex</w:t>
            </w:r>
            <w:r>
              <w:rPr>
                <w:rFonts w:ascii="Calibri" w:hAnsi="Calibri" w:cs="Arial"/>
                <w:sz w:val="22"/>
                <w:szCs w:val="22"/>
              </w:rPr>
              <w:t xml:space="preserve"> and</w:t>
            </w:r>
            <w:r w:rsidRPr="00885A16">
              <w:rPr>
                <w:rFonts w:ascii="Calibri" w:hAnsi="Calibri" w:cs="Arial"/>
                <w:sz w:val="22"/>
                <w:szCs w:val="22"/>
              </w:rPr>
              <w:t xml:space="preserve"> age.</w:t>
            </w:r>
          </w:p>
        </w:tc>
        <w:tc>
          <w:tcPr>
            <w:tcW w:w="5103" w:type="dxa"/>
            <w:shd w:val="clear" w:color="auto" w:fill="auto"/>
            <w:vAlign w:val="center"/>
          </w:tcPr>
          <w:p w14:paraId="4F5BB37A" w14:textId="77777777" w:rsidR="00573C67" w:rsidRPr="00885A16" w:rsidRDefault="00573C67" w:rsidP="00C62D80">
            <w:pPr>
              <w:rPr>
                <w:rFonts w:ascii="Calibri" w:hAnsi="Calibri"/>
                <w:sz w:val="22"/>
              </w:rPr>
            </w:pPr>
          </w:p>
        </w:tc>
      </w:tr>
      <w:tr w:rsidR="002316A8" w:rsidRPr="00885A16" w14:paraId="01981C20" w14:textId="77777777" w:rsidTr="00497090">
        <w:tc>
          <w:tcPr>
            <w:tcW w:w="4957" w:type="dxa"/>
            <w:shd w:val="clear" w:color="auto" w:fill="auto"/>
            <w:vAlign w:val="center"/>
          </w:tcPr>
          <w:p w14:paraId="460D7129" w14:textId="5F745F04" w:rsidR="002316A8" w:rsidRPr="00885A16" w:rsidRDefault="002316A8" w:rsidP="000802D1">
            <w:pPr>
              <w:rPr>
                <w:rFonts w:ascii="Calibri" w:hAnsi="Calibri" w:cs="Arial"/>
                <w:sz w:val="22"/>
                <w:szCs w:val="22"/>
              </w:rPr>
            </w:pPr>
            <w:r>
              <w:rPr>
                <w:rFonts w:ascii="Calibri" w:hAnsi="Calibri" w:cs="Arial"/>
                <w:sz w:val="22"/>
                <w:szCs w:val="22"/>
              </w:rPr>
              <w:t>Please clarify the % of affected people reached at this stage of the response.</w:t>
            </w:r>
            <w:r w:rsidR="00F40C2F">
              <w:rPr>
                <w:rFonts w:ascii="Calibri" w:hAnsi="Calibri" w:cs="Arial"/>
                <w:sz w:val="22"/>
                <w:szCs w:val="22"/>
              </w:rPr>
              <w:t xml:space="preserve"> </w:t>
            </w:r>
          </w:p>
        </w:tc>
        <w:tc>
          <w:tcPr>
            <w:tcW w:w="5103" w:type="dxa"/>
            <w:shd w:val="clear" w:color="auto" w:fill="auto"/>
            <w:vAlign w:val="center"/>
          </w:tcPr>
          <w:p w14:paraId="0CBB1EC5" w14:textId="77777777" w:rsidR="002316A8" w:rsidRPr="00885A16" w:rsidRDefault="002316A8" w:rsidP="00C62D80">
            <w:pPr>
              <w:rPr>
                <w:rFonts w:ascii="Calibri" w:hAnsi="Calibri" w:cs="Arial"/>
                <w:b/>
                <w:sz w:val="22"/>
                <w:szCs w:val="22"/>
              </w:rPr>
            </w:pPr>
          </w:p>
        </w:tc>
      </w:tr>
      <w:tr w:rsidR="00772964" w:rsidRPr="00885A16" w14:paraId="22AF5619" w14:textId="77777777" w:rsidTr="00391149">
        <w:tc>
          <w:tcPr>
            <w:tcW w:w="4957" w:type="dxa"/>
            <w:shd w:val="clear" w:color="auto" w:fill="auto"/>
            <w:vAlign w:val="center"/>
          </w:tcPr>
          <w:p w14:paraId="68091415" w14:textId="5DE8C142" w:rsidR="00772964" w:rsidRPr="00885A16" w:rsidRDefault="00772964" w:rsidP="00391149">
            <w:pPr>
              <w:rPr>
                <w:rFonts w:ascii="Calibri" w:hAnsi="Calibri" w:cs="Arial"/>
                <w:sz w:val="22"/>
                <w:szCs w:val="22"/>
              </w:rPr>
            </w:pPr>
            <w:r>
              <w:rPr>
                <w:rFonts w:ascii="Calibri" w:hAnsi="Calibri" w:cs="Arial"/>
                <w:sz w:val="22"/>
                <w:szCs w:val="22"/>
              </w:rPr>
              <w:t xml:space="preserve">For a type 2/3 or 4 please attach the latest emergency strategy. </w:t>
            </w:r>
          </w:p>
        </w:tc>
        <w:tc>
          <w:tcPr>
            <w:tcW w:w="5103" w:type="dxa"/>
            <w:shd w:val="clear" w:color="auto" w:fill="auto"/>
            <w:vAlign w:val="center"/>
          </w:tcPr>
          <w:p w14:paraId="3F545E38" w14:textId="77777777" w:rsidR="00772964" w:rsidRPr="00885A16" w:rsidRDefault="00772964" w:rsidP="00C62D80">
            <w:pPr>
              <w:rPr>
                <w:rFonts w:ascii="Calibri" w:hAnsi="Calibri" w:cs="Arial"/>
                <w:i/>
                <w:sz w:val="22"/>
                <w:szCs w:val="22"/>
              </w:rPr>
            </w:pPr>
          </w:p>
        </w:tc>
      </w:tr>
      <w:tr w:rsidR="00146113" w:rsidRPr="00885A16" w14:paraId="513AE8B8" w14:textId="77777777" w:rsidTr="00391149">
        <w:tc>
          <w:tcPr>
            <w:tcW w:w="4957" w:type="dxa"/>
            <w:shd w:val="clear" w:color="auto" w:fill="auto"/>
            <w:vAlign w:val="center"/>
          </w:tcPr>
          <w:p w14:paraId="3CDC2555" w14:textId="5DF7EB02" w:rsidR="00146113" w:rsidRPr="00885A16" w:rsidRDefault="00EE5DCB" w:rsidP="002C7E4F">
            <w:pPr>
              <w:rPr>
                <w:rFonts w:ascii="Calibri" w:hAnsi="Calibri" w:cs="Arial"/>
                <w:sz w:val="22"/>
                <w:szCs w:val="22"/>
              </w:rPr>
            </w:pPr>
            <w:r w:rsidRPr="00885A16">
              <w:rPr>
                <w:rFonts w:ascii="Calibri" w:hAnsi="Calibri" w:cs="Arial"/>
                <w:sz w:val="22"/>
                <w:szCs w:val="22"/>
              </w:rPr>
              <w:t xml:space="preserve">Please clarify </w:t>
            </w:r>
            <w:r w:rsidR="002C7E4F">
              <w:rPr>
                <w:rFonts w:ascii="Calibri" w:hAnsi="Calibri" w:cs="Arial"/>
                <w:sz w:val="22"/>
                <w:szCs w:val="22"/>
              </w:rPr>
              <w:t xml:space="preserve">the </w:t>
            </w:r>
            <w:r w:rsidR="00376194">
              <w:rPr>
                <w:rFonts w:ascii="Calibri" w:hAnsi="Calibri" w:cs="Arial"/>
                <w:sz w:val="22"/>
                <w:szCs w:val="22"/>
              </w:rPr>
              <w:t>date</w:t>
            </w:r>
            <w:r w:rsidRPr="00885A16">
              <w:rPr>
                <w:rFonts w:ascii="Calibri" w:hAnsi="Calibri" w:cs="Arial"/>
                <w:sz w:val="22"/>
                <w:szCs w:val="22"/>
              </w:rPr>
              <w:t xml:space="preserve"> that you started</w:t>
            </w:r>
            <w:r w:rsidR="002C7E4F">
              <w:rPr>
                <w:rFonts w:ascii="Calibri" w:hAnsi="Calibri" w:cs="Arial"/>
                <w:sz w:val="22"/>
                <w:szCs w:val="22"/>
              </w:rPr>
              <w:t xml:space="preserve"> the f</w:t>
            </w:r>
            <w:r w:rsidR="00376194">
              <w:rPr>
                <w:rFonts w:ascii="Calibri" w:hAnsi="Calibri" w:cs="Arial"/>
                <w:sz w:val="22"/>
                <w:szCs w:val="22"/>
              </w:rPr>
              <w:t xml:space="preserve">irst material response </w:t>
            </w:r>
            <w:r w:rsidRPr="00885A16">
              <w:rPr>
                <w:rFonts w:ascii="Calibri" w:hAnsi="Calibri" w:cs="Arial"/>
                <w:sz w:val="22"/>
                <w:szCs w:val="22"/>
              </w:rPr>
              <w:t>to the emergency</w:t>
            </w:r>
            <w:r w:rsidR="002C7E4F">
              <w:rPr>
                <w:rFonts w:ascii="Calibri" w:hAnsi="Calibri" w:cs="Arial"/>
                <w:sz w:val="22"/>
                <w:szCs w:val="22"/>
              </w:rPr>
              <w:t>?</w:t>
            </w:r>
          </w:p>
        </w:tc>
        <w:tc>
          <w:tcPr>
            <w:tcW w:w="5103" w:type="dxa"/>
            <w:shd w:val="clear" w:color="auto" w:fill="auto"/>
            <w:vAlign w:val="center"/>
          </w:tcPr>
          <w:p w14:paraId="2D87E3CD" w14:textId="0AFF8FAF" w:rsidR="00BA6CFD" w:rsidRPr="00885A16" w:rsidRDefault="00BA6CFD" w:rsidP="00C62D80">
            <w:pPr>
              <w:rPr>
                <w:rFonts w:ascii="Calibri" w:hAnsi="Calibri" w:cs="Arial"/>
                <w:i/>
                <w:sz w:val="22"/>
                <w:szCs w:val="22"/>
              </w:rPr>
            </w:pPr>
          </w:p>
        </w:tc>
      </w:tr>
    </w:tbl>
    <w:p w14:paraId="2B0B0891" w14:textId="77777777" w:rsidR="004128E9" w:rsidRDefault="004128E9" w:rsidP="00D933D3">
      <w:pPr>
        <w:rPr>
          <w:rFonts w:ascii="Calibri" w:hAnsi="Calibri" w:cs="Arial"/>
          <w:b/>
          <w:sz w:val="22"/>
          <w:szCs w:val="22"/>
        </w:rPr>
      </w:pPr>
    </w:p>
    <w:p w14:paraId="5C58E022" w14:textId="77777777" w:rsidR="004128E9" w:rsidRDefault="004128E9" w:rsidP="00D933D3">
      <w:pPr>
        <w:rPr>
          <w:rFonts w:ascii="Calibri" w:hAnsi="Calibri" w:cs="Arial"/>
          <w:b/>
          <w:sz w:val="22"/>
          <w:szCs w:val="22"/>
        </w:rPr>
      </w:pPr>
    </w:p>
    <w:p w14:paraId="61546702" w14:textId="77777777" w:rsidR="004128E9" w:rsidRDefault="004128E9" w:rsidP="00D933D3">
      <w:pPr>
        <w:rPr>
          <w:rFonts w:ascii="Calibri" w:hAnsi="Calibri" w:cs="Arial"/>
          <w:b/>
          <w:sz w:val="22"/>
          <w:szCs w:val="22"/>
        </w:rPr>
      </w:pPr>
    </w:p>
    <w:p w14:paraId="7E00AABD" w14:textId="77777777" w:rsidR="004128E9" w:rsidRDefault="004128E9" w:rsidP="00D933D3">
      <w:pPr>
        <w:rPr>
          <w:rFonts w:ascii="Calibri" w:hAnsi="Calibri" w:cs="Arial"/>
          <w:b/>
          <w:sz w:val="22"/>
          <w:szCs w:val="22"/>
        </w:rPr>
      </w:pPr>
    </w:p>
    <w:p w14:paraId="7AA30DE4" w14:textId="77777777" w:rsidR="004128E9" w:rsidRDefault="004128E9" w:rsidP="00D933D3">
      <w:pPr>
        <w:rPr>
          <w:rFonts w:ascii="Calibri" w:hAnsi="Calibri" w:cs="Arial"/>
          <w:b/>
          <w:sz w:val="22"/>
          <w:szCs w:val="22"/>
        </w:rPr>
      </w:pPr>
    </w:p>
    <w:p w14:paraId="5BFEABFD" w14:textId="73BC6A33" w:rsidR="002E5557" w:rsidRPr="00317AD5" w:rsidRDefault="00A44A8D" w:rsidP="00317AD5">
      <w:pPr>
        <w:pStyle w:val="ListParagraph"/>
        <w:numPr>
          <w:ilvl w:val="0"/>
          <w:numId w:val="67"/>
        </w:numPr>
        <w:rPr>
          <w:rFonts w:cs="Arial"/>
          <w:b/>
          <w:sz w:val="24"/>
        </w:rPr>
      </w:pPr>
      <w:r w:rsidRPr="00317AD5">
        <w:rPr>
          <w:rFonts w:cs="Arial"/>
          <w:b/>
        </w:rPr>
        <w:br w:type="page"/>
      </w:r>
      <w:r w:rsidR="002E5557" w:rsidRPr="00317AD5">
        <w:rPr>
          <w:rFonts w:cs="Arial"/>
          <w:b/>
          <w:sz w:val="24"/>
        </w:rPr>
        <w:lastRenderedPageBreak/>
        <w:t>Narrative:</w:t>
      </w:r>
    </w:p>
    <w:p w14:paraId="5418FE3F" w14:textId="77777777" w:rsidR="00C47224" w:rsidRPr="00C9526C" w:rsidRDefault="002E5557" w:rsidP="00D933D3">
      <w:pPr>
        <w:rPr>
          <w:rFonts w:ascii="Calibri" w:hAnsi="Calibri" w:cs="Arial"/>
          <w:b/>
          <w:sz w:val="22"/>
          <w:szCs w:val="22"/>
        </w:rPr>
      </w:pPr>
      <w:r w:rsidRPr="00C9526C">
        <w:rPr>
          <w:rFonts w:ascii="Calibri" w:hAnsi="Calibri" w:cs="Arial"/>
          <w:b/>
          <w:sz w:val="22"/>
          <w:szCs w:val="22"/>
        </w:rPr>
        <w:t>a</w:t>
      </w:r>
      <w:r w:rsidR="00C47224" w:rsidRPr="00C9526C">
        <w:rPr>
          <w:rFonts w:ascii="Calibri" w:hAnsi="Calibri" w:cs="Arial"/>
          <w:b/>
          <w:sz w:val="22"/>
          <w:szCs w:val="22"/>
        </w:rPr>
        <w:t xml:space="preserve">) </w:t>
      </w:r>
      <w:r w:rsidR="00C47224" w:rsidRPr="00C9526C">
        <w:rPr>
          <w:rFonts w:ascii="Calibri" w:hAnsi="Calibri" w:cs="Arial"/>
          <w:b/>
          <w:sz w:val="22"/>
          <w:szCs w:val="22"/>
        </w:rPr>
        <w:tab/>
        <w:t>Project Overview:</w:t>
      </w:r>
    </w:p>
    <w:p w14:paraId="5DDEA1F5" w14:textId="1EF8C234" w:rsidR="00C47224" w:rsidRPr="00C9526C" w:rsidRDefault="00C47224" w:rsidP="00D933D3">
      <w:pPr>
        <w:widowControl/>
        <w:numPr>
          <w:ilvl w:val="0"/>
          <w:numId w:val="41"/>
        </w:numPr>
        <w:overflowPunct/>
        <w:adjustRightInd/>
        <w:ind w:left="360"/>
        <w:rPr>
          <w:rFonts w:ascii="Calibri" w:hAnsi="Calibri" w:cs="Arial"/>
          <w:sz w:val="22"/>
          <w:szCs w:val="22"/>
        </w:rPr>
      </w:pPr>
      <w:r w:rsidRPr="00C9526C">
        <w:rPr>
          <w:rFonts w:ascii="Calibri" w:hAnsi="Calibri" w:cs="Arial"/>
          <w:sz w:val="22"/>
          <w:szCs w:val="22"/>
        </w:rPr>
        <w:t xml:space="preserve">Summary </w:t>
      </w:r>
      <w:r w:rsidR="002E5557" w:rsidRPr="00C9526C">
        <w:rPr>
          <w:rFonts w:ascii="Calibri" w:hAnsi="Calibri" w:cs="Arial"/>
          <w:sz w:val="22"/>
          <w:szCs w:val="22"/>
        </w:rPr>
        <w:t xml:space="preserve">description of the </w:t>
      </w:r>
      <w:r w:rsidR="000802D1">
        <w:rPr>
          <w:rFonts w:ascii="Calibri" w:hAnsi="Calibri" w:cs="Arial"/>
          <w:sz w:val="22"/>
          <w:szCs w:val="22"/>
        </w:rPr>
        <w:t xml:space="preserve">CI ERF </w:t>
      </w:r>
      <w:r w:rsidR="002E5557" w:rsidRPr="00C9526C">
        <w:rPr>
          <w:rFonts w:ascii="Calibri" w:hAnsi="Calibri" w:cs="Arial"/>
          <w:sz w:val="22"/>
          <w:szCs w:val="22"/>
        </w:rPr>
        <w:t>response</w:t>
      </w:r>
    </w:p>
    <w:p w14:paraId="4F731948" w14:textId="77777777" w:rsidR="00D933D3" w:rsidRPr="00D933D3" w:rsidRDefault="00D933D3" w:rsidP="00D933D3">
      <w:pPr>
        <w:rPr>
          <w:rFonts w:ascii="Calibri" w:hAnsi="Calibri" w:cs="Arial"/>
          <w:b/>
          <w:bCs/>
          <w:sz w:val="22"/>
          <w:szCs w:val="22"/>
        </w:rPr>
      </w:pPr>
    </w:p>
    <w:p w14:paraId="0A76A3C5" w14:textId="77777777" w:rsidR="00C47224" w:rsidRPr="00C9526C" w:rsidRDefault="002E5557" w:rsidP="00D933D3">
      <w:pPr>
        <w:rPr>
          <w:rFonts w:ascii="Calibri" w:hAnsi="Calibri" w:cs="Arial"/>
          <w:b/>
          <w:bCs/>
          <w:sz w:val="22"/>
          <w:szCs w:val="22"/>
        </w:rPr>
      </w:pPr>
      <w:r w:rsidRPr="00C9526C">
        <w:rPr>
          <w:rFonts w:ascii="Calibri" w:hAnsi="Calibri" w:cs="Arial"/>
          <w:b/>
          <w:bCs/>
          <w:sz w:val="22"/>
          <w:szCs w:val="22"/>
        </w:rPr>
        <w:t>b</w:t>
      </w:r>
      <w:r w:rsidR="00C47224" w:rsidRPr="00C9526C">
        <w:rPr>
          <w:rFonts w:ascii="Calibri" w:hAnsi="Calibri" w:cs="Arial"/>
          <w:b/>
          <w:bCs/>
          <w:sz w:val="22"/>
          <w:szCs w:val="22"/>
        </w:rPr>
        <w:t xml:space="preserve">) </w:t>
      </w:r>
      <w:r w:rsidR="00C47224" w:rsidRPr="00C9526C">
        <w:rPr>
          <w:rFonts w:ascii="Calibri" w:hAnsi="Calibri" w:cs="Arial"/>
          <w:b/>
          <w:bCs/>
          <w:sz w:val="22"/>
          <w:szCs w:val="22"/>
        </w:rPr>
        <w:tab/>
        <w:t>Project Results:</w:t>
      </w:r>
    </w:p>
    <w:p w14:paraId="04756DE0" w14:textId="799DEEA3" w:rsidR="00C47224" w:rsidRPr="00C9526C" w:rsidRDefault="00C47224" w:rsidP="00D933D3">
      <w:pPr>
        <w:widowControl/>
        <w:numPr>
          <w:ilvl w:val="0"/>
          <w:numId w:val="42"/>
        </w:numPr>
        <w:overflowPunct/>
        <w:adjustRightInd/>
        <w:ind w:left="360"/>
        <w:rPr>
          <w:rFonts w:ascii="Calibri" w:hAnsi="Calibri" w:cs="Arial"/>
          <w:sz w:val="22"/>
          <w:szCs w:val="22"/>
        </w:rPr>
      </w:pPr>
      <w:r w:rsidRPr="00C9526C">
        <w:rPr>
          <w:rFonts w:ascii="Calibri" w:hAnsi="Calibri" w:cs="Arial"/>
          <w:sz w:val="22"/>
          <w:szCs w:val="22"/>
        </w:rPr>
        <w:t>Results again</w:t>
      </w:r>
      <w:r w:rsidR="005F1D74" w:rsidRPr="00C9526C">
        <w:rPr>
          <w:rFonts w:ascii="Calibri" w:hAnsi="Calibri" w:cs="Arial"/>
          <w:sz w:val="22"/>
          <w:szCs w:val="22"/>
        </w:rPr>
        <w:t>st response</w:t>
      </w:r>
      <w:r w:rsidR="00772964">
        <w:rPr>
          <w:rFonts w:ascii="Calibri" w:hAnsi="Calibri" w:cs="Arial"/>
          <w:sz w:val="22"/>
          <w:szCs w:val="22"/>
        </w:rPr>
        <w:t xml:space="preserve"> </w:t>
      </w:r>
      <w:r w:rsidR="005F1D74" w:rsidRPr="00C9526C">
        <w:rPr>
          <w:rFonts w:ascii="Calibri" w:hAnsi="Calibri" w:cs="Arial"/>
          <w:sz w:val="22"/>
          <w:szCs w:val="22"/>
        </w:rPr>
        <w:t>goal and objectives</w:t>
      </w:r>
      <w:r w:rsidR="000802D1">
        <w:rPr>
          <w:rFonts w:ascii="Calibri" w:hAnsi="Calibri" w:cs="Arial"/>
          <w:sz w:val="22"/>
          <w:szCs w:val="22"/>
        </w:rPr>
        <w:t xml:space="preserve"> for the CI ERF. </w:t>
      </w:r>
    </w:p>
    <w:p w14:paraId="45024722" w14:textId="0630DC84" w:rsidR="00231FF9" w:rsidRPr="00231FF9" w:rsidRDefault="000802D1" w:rsidP="00D933D3">
      <w:pPr>
        <w:widowControl/>
        <w:numPr>
          <w:ilvl w:val="0"/>
          <w:numId w:val="42"/>
        </w:numPr>
        <w:overflowPunct/>
        <w:adjustRightInd/>
        <w:ind w:left="360"/>
        <w:rPr>
          <w:rFonts w:ascii="Calibri" w:hAnsi="Calibri" w:cs="Arial"/>
          <w:sz w:val="22"/>
          <w:szCs w:val="22"/>
        </w:rPr>
      </w:pPr>
      <w:r w:rsidRPr="00231FF9">
        <w:rPr>
          <w:rFonts w:ascii="Calibri" w:hAnsi="Calibri" w:cs="Arial"/>
          <w:sz w:val="22"/>
          <w:szCs w:val="22"/>
        </w:rPr>
        <w:t xml:space="preserve">CI ERF </w:t>
      </w:r>
      <w:r w:rsidR="00C47224" w:rsidRPr="00231FF9">
        <w:rPr>
          <w:rFonts w:ascii="Calibri" w:hAnsi="Calibri" w:cs="Arial"/>
          <w:sz w:val="22"/>
          <w:szCs w:val="22"/>
        </w:rPr>
        <w:t>Activities completed (comment also on activities planned but not completed)</w:t>
      </w:r>
      <w:r w:rsidR="00231FF9" w:rsidRPr="00231FF9">
        <w:rPr>
          <w:rFonts w:ascii="Calibri" w:hAnsi="Calibri" w:cs="Arial"/>
          <w:sz w:val="22"/>
          <w:szCs w:val="22"/>
        </w:rPr>
        <w:t xml:space="preserve"> </w:t>
      </w:r>
      <w:r w:rsidR="00231FF9">
        <w:rPr>
          <w:rFonts w:ascii="Calibri" w:hAnsi="Calibri" w:cs="Arial"/>
          <w:sz w:val="22"/>
          <w:szCs w:val="22"/>
        </w:rPr>
        <w:t>r</w:t>
      </w:r>
      <w:r w:rsidR="00231FF9" w:rsidRPr="00231FF9">
        <w:rPr>
          <w:rFonts w:ascii="Calibri" w:hAnsi="Calibri" w:cs="Arial"/>
          <w:sz w:val="22"/>
          <w:szCs w:val="22"/>
        </w:rPr>
        <w:t>eflecting the different needs of men, women, boys and girls</w:t>
      </w:r>
      <w:r w:rsidR="006077A9">
        <w:rPr>
          <w:rFonts w:ascii="Calibri" w:hAnsi="Calibri" w:cs="Arial"/>
          <w:sz w:val="22"/>
          <w:szCs w:val="22"/>
        </w:rPr>
        <w:t>.</w:t>
      </w:r>
      <w:r w:rsidR="00231FF9" w:rsidRPr="00231FF9">
        <w:rPr>
          <w:rFonts w:ascii="Calibri" w:hAnsi="Calibri" w:cs="Arial"/>
          <w:sz w:val="22"/>
          <w:szCs w:val="22"/>
        </w:rPr>
        <w:t xml:space="preserve"> </w:t>
      </w:r>
    </w:p>
    <w:p w14:paraId="3ACEB48A" w14:textId="23DBE141" w:rsidR="00D3735E" w:rsidRDefault="00D3735E" w:rsidP="00D933D3">
      <w:pPr>
        <w:widowControl/>
        <w:numPr>
          <w:ilvl w:val="0"/>
          <w:numId w:val="42"/>
        </w:numPr>
        <w:overflowPunct/>
        <w:adjustRightInd/>
        <w:ind w:left="360"/>
        <w:rPr>
          <w:rFonts w:ascii="Calibri" w:hAnsi="Calibri" w:cs="Arial"/>
          <w:sz w:val="22"/>
          <w:szCs w:val="22"/>
        </w:rPr>
      </w:pPr>
      <w:r w:rsidRPr="00D3735E">
        <w:rPr>
          <w:rFonts w:ascii="Calibri" w:hAnsi="Calibri" w:cs="Arial"/>
          <w:sz w:val="22"/>
          <w:szCs w:val="22"/>
        </w:rPr>
        <w:t xml:space="preserve">Number of beneficiaries reached by the CI ERF project. </w:t>
      </w:r>
      <w:r w:rsidRPr="00C9526C">
        <w:rPr>
          <w:rFonts w:ascii="Calibri" w:hAnsi="Calibri" w:cs="Arial"/>
          <w:sz w:val="22"/>
          <w:szCs w:val="22"/>
        </w:rPr>
        <w:t>(</w:t>
      </w:r>
      <w:r w:rsidR="002C7E4F">
        <w:rPr>
          <w:rFonts w:ascii="Calibri" w:hAnsi="Calibri" w:cs="Arial"/>
          <w:sz w:val="22"/>
          <w:szCs w:val="22"/>
        </w:rPr>
        <w:t>SADD</w:t>
      </w:r>
      <w:r w:rsidRPr="00C9526C">
        <w:rPr>
          <w:rFonts w:ascii="Calibri" w:hAnsi="Calibri" w:cs="Arial"/>
          <w:sz w:val="22"/>
          <w:szCs w:val="22"/>
        </w:rPr>
        <w:t>)</w:t>
      </w:r>
    </w:p>
    <w:p w14:paraId="4184C650" w14:textId="6DF26BB3" w:rsidR="00B359E4" w:rsidRDefault="00231FF9" w:rsidP="00D933D3">
      <w:pPr>
        <w:widowControl/>
        <w:numPr>
          <w:ilvl w:val="0"/>
          <w:numId w:val="42"/>
        </w:numPr>
        <w:overflowPunct/>
        <w:adjustRightInd/>
        <w:ind w:left="360"/>
        <w:rPr>
          <w:rFonts w:ascii="Calibri" w:hAnsi="Calibri" w:cs="Arial"/>
          <w:sz w:val="22"/>
          <w:szCs w:val="22"/>
        </w:rPr>
      </w:pPr>
      <w:r>
        <w:rPr>
          <w:rFonts w:ascii="Calibri" w:hAnsi="Calibri" w:cs="Arial"/>
          <w:sz w:val="22"/>
          <w:szCs w:val="22"/>
        </w:rPr>
        <w:t>Achievements against the c</w:t>
      </w:r>
      <w:r w:rsidR="00385F56">
        <w:rPr>
          <w:rFonts w:ascii="Calibri" w:hAnsi="Calibri" w:cs="Arial"/>
          <w:sz w:val="22"/>
          <w:szCs w:val="22"/>
        </w:rPr>
        <w:t>ore sector implemented during the CI ERF response and lessons learnt.</w:t>
      </w:r>
      <w:r w:rsidR="00B359E4">
        <w:rPr>
          <w:rFonts w:ascii="Calibri" w:hAnsi="Calibri" w:cs="Arial"/>
          <w:sz w:val="22"/>
          <w:szCs w:val="22"/>
        </w:rPr>
        <w:t xml:space="preserve">   </w:t>
      </w:r>
      <w:r w:rsidR="00425FBA">
        <w:rPr>
          <w:rFonts w:ascii="Calibri" w:hAnsi="Calibri" w:cs="Arial"/>
          <w:sz w:val="22"/>
          <w:szCs w:val="22"/>
        </w:rPr>
        <w:t xml:space="preserve"> </w:t>
      </w:r>
    </w:p>
    <w:p w14:paraId="455D45C4" w14:textId="77777777" w:rsidR="002C7E4F" w:rsidRPr="00D933D3" w:rsidRDefault="002C7E4F" w:rsidP="00D933D3">
      <w:pPr>
        <w:widowControl/>
        <w:overflowPunct/>
        <w:adjustRightInd/>
        <w:rPr>
          <w:rFonts w:ascii="Calibri" w:hAnsi="Calibri" w:cs="Arial"/>
          <w:sz w:val="22"/>
          <w:szCs w:val="22"/>
        </w:rPr>
      </w:pPr>
    </w:p>
    <w:p w14:paraId="52F0CEFA" w14:textId="77777777" w:rsidR="00C47224" w:rsidRPr="00C9526C" w:rsidRDefault="00E70FA3" w:rsidP="00D933D3">
      <w:pPr>
        <w:widowControl/>
        <w:overflowPunct/>
        <w:adjustRightInd/>
        <w:rPr>
          <w:rFonts w:ascii="Calibri" w:hAnsi="Calibri" w:cs="Arial"/>
          <w:b/>
          <w:sz w:val="22"/>
          <w:szCs w:val="22"/>
        </w:rPr>
      </w:pPr>
      <w:r w:rsidRPr="00C9526C">
        <w:rPr>
          <w:rFonts w:ascii="Calibri" w:hAnsi="Calibri" w:cs="Arial"/>
          <w:b/>
          <w:sz w:val="22"/>
          <w:szCs w:val="22"/>
        </w:rPr>
        <w:t>c</w:t>
      </w:r>
      <w:r w:rsidR="00C47224" w:rsidRPr="00C9526C">
        <w:rPr>
          <w:rFonts w:ascii="Calibri" w:hAnsi="Calibri" w:cs="Arial"/>
          <w:b/>
          <w:sz w:val="22"/>
          <w:szCs w:val="22"/>
        </w:rPr>
        <w:t xml:space="preserve">) </w:t>
      </w:r>
      <w:r w:rsidR="00C47224" w:rsidRPr="00C9526C">
        <w:rPr>
          <w:rFonts w:ascii="Calibri" w:hAnsi="Calibri" w:cs="Arial"/>
          <w:b/>
          <w:sz w:val="22"/>
          <w:szCs w:val="22"/>
        </w:rPr>
        <w:tab/>
      </w:r>
      <w:r w:rsidRPr="00C9526C">
        <w:rPr>
          <w:rFonts w:ascii="Calibri" w:hAnsi="Calibri" w:cs="Arial"/>
          <w:b/>
          <w:sz w:val="22"/>
          <w:szCs w:val="22"/>
        </w:rPr>
        <w:t>Cross-</w:t>
      </w:r>
      <w:r w:rsidR="00C47224" w:rsidRPr="00C9526C">
        <w:rPr>
          <w:rFonts w:ascii="Calibri" w:hAnsi="Calibri" w:cs="Arial"/>
          <w:b/>
          <w:sz w:val="22"/>
          <w:szCs w:val="22"/>
        </w:rPr>
        <w:t>cutting themes and principles:</w:t>
      </w:r>
    </w:p>
    <w:p w14:paraId="7B412EE6" w14:textId="5113976E" w:rsidR="00C47224" w:rsidRPr="00C9526C" w:rsidRDefault="00394E7E" w:rsidP="00D933D3">
      <w:pPr>
        <w:widowControl/>
        <w:numPr>
          <w:ilvl w:val="0"/>
          <w:numId w:val="55"/>
        </w:numPr>
        <w:overflowPunct/>
        <w:adjustRightInd/>
        <w:ind w:left="360"/>
        <w:rPr>
          <w:rFonts w:ascii="Calibri" w:hAnsi="Calibri" w:cs="Arial"/>
          <w:sz w:val="22"/>
          <w:szCs w:val="22"/>
        </w:rPr>
      </w:pPr>
      <w:r w:rsidRPr="00C9526C">
        <w:rPr>
          <w:rFonts w:ascii="Calibri" w:hAnsi="Calibri" w:cs="Arial"/>
          <w:sz w:val="22"/>
          <w:szCs w:val="22"/>
        </w:rPr>
        <w:t xml:space="preserve">Staff </w:t>
      </w:r>
      <w:r w:rsidR="00425FBA">
        <w:rPr>
          <w:rFonts w:ascii="Calibri" w:hAnsi="Calibri" w:cs="Arial"/>
          <w:sz w:val="22"/>
          <w:szCs w:val="22"/>
        </w:rPr>
        <w:t xml:space="preserve">and partner </w:t>
      </w:r>
      <w:r w:rsidRPr="00C9526C">
        <w:rPr>
          <w:rFonts w:ascii="Calibri" w:hAnsi="Calibri" w:cs="Arial"/>
          <w:sz w:val="22"/>
          <w:szCs w:val="22"/>
        </w:rPr>
        <w:t>safety and s</w:t>
      </w:r>
      <w:r w:rsidR="00C47224" w:rsidRPr="00C9526C">
        <w:rPr>
          <w:rFonts w:ascii="Calibri" w:hAnsi="Calibri" w:cs="Arial"/>
          <w:sz w:val="22"/>
          <w:szCs w:val="22"/>
        </w:rPr>
        <w:t>ecurity</w:t>
      </w:r>
      <w:r w:rsidR="00EE5DCB">
        <w:rPr>
          <w:rFonts w:ascii="Calibri" w:hAnsi="Calibri" w:cs="Arial"/>
          <w:sz w:val="22"/>
          <w:szCs w:val="22"/>
        </w:rPr>
        <w:t xml:space="preserve"> – </w:t>
      </w:r>
      <w:r w:rsidR="00425FBA">
        <w:rPr>
          <w:rFonts w:ascii="Calibri" w:hAnsi="Calibri" w:cs="Arial"/>
          <w:sz w:val="22"/>
          <w:szCs w:val="22"/>
        </w:rPr>
        <w:t xml:space="preserve">were there any </w:t>
      </w:r>
      <w:r w:rsidR="001E2EE0">
        <w:rPr>
          <w:rFonts w:ascii="Calibri" w:hAnsi="Calibri" w:cs="Arial"/>
          <w:sz w:val="22"/>
          <w:szCs w:val="22"/>
        </w:rPr>
        <w:t>key</w:t>
      </w:r>
      <w:r w:rsidR="00EE5DCB">
        <w:rPr>
          <w:rFonts w:ascii="Calibri" w:hAnsi="Calibri" w:cs="Arial"/>
          <w:sz w:val="22"/>
          <w:szCs w:val="22"/>
        </w:rPr>
        <w:t xml:space="preserve"> issues, lessons learnt, recommendations</w:t>
      </w:r>
      <w:r w:rsidR="00C47224" w:rsidRPr="00C9526C">
        <w:rPr>
          <w:rFonts w:ascii="Calibri" w:hAnsi="Calibri" w:cs="Arial"/>
          <w:sz w:val="22"/>
          <w:szCs w:val="22"/>
        </w:rPr>
        <w:t xml:space="preserve"> </w:t>
      </w:r>
    </w:p>
    <w:p w14:paraId="7E82B70D" w14:textId="20CFD14A" w:rsidR="00971FF2" w:rsidRDefault="002E5557" w:rsidP="00D933D3">
      <w:pPr>
        <w:pStyle w:val="ListParagraph"/>
        <w:numPr>
          <w:ilvl w:val="0"/>
          <w:numId w:val="43"/>
        </w:numPr>
        <w:spacing w:after="0"/>
        <w:ind w:left="360"/>
        <w:rPr>
          <w:rFonts w:cs="Arial"/>
        </w:rPr>
      </w:pPr>
      <w:r w:rsidRPr="00971FF2">
        <w:rPr>
          <w:szCs w:val="24"/>
        </w:rPr>
        <w:t xml:space="preserve">Gender </w:t>
      </w:r>
      <w:r w:rsidR="00F40C2F" w:rsidRPr="00971FF2">
        <w:rPr>
          <w:rFonts w:cs="Arial"/>
        </w:rPr>
        <w:t>Marker</w:t>
      </w:r>
      <w:r w:rsidR="00971FF2">
        <w:rPr>
          <w:rFonts w:cs="Arial"/>
        </w:rPr>
        <w:t xml:space="preserve"> and</w:t>
      </w:r>
      <w:r w:rsidR="00EE5DCB" w:rsidRPr="00971FF2">
        <w:rPr>
          <w:szCs w:val="24"/>
        </w:rPr>
        <w:t xml:space="preserve"> </w:t>
      </w:r>
      <w:r w:rsidRPr="00971FF2">
        <w:rPr>
          <w:szCs w:val="24"/>
        </w:rPr>
        <w:t>analysis</w:t>
      </w:r>
      <w:r w:rsidR="00971FF2">
        <w:rPr>
          <w:szCs w:val="24"/>
        </w:rPr>
        <w:t>.</w:t>
      </w:r>
      <w:r w:rsidR="00F40C2F" w:rsidRPr="00971FF2">
        <w:rPr>
          <w:rFonts w:cs="Arial"/>
        </w:rPr>
        <w:t xml:space="preserve">  </w:t>
      </w:r>
      <w:r w:rsidR="00971FF2">
        <w:rPr>
          <w:rFonts w:cs="Arial"/>
        </w:rPr>
        <w:t>H</w:t>
      </w:r>
      <w:r w:rsidR="00F40C2F" w:rsidRPr="00971FF2">
        <w:rPr>
          <w:rFonts w:cs="Arial"/>
        </w:rPr>
        <w:t xml:space="preserve">ow </w:t>
      </w:r>
      <w:r w:rsidR="00971FF2">
        <w:rPr>
          <w:rFonts w:cs="Arial"/>
        </w:rPr>
        <w:t xml:space="preserve">did this </w:t>
      </w:r>
      <w:r w:rsidR="00F40C2F" w:rsidRPr="00971FF2">
        <w:rPr>
          <w:rFonts w:cs="Arial"/>
        </w:rPr>
        <w:t>inform</w:t>
      </w:r>
      <w:r w:rsidRPr="00971FF2">
        <w:rPr>
          <w:szCs w:val="24"/>
        </w:rPr>
        <w:t xml:space="preserve"> </w:t>
      </w:r>
      <w:r w:rsidR="00971FF2">
        <w:rPr>
          <w:szCs w:val="24"/>
        </w:rPr>
        <w:t xml:space="preserve">your </w:t>
      </w:r>
      <w:r w:rsidRPr="00971FF2">
        <w:rPr>
          <w:szCs w:val="24"/>
        </w:rPr>
        <w:t>gender</w:t>
      </w:r>
      <w:r w:rsidR="00F40C2F" w:rsidRPr="00971FF2">
        <w:rPr>
          <w:rFonts w:cs="Arial"/>
        </w:rPr>
        <w:t>-</w:t>
      </w:r>
      <w:r w:rsidRPr="00971FF2">
        <w:rPr>
          <w:szCs w:val="24"/>
        </w:rPr>
        <w:t>sensitive</w:t>
      </w:r>
      <w:r w:rsidR="00EE5DCB" w:rsidRPr="00971FF2">
        <w:rPr>
          <w:szCs w:val="24"/>
        </w:rPr>
        <w:t xml:space="preserve"> </w:t>
      </w:r>
      <w:r w:rsidR="00F40C2F" w:rsidRPr="00971FF2">
        <w:rPr>
          <w:rFonts w:cs="Arial"/>
        </w:rPr>
        <w:t>activities and outcomes</w:t>
      </w:r>
      <w:r w:rsidR="00EE5DCB" w:rsidRPr="00971FF2">
        <w:rPr>
          <w:rFonts w:cs="Arial"/>
        </w:rPr>
        <w:t xml:space="preserve"> - please</w:t>
      </w:r>
      <w:r w:rsidR="00EE5DCB" w:rsidRPr="00971FF2">
        <w:rPr>
          <w:szCs w:val="24"/>
        </w:rPr>
        <w:t xml:space="preserve"> share an update on how </w:t>
      </w:r>
      <w:r w:rsidR="00385F56" w:rsidRPr="00971FF2">
        <w:rPr>
          <w:szCs w:val="24"/>
        </w:rPr>
        <w:t>you implemented</w:t>
      </w:r>
      <w:r w:rsidR="00EE5DCB" w:rsidRPr="00971FF2">
        <w:rPr>
          <w:szCs w:val="24"/>
        </w:rPr>
        <w:t xml:space="preserve"> the </w:t>
      </w:r>
      <w:r w:rsidR="00F40C2F" w:rsidRPr="00971FF2">
        <w:rPr>
          <w:rFonts w:cs="Arial"/>
        </w:rPr>
        <w:t xml:space="preserve">gender-specific </w:t>
      </w:r>
      <w:r w:rsidR="00385F56" w:rsidRPr="00971FF2">
        <w:rPr>
          <w:szCs w:val="24"/>
        </w:rPr>
        <w:t xml:space="preserve">activities </w:t>
      </w:r>
      <w:r w:rsidR="00385F56" w:rsidRPr="00971FF2">
        <w:rPr>
          <w:rFonts w:cs="Arial"/>
        </w:rPr>
        <w:t>&amp;</w:t>
      </w:r>
      <w:r w:rsidR="00472F9F" w:rsidRPr="00971FF2">
        <w:rPr>
          <w:rFonts w:cs="Arial"/>
        </w:rPr>
        <w:t xml:space="preserve"> key lessons learnt</w:t>
      </w:r>
      <w:r w:rsidR="00971FF2" w:rsidRPr="00971FF2">
        <w:rPr>
          <w:rFonts w:cs="Arial"/>
        </w:rPr>
        <w:t>.</w:t>
      </w:r>
    </w:p>
    <w:p w14:paraId="3CDF2C8A" w14:textId="25743DE5" w:rsidR="002E5557" w:rsidRPr="00971FF2" w:rsidRDefault="006077A9" w:rsidP="00D933D3">
      <w:pPr>
        <w:pStyle w:val="ListParagraph"/>
        <w:numPr>
          <w:ilvl w:val="0"/>
          <w:numId w:val="43"/>
        </w:numPr>
        <w:spacing w:after="0"/>
        <w:ind w:left="360"/>
        <w:rPr>
          <w:rFonts w:cs="Arial"/>
        </w:rPr>
      </w:pPr>
      <w:r>
        <w:rPr>
          <w:rFonts w:cs="Arial"/>
        </w:rPr>
        <w:t>Working with local/national partners</w:t>
      </w:r>
      <w:r w:rsidR="00491C3A" w:rsidRPr="00971FF2">
        <w:rPr>
          <w:rFonts w:cs="Arial"/>
        </w:rPr>
        <w:t xml:space="preserve"> </w:t>
      </w:r>
      <w:r w:rsidR="00027A21" w:rsidRPr="00971FF2">
        <w:rPr>
          <w:rFonts w:cs="Arial"/>
        </w:rPr>
        <w:t xml:space="preserve">– </w:t>
      </w:r>
      <w:r w:rsidR="00491C3A" w:rsidRPr="00971FF2">
        <w:rPr>
          <w:rFonts w:cs="Arial"/>
        </w:rPr>
        <w:t>in what ways did you identify and build upon existing local resources and capacities as part of the response? Did you work with national/</w:t>
      </w:r>
      <w:r>
        <w:rPr>
          <w:rFonts w:cs="Arial"/>
        </w:rPr>
        <w:t>local partners</w:t>
      </w:r>
      <w:r w:rsidR="00491C3A" w:rsidRPr="00971FF2">
        <w:rPr>
          <w:rFonts w:cs="Arial"/>
        </w:rPr>
        <w:t xml:space="preserve"> in the response</w:t>
      </w:r>
      <w:r w:rsidR="001E2EE0" w:rsidRPr="00971FF2">
        <w:rPr>
          <w:rFonts w:cs="Arial"/>
        </w:rPr>
        <w:t>:</w:t>
      </w:r>
      <w:r w:rsidR="00B359E4" w:rsidRPr="00971FF2">
        <w:rPr>
          <w:rFonts w:cs="Arial"/>
        </w:rPr>
        <w:t xml:space="preserve"> </w:t>
      </w:r>
      <w:r w:rsidR="001E2EE0" w:rsidRPr="00971FF2">
        <w:rPr>
          <w:rFonts w:cs="Arial"/>
        </w:rPr>
        <w:t>mechanisms (existing, new)</w:t>
      </w:r>
      <w:r w:rsidR="00EE5DCB" w:rsidRPr="00971FF2">
        <w:rPr>
          <w:rFonts w:cs="Arial"/>
        </w:rPr>
        <w:t xml:space="preserve"> </w:t>
      </w:r>
      <w:r w:rsidR="00491C3A" w:rsidRPr="00971FF2">
        <w:rPr>
          <w:rFonts w:cs="Arial"/>
        </w:rPr>
        <w:t>, if</w:t>
      </w:r>
      <w:r>
        <w:rPr>
          <w:rFonts w:cs="Arial"/>
        </w:rPr>
        <w:t xml:space="preserve"> yes please explain success and challenges, if</w:t>
      </w:r>
      <w:r w:rsidR="00491C3A" w:rsidRPr="00971FF2">
        <w:rPr>
          <w:rFonts w:cs="Arial"/>
        </w:rPr>
        <w:t xml:space="preserve"> not why not? </w:t>
      </w:r>
      <w:r w:rsidR="001E2EE0" w:rsidRPr="00971FF2">
        <w:rPr>
          <w:rFonts w:cs="Arial"/>
        </w:rPr>
        <w:t xml:space="preserve"> </w:t>
      </w:r>
    </w:p>
    <w:p w14:paraId="58BC7B34" w14:textId="352DA79E" w:rsidR="002E5557" w:rsidRPr="00C9526C" w:rsidRDefault="002E5557" w:rsidP="00D933D3">
      <w:pPr>
        <w:widowControl/>
        <w:numPr>
          <w:ilvl w:val="0"/>
          <w:numId w:val="43"/>
        </w:numPr>
        <w:overflowPunct/>
        <w:adjustRightInd/>
        <w:ind w:left="360"/>
        <w:rPr>
          <w:rFonts w:ascii="Calibri" w:hAnsi="Calibri" w:cs="Arial"/>
          <w:sz w:val="22"/>
          <w:szCs w:val="22"/>
        </w:rPr>
      </w:pPr>
      <w:r w:rsidRPr="00C9526C">
        <w:rPr>
          <w:rFonts w:ascii="Calibri" w:hAnsi="Calibri" w:cs="Arial"/>
          <w:sz w:val="22"/>
          <w:szCs w:val="22"/>
        </w:rPr>
        <w:t>Coordination and joint response</w:t>
      </w:r>
      <w:r w:rsidR="00EA77C4">
        <w:rPr>
          <w:rFonts w:ascii="Calibri" w:hAnsi="Calibri" w:cs="Arial"/>
          <w:sz w:val="22"/>
          <w:szCs w:val="22"/>
        </w:rPr>
        <w:t xml:space="preserve"> – </w:t>
      </w:r>
      <w:r w:rsidR="00F21741">
        <w:rPr>
          <w:rFonts w:ascii="Calibri" w:hAnsi="Calibri" w:cs="Arial"/>
          <w:sz w:val="22"/>
          <w:szCs w:val="22"/>
        </w:rPr>
        <w:t xml:space="preserve">key CARE efforts and contributions, constraints </w:t>
      </w:r>
      <w:r w:rsidR="006077A9">
        <w:rPr>
          <w:rFonts w:ascii="Calibri" w:hAnsi="Calibri" w:cs="Arial"/>
          <w:sz w:val="22"/>
          <w:szCs w:val="22"/>
        </w:rPr>
        <w:t xml:space="preserve">&amp; opportunities, </w:t>
      </w:r>
      <w:r w:rsidR="00F21741">
        <w:rPr>
          <w:rFonts w:ascii="Calibri" w:hAnsi="Calibri" w:cs="Arial"/>
          <w:sz w:val="22"/>
          <w:szCs w:val="22"/>
        </w:rPr>
        <w:t>lessons</w:t>
      </w:r>
    </w:p>
    <w:p w14:paraId="51CF6842" w14:textId="77777777" w:rsidR="00C47224" w:rsidRPr="00C9526C" w:rsidRDefault="00E70FA3" w:rsidP="00D933D3">
      <w:pPr>
        <w:widowControl/>
        <w:numPr>
          <w:ilvl w:val="0"/>
          <w:numId w:val="43"/>
        </w:numPr>
        <w:overflowPunct/>
        <w:adjustRightInd/>
        <w:ind w:left="360"/>
        <w:rPr>
          <w:rFonts w:ascii="Calibri" w:hAnsi="Calibri" w:cs="Arial"/>
          <w:sz w:val="22"/>
          <w:szCs w:val="22"/>
        </w:rPr>
      </w:pPr>
      <w:r w:rsidRPr="00C9526C">
        <w:rPr>
          <w:rFonts w:ascii="Calibri" w:hAnsi="Calibri" w:cs="Arial"/>
          <w:sz w:val="22"/>
          <w:szCs w:val="22"/>
        </w:rPr>
        <w:t>Advocacy</w:t>
      </w:r>
      <w:r w:rsidR="00472F9F">
        <w:rPr>
          <w:rFonts w:ascii="Calibri" w:hAnsi="Calibri" w:cs="Arial"/>
          <w:sz w:val="22"/>
          <w:szCs w:val="22"/>
        </w:rPr>
        <w:t xml:space="preserve"> &amp; communications: key outputs and outcomes</w:t>
      </w:r>
    </w:p>
    <w:p w14:paraId="1CDF9B2C" w14:textId="77777777" w:rsidR="00C47224" w:rsidRPr="00D933D3" w:rsidRDefault="00C47224" w:rsidP="00D933D3">
      <w:pPr>
        <w:widowControl/>
        <w:overflowPunct/>
        <w:adjustRightInd/>
        <w:rPr>
          <w:rFonts w:ascii="Calibri" w:hAnsi="Calibri" w:cs="Arial"/>
          <w:szCs w:val="22"/>
        </w:rPr>
      </w:pPr>
    </w:p>
    <w:p w14:paraId="4950AFBD" w14:textId="77777777" w:rsidR="00E70FA3" w:rsidRPr="00C9526C" w:rsidRDefault="00A431DB" w:rsidP="00D933D3">
      <w:pPr>
        <w:widowControl/>
        <w:overflowPunct/>
        <w:adjustRightInd/>
        <w:rPr>
          <w:rFonts w:ascii="Calibri" w:hAnsi="Calibri" w:cs="Arial"/>
          <w:b/>
          <w:sz w:val="22"/>
          <w:szCs w:val="22"/>
        </w:rPr>
      </w:pPr>
      <w:r w:rsidRPr="00C9526C">
        <w:rPr>
          <w:rFonts w:ascii="Calibri" w:hAnsi="Calibri" w:cs="Arial"/>
          <w:b/>
          <w:sz w:val="22"/>
          <w:szCs w:val="22"/>
        </w:rPr>
        <w:t xml:space="preserve">d) </w:t>
      </w:r>
      <w:r w:rsidRPr="00C9526C">
        <w:rPr>
          <w:rFonts w:ascii="Calibri" w:hAnsi="Calibri" w:cs="Arial"/>
          <w:b/>
          <w:sz w:val="22"/>
          <w:szCs w:val="22"/>
        </w:rPr>
        <w:tab/>
      </w:r>
      <w:r w:rsidR="00E70FA3" w:rsidRPr="00C9526C">
        <w:rPr>
          <w:rFonts w:ascii="Calibri" w:hAnsi="Calibri" w:cs="Arial"/>
          <w:b/>
          <w:sz w:val="22"/>
          <w:szCs w:val="22"/>
        </w:rPr>
        <w:t>Accountability:</w:t>
      </w:r>
    </w:p>
    <w:p w14:paraId="1023BE91" w14:textId="7DA67DAB" w:rsidR="006077A9" w:rsidRDefault="00772964" w:rsidP="00D933D3">
      <w:pPr>
        <w:widowControl/>
        <w:numPr>
          <w:ilvl w:val="0"/>
          <w:numId w:val="44"/>
        </w:numPr>
        <w:overflowPunct/>
        <w:adjustRightInd/>
        <w:ind w:left="360"/>
        <w:rPr>
          <w:rFonts w:ascii="Calibri" w:hAnsi="Calibri" w:cs="Arial"/>
          <w:sz w:val="22"/>
          <w:szCs w:val="22"/>
        </w:rPr>
      </w:pPr>
      <w:r>
        <w:rPr>
          <w:rFonts w:ascii="Calibri" w:hAnsi="Calibri" w:cs="Arial"/>
          <w:sz w:val="22"/>
          <w:szCs w:val="22"/>
        </w:rPr>
        <w:t>Please share your</w:t>
      </w:r>
      <w:r w:rsidR="006077A9">
        <w:rPr>
          <w:rFonts w:ascii="Calibri" w:hAnsi="Calibri" w:cs="Arial"/>
          <w:sz w:val="22"/>
          <w:szCs w:val="22"/>
        </w:rPr>
        <w:t xml:space="preserve"> success, results achievements and challenges in the application of CARE’s humanitarian accountability framework.  Please share examples of feedback received during the implementation.</w:t>
      </w:r>
    </w:p>
    <w:p w14:paraId="3772CDD0" w14:textId="2B7ACC65" w:rsidR="00E70FA3" w:rsidRPr="00C9526C" w:rsidRDefault="006077A9" w:rsidP="00D933D3">
      <w:pPr>
        <w:widowControl/>
        <w:numPr>
          <w:ilvl w:val="0"/>
          <w:numId w:val="44"/>
        </w:numPr>
        <w:overflowPunct/>
        <w:adjustRightInd/>
        <w:ind w:left="360"/>
        <w:rPr>
          <w:rFonts w:ascii="Calibri" w:hAnsi="Calibri" w:cs="Arial"/>
          <w:sz w:val="22"/>
          <w:szCs w:val="22"/>
        </w:rPr>
      </w:pPr>
      <w:r>
        <w:rPr>
          <w:rFonts w:ascii="Calibri" w:hAnsi="Calibri" w:cs="Arial"/>
          <w:sz w:val="22"/>
          <w:szCs w:val="22"/>
        </w:rPr>
        <w:t xml:space="preserve">Please share how you dealt with PSEA during this response.   Any key issues or reports. </w:t>
      </w:r>
    </w:p>
    <w:p w14:paraId="4A4E6A78" w14:textId="45829CC0" w:rsidR="00E70FA3" w:rsidRPr="00C9526C" w:rsidRDefault="00472F9F" w:rsidP="00D933D3">
      <w:pPr>
        <w:widowControl/>
        <w:numPr>
          <w:ilvl w:val="0"/>
          <w:numId w:val="44"/>
        </w:numPr>
        <w:overflowPunct/>
        <w:adjustRightInd/>
        <w:ind w:left="360"/>
        <w:rPr>
          <w:rFonts w:ascii="Calibri" w:hAnsi="Calibri" w:cs="Arial"/>
          <w:sz w:val="22"/>
          <w:szCs w:val="22"/>
        </w:rPr>
      </w:pPr>
      <w:r>
        <w:rPr>
          <w:rFonts w:ascii="Calibri" w:hAnsi="Calibri" w:cs="Arial"/>
          <w:sz w:val="22"/>
          <w:szCs w:val="22"/>
        </w:rPr>
        <w:t>Performance monitoring &amp; management mechanisms in place, gaps and next steps</w:t>
      </w:r>
      <w:r w:rsidR="00DD7E94">
        <w:rPr>
          <w:rFonts w:ascii="Calibri" w:hAnsi="Calibri" w:cs="Arial"/>
          <w:sz w:val="22"/>
          <w:szCs w:val="22"/>
        </w:rPr>
        <w:t>.  Including plans for AAR/RAR.</w:t>
      </w:r>
    </w:p>
    <w:p w14:paraId="5D76CFD4" w14:textId="77777777" w:rsidR="00C47224" w:rsidRPr="00D933D3" w:rsidRDefault="00C47224" w:rsidP="00D933D3">
      <w:pPr>
        <w:widowControl/>
        <w:overflowPunct/>
        <w:adjustRightInd/>
        <w:rPr>
          <w:rFonts w:ascii="Calibri" w:hAnsi="Calibri" w:cs="Arial"/>
          <w:b/>
          <w:sz w:val="22"/>
          <w:szCs w:val="22"/>
        </w:rPr>
      </w:pPr>
    </w:p>
    <w:p w14:paraId="320FD5AD" w14:textId="066E2264" w:rsidR="00C47224" w:rsidRPr="00317AD5" w:rsidRDefault="00C47224" w:rsidP="00317AD5">
      <w:pPr>
        <w:pStyle w:val="ListParagraph"/>
        <w:numPr>
          <w:ilvl w:val="0"/>
          <w:numId w:val="67"/>
        </w:numPr>
        <w:rPr>
          <w:rFonts w:cs="Arial"/>
          <w:b/>
          <w:sz w:val="24"/>
        </w:rPr>
      </w:pPr>
      <w:r w:rsidRPr="00317AD5">
        <w:rPr>
          <w:rFonts w:cs="Arial"/>
          <w:b/>
          <w:sz w:val="24"/>
        </w:rPr>
        <w:t xml:space="preserve">Budget:   </w:t>
      </w:r>
    </w:p>
    <w:p w14:paraId="248529A3" w14:textId="77777777" w:rsidR="00C47224" w:rsidRPr="00C9526C" w:rsidRDefault="00E70FA3" w:rsidP="00D933D3">
      <w:pPr>
        <w:widowControl/>
        <w:numPr>
          <w:ilvl w:val="0"/>
          <w:numId w:val="45"/>
        </w:numPr>
        <w:overflowPunct/>
        <w:adjustRightInd/>
        <w:ind w:left="360"/>
        <w:rPr>
          <w:rFonts w:ascii="Calibri" w:hAnsi="Calibri" w:cs="Arial"/>
          <w:sz w:val="22"/>
          <w:szCs w:val="22"/>
        </w:rPr>
      </w:pPr>
      <w:r w:rsidRPr="00C9526C">
        <w:rPr>
          <w:rFonts w:ascii="Calibri" w:hAnsi="Calibri" w:cs="Arial"/>
          <w:sz w:val="22"/>
          <w:szCs w:val="22"/>
        </w:rPr>
        <w:t xml:space="preserve">Please state the leverage ratio achieved and total amount of funds raised for the emergency. </w:t>
      </w:r>
      <w:r w:rsidR="004F29BD">
        <w:rPr>
          <w:rFonts w:ascii="Calibri" w:hAnsi="Calibri" w:cs="Arial"/>
          <w:sz w:val="22"/>
          <w:szCs w:val="22"/>
        </w:rPr>
        <w:t xml:space="preserve">Please </w:t>
      </w:r>
      <w:r w:rsidRPr="00C9526C">
        <w:rPr>
          <w:rFonts w:ascii="Calibri" w:hAnsi="Calibri" w:cs="Arial"/>
          <w:sz w:val="22"/>
          <w:szCs w:val="22"/>
        </w:rPr>
        <w:t>List o</w:t>
      </w:r>
      <w:r w:rsidR="00C47224" w:rsidRPr="00C9526C">
        <w:rPr>
          <w:rFonts w:ascii="Calibri" w:hAnsi="Calibri" w:cs="Arial"/>
          <w:sz w:val="22"/>
          <w:szCs w:val="22"/>
        </w:rPr>
        <w:t>ther funding sources secured and amount (cash and in-kind contributions)</w:t>
      </w:r>
    </w:p>
    <w:p w14:paraId="239B1940" w14:textId="15D94EC7" w:rsidR="00C47224" w:rsidRPr="00C9526C" w:rsidRDefault="00C47224" w:rsidP="00D933D3">
      <w:pPr>
        <w:widowControl/>
        <w:numPr>
          <w:ilvl w:val="0"/>
          <w:numId w:val="45"/>
        </w:numPr>
        <w:overflowPunct/>
        <w:adjustRightInd/>
        <w:ind w:left="360"/>
        <w:rPr>
          <w:rFonts w:ascii="Calibri" w:hAnsi="Calibri" w:cs="Arial"/>
          <w:sz w:val="22"/>
          <w:szCs w:val="22"/>
        </w:rPr>
      </w:pPr>
      <w:r w:rsidRPr="00C9526C">
        <w:rPr>
          <w:rFonts w:ascii="Calibri" w:hAnsi="Calibri" w:cs="Arial"/>
          <w:sz w:val="22"/>
          <w:szCs w:val="22"/>
        </w:rPr>
        <w:t xml:space="preserve">Please clarify the amount of </w:t>
      </w:r>
      <w:r w:rsidR="005A690E" w:rsidRPr="00C9526C">
        <w:rPr>
          <w:rFonts w:ascii="Calibri" w:hAnsi="Calibri" w:cs="Arial"/>
          <w:sz w:val="22"/>
          <w:szCs w:val="22"/>
        </w:rPr>
        <w:t>CI ERF</w:t>
      </w:r>
      <w:r w:rsidR="005F1D74" w:rsidRPr="00C9526C">
        <w:rPr>
          <w:rFonts w:ascii="Calibri" w:hAnsi="Calibri" w:cs="Arial"/>
          <w:sz w:val="22"/>
          <w:szCs w:val="22"/>
        </w:rPr>
        <w:t xml:space="preserve"> that will be reimbursed</w:t>
      </w:r>
      <w:r w:rsidR="00B359E4">
        <w:rPr>
          <w:rFonts w:ascii="Calibri" w:hAnsi="Calibri" w:cs="Arial"/>
          <w:sz w:val="22"/>
          <w:szCs w:val="22"/>
        </w:rPr>
        <w:t xml:space="preserve"> – please note that reimbursement is critical for the sustainability of the CI ERF and your support to ensure some reimbursement would be appreciated.</w:t>
      </w:r>
    </w:p>
    <w:p w14:paraId="1E110450" w14:textId="5E0A6289" w:rsidR="009F620D" w:rsidRPr="00C9526C" w:rsidRDefault="009F620D" w:rsidP="00D933D3">
      <w:pPr>
        <w:widowControl/>
        <w:numPr>
          <w:ilvl w:val="0"/>
          <w:numId w:val="45"/>
        </w:numPr>
        <w:overflowPunct/>
        <w:adjustRightInd/>
        <w:ind w:left="360"/>
        <w:rPr>
          <w:rFonts w:ascii="Calibri" w:hAnsi="Calibri" w:cs="Arial"/>
          <w:sz w:val="22"/>
          <w:szCs w:val="22"/>
        </w:rPr>
      </w:pPr>
      <w:r>
        <w:rPr>
          <w:rFonts w:ascii="Calibri" w:hAnsi="Calibri" w:cs="Arial"/>
          <w:sz w:val="22"/>
          <w:szCs w:val="22"/>
        </w:rPr>
        <w:t xml:space="preserve">Please provide the % of the ERF funds spent that were channeled to local or national </w:t>
      </w:r>
      <w:r w:rsidR="006077A9">
        <w:rPr>
          <w:rFonts w:ascii="Calibri" w:hAnsi="Calibri" w:cs="Arial"/>
          <w:sz w:val="22"/>
          <w:szCs w:val="22"/>
        </w:rPr>
        <w:t>partners</w:t>
      </w:r>
      <w:r w:rsidR="00D933D3">
        <w:rPr>
          <w:rFonts w:ascii="Calibri" w:hAnsi="Calibri" w:cs="Arial"/>
          <w:sz w:val="22"/>
          <w:szCs w:val="22"/>
        </w:rPr>
        <w:t>.</w:t>
      </w:r>
      <w:r w:rsidR="00703997">
        <w:rPr>
          <w:rFonts w:ascii="Calibri" w:hAnsi="Calibri" w:cs="Arial"/>
          <w:sz w:val="22"/>
          <w:szCs w:val="22"/>
        </w:rPr>
        <w:t xml:space="preserve"> </w:t>
      </w:r>
    </w:p>
    <w:p w14:paraId="4CAFD2DA" w14:textId="77777777" w:rsidR="00B359E4" w:rsidRDefault="00C47224" w:rsidP="00D933D3">
      <w:pPr>
        <w:widowControl/>
        <w:numPr>
          <w:ilvl w:val="0"/>
          <w:numId w:val="45"/>
        </w:numPr>
        <w:overflowPunct/>
        <w:adjustRightInd/>
        <w:ind w:left="360"/>
        <w:rPr>
          <w:rFonts w:ascii="Calibri" w:hAnsi="Calibri" w:cs="Arial"/>
          <w:sz w:val="22"/>
          <w:szCs w:val="22"/>
        </w:rPr>
      </w:pPr>
      <w:r w:rsidRPr="00C9526C">
        <w:rPr>
          <w:rFonts w:ascii="Calibri" w:hAnsi="Calibri" w:cs="Arial"/>
          <w:sz w:val="22"/>
          <w:szCs w:val="22"/>
        </w:rPr>
        <w:t xml:space="preserve">Please attach </w:t>
      </w:r>
      <w:r w:rsidR="00394E7E" w:rsidRPr="00C9526C">
        <w:rPr>
          <w:rFonts w:ascii="Calibri" w:hAnsi="Calibri" w:cs="Arial"/>
          <w:sz w:val="22"/>
          <w:szCs w:val="22"/>
        </w:rPr>
        <w:t xml:space="preserve">final </w:t>
      </w:r>
      <w:r w:rsidRPr="00C9526C">
        <w:rPr>
          <w:rFonts w:ascii="Calibri" w:hAnsi="Calibri" w:cs="Arial"/>
          <w:sz w:val="22"/>
          <w:szCs w:val="22"/>
        </w:rPr>
        <w:t xml:space="preserve">financial report in </w:t>
      </w:r>
      <w:r w:rsidR="00394E7E" w:rsidRPr="00C9526C">
        <w:rPr>
          <w:rFonts w:ascii="Calibri" w:hAnsi="Calibri" w:cs="Arial"/>
          <w:sz w:val="22"/>
          <w:szCs w:val="22"/>
        </w:rPr>
        <w:t xml:space="preserve">format as per Annex </w:t>
      </w:r>
      <w:r w:rsidR="00D3735E">
        <w:rPr>
          <w:rFonts w:ascii="Calibri" w:hAnsi="Calibri" w:cs="Arial"/>
          <w:sz w:val="22"/>
          <w:szCs w:val="22"/>
        </w:rPr>
        <w:t>F</w:t>
      </w:r>
    </w:p>
    <w:p w14:paraId="5F98A74F" w14:textId="77777777" w:rsidR="00486F8C" w:rsidRPr="00D933D3" w:rsidRDefault="00486F8C" w:rsidP="00D933D3">
      <w:pPr>
        <w:widowControl/>
        <w:overflowPunct/>
        <w:adjustRightInd/>
        <w:rPr>
          <w:rFonts w:ascii="Calibri" w:hAnsi="Calibri" w:cs="Arial"/>
          <w:b/>
          <w:sz w:val="22"/>
          <w:szCs w:val="22"/>
        </w:rPr>
      </w:pPr>
    </w:p>
    <w:p w14:paraId="7E5764FA" w14:textId="46A0AA4B" w:rsidR="00C47224" w:rsidRPr="00317AD5" w:rsidRDefault="00E70FA3" w:rsidP="00317AD5">
      <w:pPr>
        <w:pStyle w:val="ListParagraph"/>
        <w:numPr>
          <w:ilvl w:val="0"/>
          <w:numId w:val="67"/>
        </w:numPr>
        <w:rPr>
          <w:rFonts w:cs="Arial"/>
          <w:b/>
          <w:sz w:val="24"/>
        </w:rPr>
      </w:pPr>
      <w:r w:rsidRPr="00317AD5">
        <w:rPr>
          <w:rFonts w:cs="Arial"/>
          <w:b/>
          <w:sz w:val="24"/>
        </w:rPr>
        <w:t>Feedback</w:t>
      </w:r>
      <w:r w:rsidR="00C47224" w:rsidRPr="00317AD5">
        <w:rPr>
          <w:rFonts w:cs="Arial"/>
          <w:b/>
          <w:sz w:val="24"/>
        </w:rPr>
        <w:t>:</w:t>
      </w:r>
    </w:p>
    <w:p w14:paraId="79C9BE82" w14:textId="752E130F" w:rsidR="00C47224" w:rsidRDefault="00C47224" w:rsidP="00D933D3">
      <w:pPr>
        <w:widowControl/>
        <w:overflowPunct/>
        <w:adjustRightInd/>
        <w:rPr>
          <w:rFonts w:ascii="Calibri" w:hAnsi="Calibri" w:cs="Arial"/>
          <w:sz w:val="22"/>
          <w:szCs w:val="22"/>
        </w:rPr>
      </w:pPr>
      <w:r w:rsidRPr="00C9526C">
        <w:rPr>
          <w:rFonts w:ascii="Calibri" w:hAnsi="Calibri" w:cs="Arial"/>
          <w:sz w:val="22"/>
          <w:szCs w:val="22"/>
        </w:rPr>
        <w:t xml:space="preserve">Please provide any comments/feedback/suggestions on the management of the </w:t>
      </w:r>
      <w:r w:rsidR="005A690E" w:rsidRPr="00C9526C">
        <w:rPr>
          <w:rFonts w:ascii="Calibri" w:hAnsi="Calibri" w:cs="Arial"/>
          <w:sz w:val="22"/>
          <w:szCs w:val="22"/>
        </w:rPr>
        <w:t>CI ERF</w:t>
      </w:r>
      <w:r w:rsidR="009F620D">
        <w:rPr>
          <w:rFonts w:ascii="Calibri" w:hAnsi="Calibri" w:cs="Arial"/>
          <w:sz w:val="22"/>
          <w:szCs w:val="22"/>
        </w:rPr>
        <w:t>, the guidelines and proposal/reporting formats</w:t>
      </w:r>
      <w:r w:rsidR="005B34CA">
        <w:rPr>
          <w:rFonts w:ascii="Calibri" w:hAnsi="Calibri" w:cs="Arial"/>
          <w:sz w:val="22"/>
          <w:szCs w:val="22"/>
        </w:rPr>
        <w:t>,</w:t>
      </w:r>
      <w:r w:rsidRPr="00C9526C">
        <w:rPr>
          <w:rFonts w:ascii="Calibri" w:hAnsi="Calibri" w:cs="Arial"/>
          <w:sz w:val="22"/>
          <w:szCs w:val="22"/>
        </w:rPr>
        <w:t xml:space="preserve"> and or support provided by CEG to this emergency and suggestions on what could be improved.</w:t>
      </w:r>
    </w:p>
    <w:p w14:paraId="039E15F2" w14:textId="77777777" w:rsidR="00D933D3" w:rsidRDefault="00D933D3" w:rsidP="00D933D3">
      <w:pPr>
        <w:widowControl/>
        <w:overflowPunct/>
        <w:adjustRightInd/>
        <w:rPr>
          <w:rFonts w:ascii="Calibri" w:hAnsi="Calibri" w:cs="Arial"/>
          <w:sz w:val="22"/>
          <w:szCs w:val="22"/>
        </w:rPr>
      </w:pPr>
    </w:p>
    <w:p w14:paraId="62BCA32D" w14:textId="77777777" w:rsidR="00D933D3" w:rsidRDefault="00D933D3" w:rsidP="00D933D3">
      <w:pPr>
        <w:widowControl/>
        <w:overflowPunct/>
        <w:adjustRightInd/>
        <w:rPr>
          <w:rFonts w:ascii="Calibri" w:hAnsi="Calibri" w:cs="Arial"/>
          <w:sz w:val="22"/>
          <w:szCs w:val="22"/>
        </w:rPr>
      </w:pPr>
    </w:p>
    <w:p w14:paraId="79CCF360" w14:textId="77777777" w:rsidR="00D933D3" w:rsidRDefault="00D933D3" w:rsidP="00D933D3">
      <w:pPr>
        <w:widowControl/>
        <w:overflowPunct/>
        <w:adjustRightInd/>
        <w:rPr>
          <w:rFonts w:ascii="Calibri" w:hAnsi="Calibri" w:cs="Arial"/>
          <w:sz w:val="22"/>
          <w:szCs w:val="22"/>
        </w:rPr>
      </w:pPr>
    </w:p>
    <w:p w14:paraId="46A197A5" w14:textId="77777777" w:rsidR="00D933D3" w:rsidRDefault="00D933D3" w:rsidP="00D933D3">
      <w:pPr>
        <w:widowControl/>
        <w:overflowPunct/>
        <w:adjustRightInd/>
        <w:rPr>
          <w:rFonts w:ascii="Calibri" w:hAnsi="Calibri" w:cs="Arial"/>
          <w:sz w:val="22"/>
          <w:szCs w:val="22"/>
        </w:rPr>
      </w:pPr>
    </w:p>
    <w:p w14:paraId="404372D4" w14:textId="77777777" w:rsidR="00D933D3" w:rsidRDefault="00D933D3" w:rsidP="00D933D3">
      <w:pPr>
        <w:widowControl/>
        <w:overflowPunct/>
        <w:adjustRightInd/>
        <w:rPr>
          <w:rFonts w:ascii="Calibri" w:hAnsi="Calibri" w:cs="Arial"/>
          <w:sz w:val="22"/>
          <w:szCs w:val="22"/>
        </w:rPr>
      </w:pPr>
    </w:p>
    <w:p w14:paraId="7698F957" w14:textId="77777777" w:rsidR="00D933D3" w:rsidRDefault="00D933D3" w:rsidP="00D933D3">
      <w:pPr>
        <w:widowControl/>
        <w:overflowPunct/>
        <w:adjustRightInd/>
        <w:rPr>
          <w:rFonts w:ascii="Calibri" w:hAnsi="Calibri" w:cs="Arial"/>
          <w:sz w:val="22"/>
          <w:szCs w:val="22"/>
        </w:rPr>
      </w:pPr>
    </w:p>
    <w:p w14:paraId="65A28600" w14:textId="77777777" w:rsidR="00D933D3" w:rsidRDefault="00D933D3" w:rsidP="00D933D3">
      <w:pPr>
        <w:widowControl/>
        <w:overflowPunct/>
        <w:adjustRightInd/>
        <w:rPr>
          <w:rFonts w:ascii="Calibri" w:hAnsi="Calibri" w:cs="Arial"/>
          <w:sz w:val="22"/>
          <w:szCs w:val="22"/>
        </w:rPr>
      </w:pPr>
    </w:p>
    <w:p w14:paraId="26FB9088" w14:textId="77777777" w:rsidR="00D933D3" w:rsidRDefault="00D933D3" w:rsidP="00D933D3">
      <w:pPr>
        <w:widowControl/>
        <w:overflowPunct/>
        <w:adjustRightInd/>
        <w:rPr>
          <w:rFonts w:ascii="Calibri" w:hAnsi="Calibri" w:cs="Arial"/>
          <w:sz w:val="22"/>
          <w:szCs w:val="22"/>
        </w:rPr>
      </w:pPr>
    </w:p>
    <w:p w14:paraId="1BE485C7" w14:textId="77777777" w:rsidR="00D933D3" w:rsidRDefault="00D933D3" w:rsidP="00D933D3">
      <w:pPr>
        <w:widowControl/>
        <w:overflowPunct/>
        <w:adjustRightInd/>
        <w:rPr>
          <w:rFonts w:ascii="Calibri" w:hAnsi="Calibri" w:cs="Arial"/>
          <w:sz w:val="22"/>
          <w:szCs w:val="22"/>
        </w:rPr>
      </w:pPr>
    </w:p>
    <w:p w14:paraId="28ECEB00" w14:textId="77777777" w:rsidR="00D933D3" w:rsidRDefault="00D933D3" w:rsidP="00D933D3">
      <w:pPr>
        <w:widowControl/>
        <w:overflowPunct/>
        <w:adjustRightInd/>
        <w:rPr>
          <w:rFonts w:ascii="Calibri" w:hAnsi="Calibri" w:cs="Arial"/>
          <w:sz w:val="22"/>
          <w:szCs w:val="22"/>
        </w:rPr>
      </w:pPr>
    </w:p>
    <w:p w14:paraId="24003253" w14:textId="77777777" w:rsidR="00D933D3" w:rsidRPr="00C9526C" w:rsidRDefault="00D933D3" w:rsidP="00D933D3">
      <w:pPr>
        <w:widowControl/>
        <w:overflowPunct/>
        <w:adjustRightInd/>
        <w:rPr>
          <w:rFonts w:ascii="Calibri" w:hAnsi="Calibri" w:cs="Arial"/>
          <w:sz w:val="22"/>
          <w:szCs w:val="22"/>
        </w:rPr>
      </w:pPr>
    </w:p>
    <w:sectPr w:rsidR="00D933D3" w:rsidRPr="00C9526C" w:rsidSect="00D933D3">
      <w:footerReference w:type="even" r:id="rId17"/>
      <w:footerReference w:type="default" r:id="rId18"/>
      <w:pgSz w:w="11909" w:h="16834" w:code="9"/>
      <w:pgMar w:top="851" w:right="851" w:bottom="851" w:left="851" w:header="567" w:footer="567" w:gutter="0"/>
      <w:pgNumType w:start="1"/>
      <w:cols w:space="720"/>
      <w:vAlign w:val="both"/>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51037" w14:textId="77777777" w:rsidR="004F4633" w:rsidRDefault="004F4633" w:rsidP="0008122D">
      <w:r>
        <w:separator/>
      </w:r>
    </w:p>
  </w:endnote>
  <w:endnote w:type="continuationSeparator" w:id="0">
    <w:p w14:paraId="25628D04" w14:textId="77777777" w:rsidR="004F4633" w:rsidRDefault="004F4633" w:rsidP="0008122D">
      <w:r>
        <w:continuationSeparator/>
      </w:r>
    </w:p>
  </w:endnote>
  <w:endnote w:type="continuationNotice" w:id="1">
    <w:p w14:paraId="3D588CFD" w14:textId="77777777" w:rsidR="004F4633" w:rsidRDefault="004F4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15023" w14:textId="77777777" w:rsidR="004128E9" w:rsidRDefault="004128E9" w:rsidP="000816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8C1812" w14:textId="77777777" w:rsidR="004128E9" w:rsidRDefault="004128E9" w:rsidP="00053B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03A6C" w14:textId="461222DA" w:rsidR="004128E9" w:rsidRPr="00654BEB" w:rsidRDefault="004128E9" w:rsidP="00654BEB">
    <w:pPr>
      <w:pStyle w:val="Footer"/>
      <w:rPr>
        <w:rFonts w:ascii="Calibri" w:hAnsi="Calibri"/>
        <w:b/>
        <w:sz w:val="18"/>
        <w:szCs w:val="18"/>
        <w:lang w:val="fr-FR"/>
      </w:rPr>
    </w:pPr>
    <w:r w:rsidRPr="00654BEB">
      <w:rPr>
        <w:rStyle w:val="PageNumber"/>
        <w:rFonts w:ascii="Calibri" w:hAnsi="Calibri"/>
        <w:b/>
        <w:sz w:val="18"/>
        <w:szCs w:val="18"/>
        <w:lang w:val="fr-FR"/>
      </w:rPr>
      <w:t xml:space="preserve">PAGE </w:t>
    </w:r>
    <w:r w:rsidRPr="00654BEB">
      <w:rPr>
        <w:rStyle w:val="PageNumber"/>
        <w:rFonts w:ascii="Calibri" w:hAnsi="Calibri"/>
        <w:b/>
        <w:sz w:val="18"/>
        <w:szCs w:val="18"/>
      </w:rPr>
      <w:fldChar w:fldCharType="begin"/>
    </w:r>
    <w:r w:rsidRPr="00654BEB">
      <w:rPr>
        <w:rStyle w:val="PageNumber"/>
        <w:rFonts w:ascii="Calibri" w:hAnsi="Calibri"/>
        <w:b/>
        <w:sz w:val="18"/>
        <w:szCs w:val="18"/>
        <w:lang w:val="fr-FR"/>
      </w:rPr>
      <w:instrText xml:space="preserve"> PAGE </w:instrText>
    </w:r>
    <w:r w:rsidRPr="00654BEB">
      <w:rPr>
        <w:rStyle w:val="PageNumber"/>
        <w:rFonts w:ascii="Calibri" w:hAnsi="Calibri"/>
        <w:b/>
        <w:sz w:val="18"/>
        <w:szCs w:val="18"/>
      </w:rPr>
      <w:fldChar w:fldCharType="separate"/>
    </w:r>
    <w:r w:rsidR="001906EA">
      <w:rPr>
        <w:rStyle w:val="PageNumber"/>
        <w:rFonts w:ascii="Calibri" w:hAnsi="Calibri"/>
        <w:b/>
        <w:noProof/>
        <w:sz w:val="18"/>
        <w:szCs w:val="18"/>
        <w:lang w:val="fr-FR"/>
      </w:rPr>
      <w:t>10</w:t>
    </w:r>
    <w:r w:rsidRPr="00654BEB">
      <w:rPr>
        <w:rStyle w:val="PageNumber"/>
        <w:rFonts w:ascii="Calibri" w:hAnsi="Calibri"/>
        <w:b/>
        <w:sz w:val="18"/>
        <w:szCs w:val="18"/>
      </w:rPr>
      <w:fldChar w:fldCharType="end"/>
    </w:r>
    <w:r w:rsidRPr="00654BEB">
      <w:rPr>
        <w:rStyle w:val="PageNumber"/>
        <w:rFonts w:ascii="Calibri" w:hAnsi="Calibri"/>
        <w:b/>
        <w:sz w:val="18"/>
        <w:szCs w:val="18"/>
        <w:lang w:val="fr-FR"/>
      </w:rPr>
      <w:t xml:space="preserve">  - CI ERF GUIDELINES (</w:t>
    </w:r>
    <w:r>
      <w:rPr>
        <w:rStyle w:val="PageNumber"/>
        <w:rFonts w:ascii="Calibri" w:hAnsi="Calibri"/>
        <w:b/>
        <w:sz w:val="18"/>
        <w:szCs w:val="18"/>
        <w:lang w:val="fr-FR"/>
      </w:rPr>
      <w:t>August 2018</w:t>
    </w:r>
    <w:r w:rsidRPr="00654BEB">
      <w:rPr>
        <w:rStyle w:val="PageNumber"/>
        <w:rFonts w:ascii="Calibri" w:hAnsi="Calibri"/>
        <w:b/>
        <w:sz w:val="18"/>
        <w:szCs w:val="18"/>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E43C6" w14:textId="77777777" w:rsidR="004F4633" w:rsidRDefault="004F4633" w:rsidP="0008122D">
      <w:r>
        <w:separator/>
      </w:r>
    </w:p>
  </w:footnote>
  <w:footnote w:type="continuationSeparator" w:id="0">
    <w:p w14:paraId="470B4C9B" w14:textId="77777777" w:rsidR="004F4633" w:rsidRDefault="004F4633" w:rsidP="0008122D">
      <w:r>
        <w:continuationSeparator/>
      </w:r>
    </w:p>
  </w:footnote>
  <w:footnote w:type="continuationNotice" w:id="1">
    <w:p w14:paraId="263A26CE" w14:textId="77777777" w:rsidR="004F4633" w:rsidRDefault="004F4633"/>
  </w:footnote>
  <w:footnote w:id="2">
    <w:p w14:paraId="03B23969" w14:textId="1EA6BE0A" w:rsidR="004128E9" w:rsidRPr="004013A1" w:rsidRDefault="004128E9">
      <w:pPr>
        <w:pStyle w:val="FootnoteText"/>
        <w:rPr>
          <w:rFonts w:ascii="Calibri" w:hAnsi="Calibri" w:cs="Arial"/>
          <w:i/>
          <w:sz w:val="18"/>
          <w:szCs w:val="18"/>
          <w:lang w:val="en-US"/>
        </w:rPr>
      </w:pPr>
    </w:p>
  </w:footnote>
  <w:footnote w:id="3">
    <w:p w14:paraId="2ED15B1E" w14:textId="77777777" w:rsidR="004128E9" w:rsidRPr="00883BBF" w:rsidRDefault="004128E9" w:rsidP="004C5153">
      <w:pPr>
        <w:pStyle w:val="FootnoteText"/>
        <w:rPr>
          <w:rFonts w:ascii="Arial Narrow" w:hAnsi="Arial Narrow" w:cs="Arial"/>
          <w:i/>
          <w:lang w:val="en-US"/>
        </w:rPr>
      </w:pPr>
      <w:r w:rsidRPr="00883BBF">
        <w:rPr>
          <w:rStyle w:val="FootnoteReference"/>
          <w:rFonts w:ascii="Arial Narrow" w:hAnsi="Arial Narrow" w:cs="Arial"/>
          <w:i/>
        </w:rPr>
        <w:footnoteRef/>
      </w:r>
      <w:r w:rsidRPr="00883BBF">
        <w:rPr>
          <w:rFonts w:ascii="Arial Narrow" w:hAnsi="Arial Narrow" w:cs="Arial"/>
          <w:i/>
        </w:rPr>
        <w:t xml:space="preserve"> </w:t>
      </w:r>
      <w:r w:rsidRPr="009872D5">
        <w:rPr>
          <w:rFonts w:ascii="Arial Narrow" w:hAnsi="Arial Narrow" w:cs="Arial"/>
          <w:i/>
          <w:sz w:val="16"/>
          <w:szCs w:val="16"/>
          <w:lang w:val="en-US"/>
        </w:rPr>
        <w:t>Leverage target ratio = Fundraising target/ ERF request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364ECB6"/>
    <w:lvl w:ilvl="0">
      <w:start w:val="1"/>
      <w:numFmt w:val="decimal"/>
      <w:lvlText w:val="%1."/>
      <w:lvlJc w:val="left"/>
      <w:pPr>
        <w:tabs>
          <w:tab w:val="num" w:pos="1492"/>
        </w:tabs>
        <w:ind w:left="1492" w:hanging="360"/>
      </w:pPr>
    </w:lvl>
  </w:abstractNum>
  <w:abstractNum w:abstractNumId="1">
    <w:nsid w:val="FFFFFF7D"/>
    <w:multiLevelType w:val="singleLevel"/>
    <w:tmpl w:val="7B44684C"/>
    <w:lvl w:ilvl="0">
      <w:start w:val="1"/>
      <w:numFmt w:val="decimal"/>
      <w:lvlText w:val="%1."/>
      <w:lvlJc w:val="left"/>
      <w:pPr>
        <w:tabs>
          <w:tab w:val="num" w:pos="1209"/>
        </w:tabs>
        <w:ind w:left="1209" w:hanging="360"/>
      </w:pPr>
    </w:lvl>
  </w:abstractNum>
  <w:abstractNum w:abstractNumId="2">
    <w:nsid w:val="FFFFFF7E"/>
    <w:multiLevelType w:val="singleLevel"/>
    <w:tmpl w:val="8B6E66BA"/>
    <w:lvl w:ilvl="0">
      <w:start w:val="1"/>
      <w:numFmt w:val="decimal"/>
      <w:lvlText w:val="%1."/>
      <w:lvlJc w:val="left"/>
      <w:pPr>
        <w:tabs>
          <w:tab w:val="num" w:pos="926"/>
        </w:tabs>
        <w:ind w:left="926" w:hanging="360"/>
      </w:pPr>
    </w:lvl>
  </w:abstractNum>
  <w:abstractNum w:abstractNumId="3">
    <w:nsid w:val="FFFFFF7F"/>
    <w:multiLevelType w:val="singleLevel"/>
    <w:tmpl w:val="1A080134"/>
    <w:lvl w:ilvl="0">
      <w:start w:val="1"/>
      <w:numFmt w:val="decimal"/>
      <w:lvlText w:val="%1."/>
      <w:lvlJc w:val="left"/>
      <w:pPr>
        <w:tabs>
          <w:tab w:val="num" w:pos="643"/>
        </w:tabs>
        <w:ind w:left="643" w:hanging="360"/>
      </w:pPr>
    </w:lvl>
  </w:abstractNum>
  <w:abstractNum w:abstractNumId="4">
    <w:nsid w:val="FFFFFF80"/>
    <w:multiLevelType w:val="singleLevel"/>
    <w:tmpl w:val="698A55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64A16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30E5E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8C139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52A455A"/>
    <w:lvl w:ilvl="0">
      <w:start w:val="1"/>
      <w:numFmt w:val="decimal"/>
      <w:lvlText w:val="%1."/>
      <w:lvlJc w:val="left"/>
      <w:pPr>
        <w:tabs>
          <w:tab w:val="num" w:pos="360"/>
        </w:tabs>
        <w:ind w:left="360" w:hanging="360"/>
      </w:pPr>
    </w:lvl>
  </w:abstractNum>
  <w:abstractNum w:abstractNumId="9">
    <w:nsid w:val="FFFFFF89"/>
    <w:multiLevelType w:val="singleLevel"/>
    <w:tmpl w:val="337C7D5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8676E6"/>
    <w:multiLevelType w:val="hybridMultilevel"/>
    <w:tmpl w:val="4C8C05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340E9A"/>
    <w:multiLevelType w:val="hybridMultilevel"/>
    <w:tmpl w:val="DC18310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6C69E5"/>
    <w:multiLevelType w:val="hybridMultilevel"/>
    <w:tmpl w:val="1AE89A4A"/>
    <w:lvl w:ilvl="0" w:tplc="04090001">
      <w:start w:val="1"/>
      <w:numFmt w:val="bullet"/>
      <w:lvlText w:val=""/>
      <w:lvlJc w:val="left"/>
      <w:pPr>
        <w:tabs>
          <w:tab w:val="num" w:pos="720"/>
        </w:tabs>
        <w:ind w:left="720" w:hanging="360"/>
      </w:pPr>
      <w:rPr>
        <w:rFonts w:ascii="Symbol" w:hAnsi="Symbol" w:hint="default"/>
      </w:rPr>
    </w:lvl>
    <w:lvl w:ilvl="1" w:tplc="33A6EDE6">
      <w:start w:val="3"/>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984664"/>
    <w:multiLevelType w:val="hybridMultilevel"/>
    <w:tmpl w:val="7C52CE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09F1171E"/>
    <w:multiLevelType w:val="hybridMultilevel"/>
    <w:tmpl w:val="1AACB6A2"/>
    <w:lvl w:ilvl="0" w:tplc="04090001">
      <w:start w:val="1"/>
      <w:numFmt w:val="bullet"/>
      <w:lvlText w:val=""/>
      <w:lvlJc w:val="left"/>
      <w:pPr>
        <w:tabs>
          <w:tab w:val="num" w:pos="1440"/>
        </w:tabs>
        <w:ind w:left="1440" w:hanging="360"/>
      </w:pPr>
      <w:rPr>
        <w:rFonts w:ascii="Symbol" w:hAnsi="Symbol" w:hint="default"/>
      </w:rPr>
    </w:lvl>
    <w:lvl w:ilvl="1" w:tplc="33A6EDE6">
      <w:start w:val="3"/>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0CBC3F0A"/>
    <w:multiLevelType w:val="hybridMultilevel"/>
    <w:tmpl w:val="EE7A7BF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D897709"/>
    <w:multiLevelType w:val="hybridMultilevel"/>
    <w:tmpl w:val="EF1E03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1EC4EE8"/>
    <w:multiLevelType w:val="hybridMultilevel"/>
    <w:tmpl w:val="88EE9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426238F"/>
    <w:multiLevelType w:val="hybridMultilevel"/>
    <w:tmpl w:val="19AC57E6"/>
    <w:lvl w:ilvl="0" w:tplc="0F9A085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1E42103A"/>
    <w:multiLevelType w:val="hybridMultilevel"/>
    <w:tmpl w:val="7B5E21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205E64EA"/>
    <w:multiLevelType w:val="hybridMultilevel"/>
    <w:tmpl w:val="056EB562"/>
    <w:lvl w:ilvl="0" w:tplc="274E47D4">
      <w:start w:val="1"/>
      <w:numFmt w:val="decimal"/>
      <w:lvlText w:val="%1."/>
      <w:lvlJc w:val="left"/>
      <w:pPr>
        <w:ind w:left="360" w:hanging="360"/>
      </w:pPr>
      <w:rPr>
        <w:rFonts w:hint="default"/>
        <w:b/>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25F73BC7"/>
    <w:multiLevelType w:val="hybridMultilevel"/>
    <w:tmpl w:val="F710B2EC"/>
    <w:lvl w:ilvl="0" w:tplc="04090001">
      <w:start w:val="1"/>
      <w:numFmt w:val="bullet"/>
      <w:lvlText w:val=""/>
      <w:lvlJc w:val="left"/>
      <w:pPr>
        <w:tabs>
          <w:tab w:val="num" w:pos="720"/>
        </w:tabs>
        <w:ind w:left="720" w:hanging="360"/>
      </w:pPr>
      <w:rPr>
        <w:rFonts w:ascii="Symbol" w:hAnsi="Symbol" w:hint="default"/>
      </w:rPr>
    </w:lvl>
    <w:lvl w:ilvl="1" w:tplc="33A6EDE6">
      <w:start w:val="3"/>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123728"/>
    <w:multiLevelType w:val="hybridMultilevel"/>
    <w:tmpl w:val="6038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A750E70"/>
    <w:multiLevelType w:val="hybridMultilevel"/>
    <w:tmpl w:val="AFA24DA4"/>
    <w:lvl w:ilvl="0" w:tplc="60DA0580">
      <w:start w:val="1"/>
      <w:numFmt w:val="bullet"/>
      <w:lvlText w:val=""/>
      <w:lvlJc w:val="left"/>
      <w:pPr>
        <w:tabs>
          <w:tab w:val="num" w:pos="357"/>
        </w:tabs>
        <w:ind w:left="357" w:hanging="35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2ACA3845"/>
    <w:multiLevelType w:val="hybridMultilevel"/>
    <w:tmpl w:val="B8EA7368"/>
    <w:lvl w:ilvl="0" w:tplc="9DA2D094">
      <w:start w:val="1"/>
      <w:numFmt w:val="bullet"/>
      <w:lvlText w:val="o"/>
      <w:lvlJc w:val="left"/>
      <w:pPr>
        <w:tabs>
          <w:tab w:val="num" w:pos="720"/>
        </w:tabs>
        <w:ind w:left="720" w:hanging="363"/>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2DEB49F2"/>
    <w:multiLevelType w:val="hybridMultilevel"/>
    <w:tmpl w:val="24761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F7E2006"/>
    <w:multiLevelType w:val="hybridMultilevel"/>
    <w:tmpl w:val="1836231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FB27519"/>
    <w:multiLevelType w:val="hybridMultilevel"/>
    <w:tmpl w:val="BB507146"/>
    <w:lvl w:ilvl="0" w:tplc="2BD867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23851C5"/>
    <w:multiLevelType w:val="hybridMultilevel"/>
    <w:tmpl w:val="6ADE6128"/>
    <w:lvl w:ilvl="0" w:tplc="38C40F44">
      <w:start w:val="1"/>
      <w:numFmt w:val="bullet"/>
      <w:lvlText w:val=""/>
      <w:lvlJc w:val="left"/>
      <w:pPr>
        <w:tabs>
          <w:tab w:val="num" w:pos="-720"/>
        </w:tabs>
        <w:ind w:left="-720" w:hanging="360"/>
      </w:pPr>
      <w:rPr>
        <w:rFonts w:ascii="Symbol" w:hAnsi="Symbol" w:hint="default"/>
        <w:b/>
        <w:i w:val="0"/>
        <w:sz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32523F9B"/>
    <w:multiLevelType w:val="hybridMultilevel"/>
    <w:tmpl w:val="4F52740C"/>
    <w:lvl w:ilvl="0" w:tplc="4DF2D4FC">
      <w:numFmt w:val="bullet"/>
      <w:lvlText w:val="•"/>
      <w:lvlJc w:val="left"/>
      <w:pPr>
        <w:tabs>
          <w:tab w:val="num" w:pos="720"/>
        </w:tabs>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4560E41"/>
    <w:multiLevelType w:val="hybridMultilevel"/>
    <w:tmpl w:val="2E8E8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D07B6D"/>
    <w:multiLevelType w:val="hybridMultilevel"/>
    <w:tmpl w:val="549EA55C"/>
    <w:lvl w:ilvl="0" w:tplc="12C0C04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7F446E8"/>
    <w:multiLevelType w:val="hybridMultilevel"/>
    <w:tmpl w:val="D9E816D0"/>
    <w:lvl w:ilvl="0" w:tplc="C86450C4">
      <w:start w:val="1"/>
      <w:numFmt w:val="bullet"/>
      <w:lvlText w:val=""/>
      <w:lvlJc w:val="left"/>
      <w:pPr>
        <w:tabs>
          <w:tab w:val="num" w:pos="357"/>
        </w:tabs>
        <w:ind w:left="357" w:hanging="357"/>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3B2F37DD"/>
    <w:multiLevelType w:val="hybridMultilevel"/>
    <w:tmpl w:val="CB9A81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EB910E6"/>
    <w:multiLevelType w:val="hybridMultilevel"/>
    <w:tmpl w:val="F18288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0605998"/>
    <w:multiLevelType w:val="hybridMultilevel"/>
    <w:tmpl w:val="367E02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6">
    <w:nsid w:val="40D162A8"/>
    <w:multiLevelType w:val="hybridMultilevel"/>
    <w:tmpl w:val="11FEBFAA"/>
    <w:lvl w:ilvl="0" w:tplc="60DA0580">
      <w:start w:val="1"/>
      <w:numFmt w:val="bullet"/>
      <w:lvlText w:val=""/>
      <w:lvlJc w:val="left"/>
      <w:pPr>
        <w:tabs>
          <w:tab w:val="num" w:pos="357"/>
        </w:tabs>
        <w:ind w:left="357" w:hanging="35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40D973BF"/>
    <w:multiLevelType w:val="hybridMultilevel"/>
    <w:tmpl w:val="8CD2B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1867C24"/>
    <w:multiLevelType w:val="hybridMultilevel"/>
    <w:tmpl w:val="4C862486"/>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43AF63C8"/>
    <w:multiLevelType w:val="hybridMultilevel"/>
    <w:tmpl w:val="65F035F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4250FEE"/>
    <w:multiLevelType w:val="hybridMultilevel"/>
    <w:tmpl w:val="2A02D2C6"/>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461712AC"/>
    <w:multiLevelType w:val="hybridMultilevel"/>
    <w:tmpl w:val="24A89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483E303F"/>
    <w:multiLevelType w:val="hybridMultilevel"/>
    <w:tmpl w:val="792CF8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48AB09D5"/>
    <w:multiLevelType w:val="hybridMultilevel"/>
    <w:tmpl w:val="BF8AC90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490C1A35"/>
    <w:multiLevelType w:val="hybridMultilevel"/>
    <w:tmpl w:val="10D2AB94"/>
    <w:lvl w:ilvl="0" w:tplc="C86450C4">
      <w:start w:val="1"/>
      <w:numFmt w:val="bullet"/>
      <w:lvlText w:val=""/>
      <w:lvlJc w:val="left"/>
      <w:pPr>
        <w:tabs>
          <w:tab w:val="num" w:pos="714"/>
        </w:tabs>
        <w:ind w:left="71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AE33640"/>
    <w:multiLevelType w:val="hybridMultilevel"/>
    <w:tmpl w:val="C7B04E1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CCF6779"/>
    <w:multiLevelType w:val="hybridMultilevel"/>
    <w:tmpl w:val="AA2ABBEE"/>
    <w:lvl w:ilvl="0" w:tplc="04090001">
      <w:start w:val="1"/>
      <w:numFmt w:val="bullet"/>
      <w:lvlText w:val=""/>
      <w:lvlJc w:val="left"/>
      <w:pPr>
        <w:tabs>
          <w:tab w:val="num" w:pos="720"/>
        </w:tabs>
        <w:ind w:left="720" w:hanging="360"/>
      </w:pPr>
      <w:rPr>
        <w:rFonts w:ascii="Symbol" w:hAnsi="Symbol" w:hint="default"/>
      </w:rPr>
    </w:lvl>
    <w:lvl w:ilvl="1" w:tplc="33A6EDE6">
      <w:start w:val="3"/>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DF73B13"/>
    <w:multiLevelType w:val="hybridMultilevel"/>
    <w:tmpl w:val="B0CE6982"/>
    <w:lvl w:ilvl="0" w:tplc="1B44422A">
      <w:start w:val="1"/>
      <w:numFmt w:val="bullet"/>
      <w:lvlText w:val="o"/>
      <w:lvlJc w:val="left"/>
      <w:pPr>
        <w:tabs>
          <w:tab w:val="num" w:pos="720"/>
        </w:tabs>
        <w:ind w:left="720" w:hanging="363"/>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nsid w:val="4F7C19C0"/>
    <w:multiLevelType w:val="hybridMultilevel"/>
    <w:tmpl w:val="0BF64A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nsid w:val="556B2C5F"/>
    <w:multiLevelType w:val="hybridMultilevel"/>
    <w:tmpl w:val="282689C0"/>
    <w:lvl w:ilvl="0" w:tplc="45D8CF7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nsid w:val="557664B2"/>
    <w:multiLevelType w:val="hybridMultilevel"/>
    <w:tmpl w:val="90CC7A76"/>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5B04015C"/>
    <w:multiLevelType w:val="hybridMultilevel"/>
    <w:tmpl w:val="DD86EEA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CBA27D5"/>
    <w:multiLevelType w:val="hybridMultilevel"/>
    <w:tmpl w:val="C8027EBA"/>
    <w:lvl w:ilvl="0" w:tplc="0409000F">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5E9122DB"/>
    <w:multiLevelType w:val="hybridMultilevel"/>
    <w:tmpl w:val="E0FE27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189073A"/>
    <w:multiLevelType w:val="hybridMultilevel"/>
    <w:tmpl w:val="B5A619AA"/>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6DEA7861"/>
    <w:multiLevelType w:val="hybridMultilevel"/>
    <w:tmpl w:val="763EC096"/>
    <w:lvl w:ilvl="0" w:tplc="60DA0580">
      <w:start w:val="1"/>
      <w:numFmt w:val="bullet"/>
      <w:lvlText w:val=""/>
      <w:lvlJc w:val="left"/>
      <w:pPr>
        <w:tabs>
          <w:tab w:val="num" w:pos="357"/>
        </w:tabs>
        <w:ind w:left="357" w:hanging="35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6E5206D7"/>
    <w:multiLevelType w:val="hybridMultilevel"/>
    <w:tmpl w:val="D9588122"/>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70553AAF"/>
    <w:multiLevelType w:val="hybridMultilevel"/>
    <w:tmpl w:val="30E04B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707F7BFC"/>
    <w:multiLevelType w:val="hybridMultilevel"/>
    <w:tmpl w:val="74066654"/>
    <w:lvl w:ilvl="0" w:tplc="C86450C4">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761850DF"/>
    <w:multiLevelType w:val="hybridMultilevel"/>
    <w:tmpl w:val="85C2E5CE"/>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76F15985"/>
    <w:multiLevelType w:val="hybridMultilevel"/>
    <w:tmpl w:val="B396F310"/>
    <w:lvl w:ilvl="0" w:tplc="AD307FF4">
      <w:start w:val="1"/>
      <w:numFmt w:val="bullet"/>
      <w:lvlText w:val=""/>
      <w:lvlJc w:val="left"/>
      <w:pPr>
        <w:tabs>
          <w:tab w:val="num" w:pos="1434"/>
        </w:tabs>
        <w:ind w:left="1434" w:hanging="357"/>
      </w:pPr>
      <w:rPr>
        <w:rFonts w:ascii="Symbol" w:hAnsi="Symbol" w:hint="default"/>
      </w:rPr>
    </w:lvl>
    <w:lvl w:ilvl="1" w:tplc="3CCA672E">
      <w:start w:val="1"/>
      <w:numFmt w:val="bullet"/>
      <w:lvlText w:val=""/>
      <w:lvlJc w:val="left"/>
      <w:pPr>
        <w:tabs>
          <w:tab w:val="num" w:pos="2874"/>
        </w:tabs>
        <w:ind w:left="2874" w:hanging="357"/>
      </w:pPr>
      <w:rPr>
        <w:rFonts w:ascii="Symbol" w:hAnsi="Symbol" w:hint="default"/>
      </w:rPr>
    </w:lvl>
    <w:lvl w:ilvl="2" w:tplc="0C090005" w:tentative="1">
      <w:start w:val="1"/>
      <w:numFmt w:val="bullet"/>
      <w:lvlText w:val=""/>
      <w:lvlJc w:val="left"/>
      <w:pPr>
        <w:tabs>
          <w:tab w:val="num" w:pos="3597"/>
        </w:tabs>
        <w:ind w:left="3597" w:hanging="360"/>
      </w:pPr>
      <w:rPr>
        <w:rFonts w:ascii="Wingdings" w:hAnsi="Wingdings" w:hint="default"/>
      </w:rPr>
    </w:lvl>
    <w:lvl w:ilvl="3" w:tplc="0C090001" w:tentative="1">
      <w:start w:val="1"/>
      <w:numFmt w:val="bullet"/>
      <w:lvlText w:val=""/>
      <w:lvlJc w:val="left"/>
      <w:pPr>
        <w:tabs>
          <w:tab w:val="num" w:pos="4317"/>
        </w:tabs>
        <w:ind w:left="4317" w:hanging="360"/>
      </w:pPr>
      <w:rPr>
        <w:rFonts w:ascii="Symbol" w:hAnsi="Symbol" w:hint="default"/>
      </w:rPr>
    </w:lvl>
    <w:lvl w:ilvl="4" w:tplc="0C090003" w:tentative="1">
      <w:start w:val="1"/>
      <w:numFmt w:val="bullet"/>
      <w:lvlText w:val="o"/>
      <w:lvlJc w:val="left"/>
      <w:pPr>
        <w:tabs>
          <w:tab w:val="num" w:pos="5037"/>
        </w:tabs>
        <w:ind w:left="5037" w:hanging="360"/>
      </w:pPr>
      <w:rPr>
        <w:rFonts w:ascii="Courier New" w:hAnsi="Courier New" w:cs="Courier New" w:hint="default"/>
      </w:rPr>
    </w:lvl>
    <w:lvl w:ilvl="5" w:tplc="0C090005" w:tentative="1">
      <w:start w:val="1"/>
      <w:numFmt w:val="bullet"/>
      <w:lvlText w:val=""/>
      <w:lvlJc w:val="left"/>
      <w:pPr>
        <w:tabs>
          <w:tab w:val="num" w:pos="5757"/>
        </w:tabs>
        <w:ind w:left="5757" w:hanging="360"/>
      </w:pPr>
      <w:rPr>
        <w:rFonts w:ascii="Wingdings" w:hAnsi="Wingdings" w:hint="default"/>
      </w:rPr>
    </w:lvl>
    <w:lvl w:ilvl="6" w:tplc="0C090001" w:tentative="1">
      <w:start w:val="1"/>
      <w:numFmt w:val="bullet"/>
      <w:lvlText w:val=""/>
      <w:lvlJc w:val="left"/>
      <w:pPr>
        <w:tabs>
          <w:tab w:val="num" w:pos="6477"/>
        </w:tabs>
        <w:ind w:left="6477" w:hanging="360"/>
      </w:pPr>
      <w:rPr>
        <w:rFonts w:ascii="Symbol" w:hAnsi="Symbol" w:hint="default"/>
      </w:rPr>
    </w:lvl>
    <w:lvl w:ilvl="7" w:tplc="0C090003" w:tentative="1">
      <w:start w:val="1"/>
      <w:numFmt w:val="bullet"/>
      <w:lvlText w:val="o"/>
      <w:lvlJc w:val="left"/>
      <w:pPr>
        <w:tabs>
          <w:tab w:val="num" w:pos="7197"/>
        </w:tabs>
        <w:ind w:left="7197" w:hanging="360"/>
      </w:pPr>
      <w:rPr>
        <w:rFonts w:ascii="Courier New" w:hAnsi="Courier New" w:cs="Courier New" w:hint="default"/>
      </w:rPr>
    </w:lvl>
    <w:lvl w:ilvl="8" w:tplc="0C090005" w:tentative="1">
      <w:start w:val="1"/>
      <w:numFmt w:val="bullet"/>
      <w:lvlText w:val=""/>
      <w:lvlJc w:val="left"/>
      <w:pPr>
        <w:tabs>
          <w:tab w:val="num" w:pos="7917"/>
        </w:tabs>
        <w:ind w:left="7917" w:hanging="360"/>
      </w:pPr>
      <w:rPr>
        <w:rFonts w:ascii="Wingdings" w:hAnsi="Wingdings" w:hint="default"/>
      </w:rPr>
    </w:lvl>
  </w:abstractNum>
  <w:abstractNum w:abstractNumId="61">
    <w:nsid w:val="78AA5716"/>
    <w:multiLevelType w:val="hybridMultilevel"/>
    <w:tmpl w:val="C504E4E4"/>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793002FF"/>
    <w:multiLevelType w:val="hybridMultilevel"/>
    <w:tmpl w:val="1AE41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7A2124BB"/>
    <w:multiLevelType w:val="hybridMultilevel"/>
    <w:tmpl w:val="B7F47B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7C157586"/>
    <w:multiLevelType w:val="hybridMultilevel"/>
    <w:tmpl w:val="E0080CD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CB03229"/>
    <w:multiLevelType w:val="hybridMultilevel"/>
    <w:tmpl w:val="275420BA"/>
    <w:lvl w:ilvl="0" w:tplc="04090001">
      <w:start w:val="1"/>
      <w:numFmt w:val="bullet"/>
      <w:lvlText w:val=""/>
      <w:lvlJc w:val="left"/>
      <w:pPr>
        <w:tabs>
          <w:tab w:val="num" w:pos="1080"/>
        </w:tabs>
        <w:ind w:left="1080" w:hanging="360"/>
      </w:pPr>
      <w:rPr>
        <w:rFonts w:ascii="Symbol" w:hAnsi="Symbol" w:hint="default"/>
      </w:rPr>
    </w:lvl>
    <w:lvl w:ilvl="1" w:tplc="33A6EDE6">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7DB13EBF"/>
    <w:multiLevelType w:val="hybridMultilevel"/>
    <w:tmpl w:val="D21E72DC"/>
    <w:lvl w:ilvl="0" w:tplc="C86450C4">
      <w:start w:val="1"/>
      <w:numFmt w:val="bullet"/>
      <w:lvlText w:val=""/>
      <w:lvlJc w:val="left"/>
      <w:pPr>
        <w:tabs>
          <w:tab w:val="num" w:pos="714"/>
        </w:tabs>
        <w:ind w:left="71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50"/>
  </w:num>
  <w:num w:numId="3">
    <w:abstractNumId w:val="32"/>
  </w:num>
  <w:num w:numId="4">
    <w:abstractNumId w:val="40"/>
  </w:num>
  <w:num w:numId="5">
    <w:abstractNumId w:val="54"/>
  </w:num>
  <w:num w:numId="6">
    <w:abstractNumId w:val="58"/>
  </w:num>
  <w:num w:numId="7">
    <w:abstractNumId w:val="56"/>
  </w:num>
  <w:num w:numId="8">
    <w:abstractNumId w:val="24"/>
  </w:num>
  <w:num w:numId="9">
    <w:abstractNumId w:val="47"/>
  </w:num>
  <w:num w:numId="10">
    <w:abstractNumId w:val="36"/>
  </w:num>
  <w:num w:numId="11">
    <w:abstractNumId w:val="23"/>
  </w:num>
  <w:num w:numId="12">
    <w:abstractNumId w:val="55"/>
  </w:num>
  <w:num w:numId="13">
    <w:abstractNumId w:val="9"/>
  </w:num>
  <w:num w:numId="14">
    <w:abstractNumId w:val="33"/>
  </w:num>
  <w:num w:numId="15">
    <w:abstractNumId w:val="28"/>
  </w:num>
  <w:num w:numId="16">
    <w:abstractNumId w:val="35"/>
  </w:num>
  <w:num w:numId="17">
    <w:abstractNumId w:val="66"/>
  </w:num>
  <w:num w:numId="18">
    <w:abstractNumId w:val="44"/>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8"/>
  </w:num>
  <w:num w:numId="29">
    <w:abstractNumId w:val="15"/>
  </w:num>
  <w:num w:numId="30">
    <w:abstractNumId w:val="17"/>
  </w:num>
  <w:num w:numId="31">
    <w:abstractNumId w:val="34"/>
  </w:num>
  <w:num w:numId="32">
    <w:abstractNumId w:val="52"/>
  </w:num>
  <w:num w:numId="33">
    <w:abstractNumId w:val="59"/>
  </w:num>
  <w:num w:numId="34">
    <w:abstractNumId w:val="53"/>
  </w:num>
  <w:num w:numId="35">
    <w:abstractNumId w:val="10"/>
  </w:num>
  <w:num w:numId="36">
    <w:abstractNumId w:val="37"/>
  </w:num>
  <w:num w:numId="37">
    <w:abstractNumId w:val="45"/>
  </w:num>
  <w:num w:numId="38">
    <w:abstractNumId w:val="64"/>
  </w:num>
  <w:num w:numId="39">
    <w:abstractNumId w:val="51"/>
  </w:num>
  <w:num w:numId="40">
    <w:abstractNumId w:val="11"/>
  </w:num>
  <w:num w:numId="41">
    <w:abstractNumId w:val="65"/>
  </w:num>
  <w:num w:numId="42">
    <w:abstractNumId w:val="12"/>
  </w:num>
  <w:num w:numId="43">
    <w:abstractNumId w:val="21"/>
  </w:num>
  <w:num w:numId="44">
    <w:abstractNumId w:val="46"/>
  </w:num>
  <w:num w:numId="45">
    <w:abstractNumId w:val="14"/>
  </w:num>
  <w:num w:numId="46">
    <w:abstractNumId w:val="16"/>
  </w:num>
  <w:num w:numId="47">
    <w:abstractNumId w:val="43"/>
  </w:num>
  <w:num w:numId="48">
    <w:abstractNumId w:val="26"/>
  </w:num>
  <w:num w:numId="49">
    <w:abstractNumId w:val="49"/>
  </w:num>
  <w:num w:numId="50">
    <w:abstractNumId w:val="63"/>
  </w:num>
  <w:num w:numId="51">
    <w:abstractNumId w:val="38"/>
  </w:num>
  <w:num w:numId="52">
    <w:abstractNumId w:val="39"/>
  </w:num>
  <w:num w:numId="53">
    <w:abstractNumId w:val="30"/>
  </w:num>
  <w:num w:numId="54">
    <w:abstractNumId w:val="57"/>
  </w:num>
  <w:num w:numId="55">
    <w:abstractNumId w:val="29"/>
  </w:num>
  <w:num w:numId="56">
    <w:abstractNumId w:val="31"/>
  </w:num>
  <w:num w:numId="57">
    <w:abstractNumId w:val="27"/>
  </w:num>
  <w:num w:numId="58">
    <w:abstractNumId w:val="20"/>
  </w:num>
  <w:num w:numId="59">
    <w:abstractNumId w:val="41"/>
  </w:num>
  <w:num w:numId="60">
    <w:abstractNumId w:val="22"/>
  </w:num>
  <w:num w:numId="61">
    <w:abstractNumId w:val="48"/>
  </w:num>
  <w:num w:numId="62">
    <w:abstractNumId w:val="62"/>
  </w:num>
  <w:num w:numId="63">
    <w:abstractNumId w:val="25"/>
  </w:num>
  <w:num w:numId="64">
    <w:abstractNumId w:val="61"/>
  </w:num>
  <w:num w:numId="65">
    <w:abstractNumId w:val="42"/>
  </w:num>
  <w:num w:numId="66">
    <w:abstractNumId w:val="13"/>
  </w:num>
  <w:num w:numId="67">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08122D"/>
    <w:rsid w:val="00001FF1"/>
    <w:rsid w:val="00004AE0"/>
    <w:rsid w:val="00023097"/>
    <w:rsid w:val="00024BC4"/>
    <w:rsid w:val="00026053"/>
    <w:rsid w:val="00027A21"/>
    <w:rsid w:val="00027AF6"/>
    <w:rsid w:val="00027B56"/>
    <w:rsid w:val="00030E6D"/>
    <w:rsid w:val="00033F70"/>
    <w:rsid w:val="000340E4"/>
    <w:rsid w:val="00034549"/>
    <w:rsid w:val="00036627"/>
    <w:rsid w:val="0004263A"/>
    <w:rsid w:val="000427FB"/>
    <w:rsid w:val="000456D8"/>
    <w:rsid w:val="00052A74"/>
    <w:rsid w:val="00053B0A"/>
    <w:rsid w:val="0005557B"/>
    <w:rsid w:val="00055B60"/>
    <w:rsid w:val="000624A8"/>
    <w:rsid w:val="00070096"/>
    <w:rsid w:val="00074F6C"/>
    <w:rsid w:val="0007517F"/>
    <w:rsid w:val="000756FD"/>
    <w:rsid w:val="000802D1"/>
    <w:rsid w:val="0008122D"/>
    <w:rsid w:val="00081637"/>
    <w:rsid w:val="00082D11"/>
    <w:rsid w:val="00083AA6"/>
    <w:rsid w:val="00083E6E"/>
    <w:rsid w:val="00090984"/>
    <w:rsid w:val="000935D7"/>
    <w:rsid w:val="00094347"/>
    <w:rsid w:val="00096864"/>
    <w:rsid w:val="00097D17"/>
    <w:rsid w:val="000A0885"/>
    <w:rsid w:val="000A0C1B"/>
    <w:rsid w:val="000A321C"/>
    <w:rsid w:val="000A3D2B"/>
    <w:rsid w:val="000A7F3C"/>
    <w:rsid w:val="000B0927"/>
    <w:rsid w:val="000B1B73"/>
    <w:rsid w:val="000B5D8A"/>
    <w:rsid w:val="000B6146"/>
    <w:rsid w:val="000C25A2"/>
    <w:rsid w:val="000C413B"/>
    <w:rsid w:val="000D39F4"/>
    <w:rsid w:val="000D5A8F"/>
    <w:rsid w:val="000D73CE"/>
    <w:rsid w:val="000D74FF"/>
    <w:rsid w:val="000E34E8"/>
    <w:rsid w:val="000F1830"/>
    <w:rsid w:val="000F4A6D"/>
    <w:rsid w:val="000F547A"/>
    <w:rsid w:val="0010293E"/>
    <w:rsid w:val="00103BFD"/>
    <w:rsid w:val="001046BA"/>
    <w:rsid w:val="00104984"/>
    <w:rsid w:val="00110DCD"/>
    <w:rsid w:val="001122EE"/>
    <w:rsid w:val="001163AD"/>
    <w:rsid w:val="001171A8"/>
    <w:rsid w:val="00120CBB"/>
    <w:rsid w:val="00123B47"/>
    <w:rsid w:val="00130C42"/>
    <w:rsid w:val="00131F62"/>
    <w:rsid w:val="00140B6A"/>
    <w:rsid w:val="001423FE"/>
    <w:rsid w:val="00146113"/>
    <w:rsid w:val="00146E35"/>
    <w:rsid w:val="00151642"/>
    <w:rsid w:val="00151C76"/>
    <w:rsid w:val="001539CB"/>
    <w:rsid w:val="00153C79"/>
    <w:rsid w:val="00161BDE"/>
    <w:rsid w:val="00161BFB"/>
    <w:rsid w:val="00162103"/>
    <w:rsid w:val="00163307"/>
    <w:rsid w:val="0016615C"/>
    <w:rsid w:val="001731F1"/>
    <w:rsid w:val="00183532"/>
    <w:rsid w:val="00183B2A"/>
    <w:rsid w:val="00186394"/>
    <w:rsid w:val="00187193"/>
    <w:rsid w:val="001906EA"/>
    <w:rsid w:val="001977E5"/>
    <w:rsid w:val="001A1895"/>
    <w:rsid w:val="001A2387"/>
    <w:rsid w:val="001B312A"/>
    <w:rsid w:val="001B7513"/>
    <w:rsid w:val="001B7722"/>
    <w:rsid w:val="001C1F15"/>
    <w:rsid w:val="001C7A18"/>
    <w:rsid w:val="001D0189"/>
    <w:rsid w:val="001D249B"/>
    <w:rsid w:val="001D3EEF"/>
    <w:rsid w:val="001D5E7C"/>
    <w:rsid w:val="001D6489"/>
    <w:rsid w:val="001D6B31"/>
    <w:rsid w:val="001D6B48"/>
    <w:rsid w:val="001E23C8"/>
    <w:rsid w:val="001E2EE0"/>
    <w:rsid w:val="001E35FE"/>
    <w:rsid w:val="001F09D2"/>
    <w:rsid w:val="001F56E9"/>
    <w:rsid w:val="0020184F"/>
    <w:rsid w:val="002049BC"/>
    <w:rsid w:val="00210F47"/>
    <w:rsid w:val="002132FC"/>
    <w:rsid w:val="00222CD2"/>
    <w:rsid w:val="00224452"/>
    <w:rsid w:val="00227940"/>
    <w:rsid w:val="002316A8"/>
    <w:rsid w:val="00231C1E"/>
    <w:rsid w:val="00231FF9"/>
    <w:rsid w:val="00232E4D"/>
    <w:rsid w:val="00236B01"/>
    <w:rsid w:val="00244518"/>
    <w:rsid w:val="00247150"/>
    <w:rsid w:val="00252DA2"/>
    <w:rsid w:val="0025613B"/>
    <w:rsid w:val="0025633D"/>
    <w:rsid w:val="00256A86"/>
    <w:rsid w:val="00261873"/>
    <w:rsid w:val="00262CC5"/>
    <w:rsid w:val="0027000C"/>
    <w:rsid w:val="00270A58"/>
    <w:rsid w:val="00273FF0"/>
    <w:rsid w:val="002778D4"/>
    <w:rsid w:val="0029167C"/>
    <w:rsid w:val="00295B32"/>
    <w:rsid w:val="002A125B"/>
    <w:rsid w:val="002A6973"/>
    <w:rsid w:val="002B10EB"/>
    <w:rsid w:val="002B11FA"/>
    <w:rsid w:val="002B61AE"/>
    <w:rsid w:val="002B78CF"/>
    <w:rsid w:val="002C7E4F"/>
    <w:rsid w:val="002E07FD"/>
    <w:rsid w:val="002E0FE6"/>
    <w:rsid w:val="002E2C0D"/>
    <w:rsid w:val="002E5449"/>
    <w:rsid w:val="002E5557"/>
    <w:rsid w:val="002E56F1"/>
    <w:rsid w:val="002F38CE"/>
    <w:rsid w:val="002F3E86"/>
    <w:rsid w:val="002F439C"/>
    <w:rsid w:val="00300B80"/>
    <w:rsid w:val="003015E5"/>
    <w:rsid w:val="0030214B"/>
    <w:rsid w:val="003032E4"/>
    <w:rsid w:val="00304006"/>
    <w:rsid w:val="003119E0"/>
    <w:rsid w:val="0031723A"/>
    <w:rsid w:val="00317AD5"/>
    <w:rsid w:val="00317F21"/>
    <w:rsid w:val="0032125F"/>
    <w:rsid w:val="003221C2"/>
    <w:rsid w:val="00323C4E"/>
    <w:rsid w:val="003252F7"/>
    <w:rsid w:val="0032658B"/>
    <w:rsid w:val="0033403A"/>
    <w:rsid w:val="003346F8"/>
    <w:rsid w:val="003400CD"/>
    <w:rsid w:val="00342339"/>
    <w:rsid w:val="003423D9"/>
    <w:rsid w:val="0034606A"/>
    <w:rsid w:val="003504E7"/>
    <w:rsid w:val="00357626"/>
    <w:rsid w:val="00360C9F"/>
    <w:rsid w:val="003627C9"/>
    <w:rsid w:val="003649ED"/>
    <w:rsid w:val="00367AB7"/>
    <w:rsid w:val="00372A13"/>
    <w:rsid w:val="00373AF9"/>
    <w:rsid w:val="00374AC1"/>
    <w:rsid w:val="00376194"/>
    <w:rsid w:val="00376FB6"/>
    <w:rsid w:val="00380436"/>
    <w:rsid w:val="003819BA"/>
    <w:rsid w:val="00385F56"/>
    <w:rsid w:val="00390EB6"/>
    <w:rsid w:val="00391149"/>
    <w:rsid w:val="0039168B"/>
    <w:rsid w:val="00394E7E"/>
    <w:rsid w:val="0039557F"/>
    <w:rsid w:val="0039789E"/>
    <w:rsid w:val="003A30DB"/>
    <w:rsid w:val="003A3ECD"/>
    <w:rsid w:val="003B29EE"/>
    <w:rsid w:val="003B4DEF"/>
    <w:rsid w:val="003C337B"/>
    <w:rsid w:val="003D0C48"/>
    <w:rsid w:val="003D171D"/>
    <w:rsid w:val="003D30B0"/>
    <w:rsid w:val="003E380E"/>
    <w:rsid w:val="003E540D"/>
    <w:rsid w:val="003E5427"/>
    <w:rsid w:val="003E5CC7"/>
    <w:rsid w:val="003F25F6"/>
    <w:rsid w:val="003F42CB"/>
    <w:rsid w:val="003F434C"/>
    <w:rsid w:val="003F5F59"/>
    <w:rsid w:val="003F78AD"/>
    <w:rsid w:val="003F79C2"/>
    <w:rsid w:val="004013A1"/>
    <w:rsid w:val="00401F0F"/>
    <w:rsid w:val="00403347"/>
    <w:rsid w:val="00404378"/>
    <w:rsid w:val="004051FF"/>
    <w:rsid w:val="00410156"/>
    <w:rsid w:val="00410F16"/>
    <w:rsid w:val="004113F6"/>
    <w:rsid w:val="00411B83"/>
    <w:rsid w:val="004123F6"/>
    <w:rsid w:val="004128E9"/>
    <w:rsid w:val="00412D96"/>
    <w:rsid w:val="00416D62"/>
    <w:rsid w:val="00417283"/>
    <w:rsid w:val="004201D6"/>
    <w:rsid w:val="00420E7E"/>
    <w:rsid w:val="0042177D"/>
    <w:rsid w:val="004240C4"/>
    <w:rsid w:val="00424EA5"/>
    <w:rsid w:val="00425FBA"/>
    <w:rsid w:val="0044517C"/>
    <w:rsid w:val="00446E0C"/>
    <w:rsid w:val="004477C5"/>
    <w:rsid w:val="00452839"/>
    <w:rsid w:val="00452DE1"/>
    <w:rsid w:val="00464BB2"/>
    <w:rsid w:val="00465C8A"/>
    <w:rsid w:val="00472F9F"/>
    <w:rsid w:val="0047330F"/>
    <w:rsid w:val="00482841"/>
    <w:rsid w:val="00486F8C"/>
    <w:rsid w:val="00491C3A"/>
    <w:rsid w:val="00495B0D"/>
    <w:rsid w:val="00495F2D"/>
    <w:rsid w:val="00496BD4"/>
    <w:rsid w:val="00497090"/>
    <w:rsid w:val="00497560"/>
    <w:rsid w:val="004A3CB2"/>
    <w:rsid w:val="004A6F10"/>
    <w:rsid w:val="004A7868"/>
    <w:rsid w:val="004B101D"/>
    <w:rsid w:val="004B17EB"/>
    <w:rsid w:val="004B2644"/>
    <w:rsid w:val="004B462F"/>
    <w:rsid w:val="004C0230"/>
    <w:rsid w:val="004C5153"/>
    <w:rsid w:val="004D40CA"/>
    <w:rsid w:val="004D481B"/>
    <w:rsid w:val="004E05FB"/>
    <w:rsid w:val="004E5A1A"/>
    <w:rsid w:val="004F0B6D"/>
    <w:rsid w:val="004F1A8C"/>
    <w:rsid w:val="004F29BD"/>
    <w:rsid w:val="004F2FB0"/>
    <w:rsid w:val="004F446D"/>
    <w:rsid w:val="004F4633"/>
    <w:rsid w:val="004F4803"/>
    <w:rsid w:val="004F74F3"/>
    <w:rsid w:val="005026C9"/>
    <w:rsid w:val="00503A19"/>
    <w:rsid w:val="00506268"/>
    <w:rsid w:val="00514E99"/>
    <w:rsid w:val="00516B07"/>
    <w:rsid w:val="00525E31"/>
    <w:rsid w:val="00526431"/>
    <w:rsid w:val="00526B2D"/>
    <w:rsid w:val="00527C99"/>
    <w:rsid w:val="005334EB"/>
    <w:rsid w:val="0053400C"/>
    <w:rsid w:val="005422B3"/>
    <w:rsid w:val="005575BA"/>
    <w:rsid w:val="005625AC"/>
    <w:rsid w:val="00564C09"/>
    <w:rsid w:val="00565327"/>
    <w:rsid w:val="00565ECD"/>
    <w:rsid w:val="005700CE"/>
    <w:rsid w:val="00571790"/>
    <w:rsid w:val="00571A25"/>
    <w:rsid w:val="00573C67"/>
    <w:rsid w:val="00582167"/>
    <w:rsid w:val="005825C8"/>
    <w:rsid w:val="0058382C"/>
    <w:rsid w:val="00592B04"/>
    <w:rsid w:val="00596DE8"/>
    <w:rsid w:val="005A0645"/>
    <w:rsid w:val="005A0E86"/>
    <w:rsid w:val="005A1D18"/>
    <w:rsid w:val="005A278F"/>
    <w:rsid w:val="005A690E"/>
    <w:rsid w:val="005A6938"/>
    <w:rsid w:val="005B0FC9"/>
    <w:rsid w:val="005B117B"/>
    <w:rsid w:val="005B1DDC"/>
    <w:rsid w:val="005B20DF"/>
    <w:rsid w:val="005B2198"/>
    <w:rsid w:val="005B34CA"/>
    <w:rsid w:val="005B50DE"/>
    <w:rsid w:val="005B5F6D"/>
    <w:rsid w:val="005C0643"/>
    <w:rsid w:val="005C1E54"/>
    <w:rsid w:val="005C2B0B"/>
    <w:rsid w:val="005C5CC8"/>
    <w:rsid w:val="005C6021"/>
    <w:rsid w:val="005D11E2"/>
    <w:rsid w:val="005D1A8E"/>
    <w:rsid w:val="005D3116"/>
    <w:rsid w:val="005D435B"/>
    <w:rsid w:val="005E179F"/>
    <w:rsid w:val="005E7EA1"/>
    <w:rsid w:val="005F1D74"/>
    <w:rsid w:val="005F43D5"/>
    <w:rsid w:val="00600D90"/>
    <w:rsid w:val="0060170A"/>
    <w:rsid w:val="00602A4E"/>
    <w:rsid w:val="00604D75"/>
    <w:rsid w:val="00605EB7"/>
    <w:rsid w:val="006077A9"/>
    <w:rsid w:val="00614863"/>
    <w:rsid w:val="00615789"/>
    <w:rsid w:val="0062283D"/>
    <w:rsid w:val="00622A0B"/>
    <w:rsid w:val="00622DB3"/>
    <w:rsid w:val="00623A6E"/>
    <w:rsid w:val="00626A55"/>
    <w:rsid w:val="00641EC0"/>
    <w:rsid w:val="00641EDA"/>
    <w:rsid w:val="006469CB"/>
    <w:rsid w:val="006501D8"/>
    <w:rsid w:val="00652413"/>
    <w:rsid w:val="00654748"/>
    <w:rsid w:val="00654BEB"/>
    <w:rsid w:val="00654BEE"/>
    <w:rsid w:val="00654D6F"/>
    <w:rsid w:val="00655526"/>
    <w:rsid w:val="00657D55"/>
    <w:rsid w:val="006611CA"/>
    <w:rsid w:val="00662239"/>
    <w:rsid w:val="006652A7"/>
    <w:rsid w:val="00665DCC"/>
    <w:rsid w:val="00666CEE"/>
    <w:rsid w:val="00677682"/>
    <w:rsid w:val="006816CF"/>
    <w:rsid w:val="0069725D"/>
    <w:rsid w:val="006A6EFB"/>
    <w:rsid w:val="006A7796"/>
    <w:rsid w:val="006B13A8"/>
    <w:rsid w:val="006B1462"/>
    <w:rsid w:val="006B3C04"/>
    <w:rsid w:val="006B40DA"/>
    <w:rsid w:val="006B4A12"/>
    <w:rsid w:val="006B7CA6"/>
    <w:rsid w:val="006C54CB"/>
    <w:rsid w:val="006E0E8D"/>
    <w:rsid w:val="006E768E"/>
    <w:rsid w:val="006F1BAB"/>
    <w:rsid w:val="006F540A"/>
    <w:rsid w:val="00703997"/>
    <w:rsid w:val="007078BD"/>
    <w:rsid w:val="0071014C"/>
    <w:rsid w:val="007110DB"/>
    <w:rsid w:val="00737B09"/>
    <w:rsid w:val="00746601"/>
    <w:rsid w:val="00754A20"/>
    <w:rsid w:val="0075569B"/>
    <w:rsid w:val="00756DD4"/>
    <w:rsid w:val="00756F02"/>
    <w:rsid w:val="00760355"/>
    <w:rsid w:val="007608D6"/>
    <w:rsid w:val="00761FC6"/>
    <w:rsid w:val="007621A1"/>
    <w:rsid w:val="007634B1"/>
    <w:rsid w:val="0076436C"/>
    <w:rsid w:val="007645A2"/>
    <w:rsid w:val="00765C77"/>
    <w:rsid w:val="00767314"/>
    <w:rsid w:val="0076773A"/>
    <w:rsid w:val="00772964"/>
    <w:rsid w:val="007769AE"/>
    <w:rsid w:val="00777138"/>
    <w:rsid w:val="00780089"/>
    <w:rsid w:val="007B15B3"/>
    <w:rsid w:val="007B5697"/>
    <w:rsid w:val="007B7C69"/>
    <w:rsid w:val="007C0718"/>
    <w:rsid w:val="007C1A6A"/>
    <w:rsid w:val="007C3333"/>
    <w:rsid w:val="007C61BD"/>
    <w:rsid w:val="007C7E9D"/>
    <w:rsid w:val="007E2C9F"/>
    <w:rsid w:val="007E54FA"/>
    <w:rsid w:val="007F1ECB"/>
    <w:rsid w:val="007F24C7"/>
    <w:rsid w:val="007F5E4A"/>
    <w:rsid w:val="007F6B7B"/>
    <w:rsid w:val="008049AD"/>
    <w:rsid w:val="008069E6"/>
    <w:rsid w:val="00810128"/>
    <w:rsid w:val="0081315A"/>
    <w:rsid w:val="00813CAC"/>
    <w:rsid w:val="00814EEC"/>
    <w:rsid w:val="008209A4"/>
    <w:rsid w:val="00825403"/>
    <w:rsid w:val="00827610"/>
    <w:rsid w:val="008303CD"/>
    <w:rsid w:val="00834547"/>
    <w:rsid w:val="0083473B"/>
    <w:rsid w:val="00840B06"/>
    <w:rsid w:val="00851D8F"/>
    <w:rsid w:val="00863205"/>
    <w:rsid w:val="0086390D"/>
    <w:rsid w:val="00863E89"/>
    <w:rsid w:val="00864D5E"/>
    <w:rsid w:val="008671BD"/>
    <w:rsid w:val="0086773B"/>
    <w:rsid w:val="00870830"/>
    <w:rsid w:val="00873EF4"/>
    <w:rsid w:val="00874484"/>
    <w:rsid w:val="00876C09"/>
    <w:rsid w:val="00883BBF"/>
    <w:rsid w:val="00885A16"/>
    <w:rsid w:val="008932E6"/>
    <w:rsid w:val="00897DAA"/>
    <w:rsid w:val="008A07CF"/>
    <w:rsid w:val="008A1AE1"/>
    <w:rsid w:val="008A63EE"/>
    <w:rsid w:val="008A72C9"/>
    <w:rsid w:val="008A738E"/>
    <w:rsid w:val="008B2717"/>
    <w:rsid w:val="008B4D7F"/>
    <w:rsid w:val="008B654E"/>
    <w:rsid w:val="008B728F"/>
    <w:rsid w:val="008C0B57"/>
    <w:rsid w:val="008C0D66"/>
    <w:rsid w:val="008C1DE8"/>
    <w:rsid w:val="008C5159"/>
    <w:rsid w:val="008C7A69"/>
    <w:rsid w:val="008C7F2C"/>
    <w:rsid w:val="008D2D94"/>
    <w:rsid w:val="008D3412"/>
    <w:rsid w:val="008D6BBE"/>
    <w:rsid w:val="008E1445"/>
    <w:rsid w:val="008E50A5"/>
    <w:rsid w:val="008F1E4A"/>
    <w:rsid w:val="008F1FD0"/>
    <w:rsid w:val="00901092"/>
    <w:rsid w:val="009073DE"/>
    <w:rsid w:val="00910285"/>
    <w:rsid w:val="00917DE4"/>
    <w:rsid w:val="0092193A"/>
    <w:rsid w:val="00922AE0"/>
    <w:rsid w:val="009247D0"/>
    <w:rsid w:val="00926E1E"/>
    <w:rsid w:val="0093309E"/>
    <w:rsid w:val="00935151"/>
    <w:rsid w:val="00935DB9"/>
    <w:rsid w:val="00941F8C"/>
    <w:rsid w:val="00943F6F"/>
    <w:rsid w:val="009458CF"/>
    <w:rsid w:val="00946CBA"/>
    <w:rsid w:val="009525A1"/>
    <w:rsid w:val="009531F7"/>
    <w:rsid w:val="00953601"/>
    <w:rsid w:val="0096156A"/>
    <w:rsid w:val="009622E8"/>
    <w:rsid w:val="009660AF"/>
    <w:rsid w:val="00971533"/>
    <w:rsid w:val="009718AF"/>
    <w:rsid w:val="00971D4A"/>
    <w:rsid w:val="00971FF2"/>
    <w:rsid w:val="00973FEA"/>
    <w:rsid w:val="0097464E"/>
    <w:rsid w:val="00974EA8"/>
    <w:rsid w:val="00975B7A"/>
    <w:rsid w:val="00983CAF"/>
    <w:rsid w:val="00984BD6"/>
    <w:rsid w:val="009863B0"/>
    <w:rsid w:val="009872D5"/>
    <w:rsid w:val="00987C61"/>
    <w:rsid w:val="00987DD0"/>
    <w:rsid w:val="009905E9"/>
    <w:rsid w:val="00992C4E"/>
    <w:rsid w:val="00992D33"/>
    <w:rsid w:val="00994F04"/>
    <w:rsid w:val="00996F3E"/>
    <w:rsid w:val="0099765E"/>
    <w:rsid w:val="009A54B9"/>
    <w:rsid w:val="009B1EB0"/>
    <w:rsid w:val="009B691A"/>
    <w:rsid w:val="009B7F08"/>
    <w:rsid w:val="009C55BB"/>
    <w:rsid w:val="009D0874"/>
    <w:rsid w:val="009D68F2"/>
    <w:rsid w:val="009D73DE"/>
    <w:rsid w:val="009E32B2"/>
    <w:rsid w:val="009E362B"/>
    <w:rsid w:val="009F0D41"/>
    <w:rsid w:val="009F24AF"/>
    <w:rsid w:val="009F548A"/>
    <w:rsid w:val="009F575C"/>
    <w:rsid w:val="009F620D"/>
    <w:rsid w:val="00A02B72"/>
    <w:rsid w:val="00A02BC2"/>
    <w:rsid w:val="00A065FB"/>
    <w:rsid w:val="00A11744"/>
    <w:rsid w:val="00A139E9"/>
    <w:rsid w:val="00A143BB"/>
    <w:rsid w:val="00A14A47"/>
    <w:rsid w:val="00A14E69"/>
    <w:rsid w:val="00A2226F"/>
    <w:rsid w:val="00A24462"/>
    <w:rsid w:val="00A250C4"/>
    <w:rsid w:val="00A256B0"/>
    <w:rsid w:val="00A26888"/>
    <w:rsid w:val="00A30696"/>
    <w:rsid w:val="00A413AF"/>
    <w:rsid w:val="00A431DB"/>
    <w:rsid w:val="00A44A8D"/>
    <w:rsid w:val="00A54CDB"/>
    <w:rsid w:val="00A6012D"/>
    <w:rsid w:val="00A645EA"/>
    <w:rsid w:val="00A70852"/>
    <w:rsid w:val="00A74923"/>
    <w:rsid w:val="00A8086F"/>
    <w:rsid w:val="00A812E5"/>
    <w:rsid w:val="00A93030"/>
    <w:rsid w:val="00A97B32"/>
    <w:rsid w:val="00A97D35"/>
    <w:rsid w:val="00AA1B91"/>
    <w:rsid w:val="00AA1E9E"/>
    <w:rsid w:val="00AA4A6A"/>
    <w:rsid w:val="00AA55D4"/>
    <w:rsid w:val="00AA5B9A"/>
    <w:rsid w:val="00AB2492"/>
    <w:rsid w:val="00AB3240"/>
    <w:rsid w:val="00AB4439"/>
    <w:rsid w:val="00AB4868"/>
    <w:rsid w:val="00AD3CE4"/>
    <w:rsid w:val="00AD4260"/>
    <w:rsid w:val="00AD5A82"/>
    <w:rsid w:val="00AE1D47"/>
    <w:rsid w:val="00AE3574"/>
    <w:rsid w:val="00AE4817"/>
    <w:rsid w:val="00AF0317"/>
    <w:rsid w:val="00AF2842"/>
    <w:rsid w:val="00AF4543"/>
    <w:rsid w:val="00B0266E"/>
    <w:rsid w:val="00B10357"/>
    <w:rsid w:val="00B1139A"/>
    <w:rsid w:val="00B14B6E"/>
    <w:rsid w:val="00B21E7C"/>
    <w:rsid w:val="00B23E63"/>
    <w:rsid w:val="00B2509E"/>
    <w:rsid w:val="00B2693E"/>
    <w:rsid w:val="00B26D1A"/>
    <w:rsid w:val="00B359E4"/>
    <w:rsid w:val="00B37A58"/>
    <w:rsid w:val="00B50354"/>
    <w:rsid w:val="00B57C0D"/>
    <w:rsid w:val="00B625FE"/>
    <w:rsid w:val="00B633EC"/>
    <w:rsid w:val="00B801E6"/>
    <w:rsid w:val="00B806DA"/>
    <w:rsid w:val="00B836FA"/>
    <w:rsid w:val="00B83954"/>
    <w:rsid w:val="00B84530"/>
    <w:rsid w:val="00B860B4"/>
    <w:rsid w:val="00B8617B"/>
    <w:rsid w:val="00B91EA7"/>
    <w:rsid w:val="00BA6CFD"/>
    <w:rsid w:val="00BB4C44"/>
    <w:rsid w:val="00BB691D"/>
    <w:rsid w:val="00BC2632"/>
    <w:rsid w:val="00BD696C"/>
    <w:rsid w:val="00BE04D8"/>
    <w:rsid w:val="00BF1085"/>
    <w:rsid w:val="00BF479D"/>
    <w:rsid w:val="00BF4DE2"/>
    <w:rsid w:val="00BF7BE2"/>
    <w:rsid w:val="00BF7DBF"/>
    <w:rsid w:val="00C0358D"/>
    <w:rsid w:val="00C03F69"/>
    <w:rsid w:val="00C04D5E"/>
    <w:rsid w:val="00C1436C"/>
    <w:rsid w:val="00C24CA2"/>
    <w:rsid w:val="00C2549F"/>
    <w:rsid w:val="00C336A5"/>
    <w:rsid w:val="00C337FD"/>
    <w:rsid w:val="00C46615"/>
    <w:rsid w:val="00C47224"/>
    <w:rsid w:val="00C47292"/>
    <w:rsid w:val="00C53B3B"/>
    <w:rsid w:val="00C5704C"/>
    <w:rsid w:val="00C62433"/>
    <w:rsid w:val="00C62D80"/>
    <w:rsid w:val="00C63744"/>
    <w:rsid w:val="00C661FF"/>
    <w:rsid w:val="00C76F32"/>
    <w:rsid w:val="00C81B39"/>
    <w:rsid w:val="00C82E4C"/>
    <w:rsid w:val="00C85647"/>
    <w:rsid w:val="00C91A5D"/>
    <w:rsid w:val="00C9526C"/>
    <w:rsid w:val="00C96030"/>
    <w:rsid w:val="00C96374"/>
    <w:rsid w:val="00C967C0"/>
    <w:rsid w:val="00CA0687"/>
    <w:rsid w:val="00CA1051"/>
    <w:rsid w:val="00CA12C5"/>
    <w:rsid w:val="00CA3824"/>
    <w:rsid w:val="00CB2A85"/>
    <w:rsid w:val="00CB4095"/>
    <w:rsid w:val="00CB6005"/>
    <w:rsid w:val="00CB73F0"/>
    <w:rsid w:val="00CC0458"/>
    <w:rsid w:val="00CC0705"/>
    <w:rsid w:val="00CC0B5B"/>
    <w:rsid w:val="00CC269C"/>
    <w:rsid w:val="00CC26AA"/>
    <w:rsid w:val="00CC4093"/>
    <w:rsid w:val="00CC7722"/>
    <w:rsid w:val="00CD6326"/>
    <w:rsid w:val="00CE0450"/>
    <w:rsid w:val="00CE151A"/>
    <w:rsid w:val="00CE485E"/>
    <w:rsid w:val="00CF0939"/>
    <w:rsid w:val="00CF7993"/>
    <w:rsid w:val="00D00EA9"/>
    <w:rsid w:val="00D01C01"/>
    <w:rsid w:val="00D10B1B"/>
    <w:rsid w:val="00D16A9F"/>
    <w:rsid w:val="00D22E9A"/>
    <w:rsid w:val="00D24B45"/>
    <w:rsid w:val="00D26425"/>
    <w:rsid w:val="00D26FC2"/>
    <w:rsid w:val="00D30D5B"/>
    <w:rsid w:val="00D34BD8"/>
    <w:rsid w:val="00D36115"/>
    <w:rsid w:val="00D3735E"/>
    <w:rsid w:val="00D42EC4"/>
    <w:rsid w:val="00D44A62"/>
    <w:rsid w:val="00D46B48"/>
    <w:rsid w:val="00D47BF1"/>
    <w:rsid w:val="00D51089"/>
    <w:rsid w:val="00D51523"/>
    <w:rsid w:val="00D533F1"/>
    <w:rsid w:val="00D6273B"/>
    <w:rsid w:val="00D63471"/>
    <w:rsid w:val="00D66E49"/>
    <w:rsid w:val="00D7136C"/>
    <w:rsid w:val="00D71E9C"/>
    <w:rsid w:val="00D75D11"/>
    <w:rsid w:val="00D83A60"/>
    <w:rsid w:val="00D86C23"/>
    <w:rsid w:val="00D917A9"/>
    <w:rsid w:val="00D91B03"/>
    <w:rsid w:val="00D91B35"/>
    <w:rsid w:val="00D930BA"/>
    <w:rsid w:val="00D933D3"/>
    <w:rsid w:val="00D93C60"/>
    <w:rsid w:val="00D94722"/>
    <w:rsid w:val="00D97DA2"/>
    <w:rsid w:val="00DA2FC4"/>
    <w:rsid w:val="00DA32D9"/>
    <w:rsid w:val="00DA68F4"/>
    <w:rsid w:val="00DA7DB8"/>
    <w:rsid w:val="00DB2D6F"/>
    <w:rsid w:val="00DB3879"/>
    <w:rsid w:val="00DB4A0F"/>
    <w:rsid w:val="00DD08A6"/>
    <w:rsid w:val="00DD0AEC"/>
    <w:rsid w:val="00DD1394"/>
    <w:rsid w:val="00DD3513"/>
    <w:rsid w:val="00DD4214"/>
    <w:rsid w:val="00DD7E94"/>
    <w:rsid w:val="00DE1AAE"/>
    <w:rsid w:val="00DE6F40"/>
    <w:rsid w:val="00DE779C"/>
    <w:rsid w:val="00DF49A9"/>
    <w:rsid w:val="00DF4CFE"/>
    <w:rsid w:val="00DF70F0"/>
    <w:rsid w:val="00E00AFE"/>
    <w:rsid w:val="00E02ABD"/>
    <w:rsid w:val="00E119B3"/>
    <w:rsid w:val="00E215FE"/>
    <w:rsid w:val="00E33321"/>
    <w:rsid w:val="00E33D7E"/>
    <w:rsid w:val="00E35777"/>
    <w:rsid w:val="00E402B1"/>
    <w:rsid w:val="00E452A2"/>
    <w:rsid w:val="00E51E5C"/>
    <w:rsid w:val="00E541B1"/>
    <w:rsid w:val="00E54770"/>
    <w:rsid w:val="00E55229"/>
    <w:rsid w:val="00E60620"/>
    <w:rsid w:val="00E61ADA"/>
    <w:rsid w:val="00E640D7"/>
    <w:rsid w:val="00E70FA3"/>
    <w:rsid w:val="00E71164"/>
    <w:rsid w:val="00E762ED"/>
    <w:rsid w:val="00E80831"/>
    <w:rsid w:val="00E80DFF"/>
    <w:rsid w:val="00E904E8"/>
    <w:rsid w:val="00E9300E"/>
    <w:rsid w:val="00EA2843"/>
    <w:rsid w:val="00EA2F4E"/>
    <w:rsid w:val="00EA388F"/>
    <w:rsid w:val="00EA3DD7"/>
    <w:rsid w:val="00EA48CC"/>
    <w:rsid w:val="00EA6CC8"/>
    <w:rsid w:val="00EA77C4"/>
    <w:rsid w:val="00EA7D6B"/>
    <w:rsid w:val="00EB1F0A"/>
    <w:rsid w:val="00EB35F0"/>
    <w:rsid w:val="00EB6025"/>
    <w:rsid w:val="00EB6513"/>
    <w:rsid w:val="00EC237D"/>
    <w:rsid w:val="00ED079D"/>
    <w:rsid w:val="00ED195E"/>
    <w:rsid w:val="00ED241B"/>
    <w:rsid w:val="00ED4498"/>
    <w:rsid w:val="00ED63F2"/>
    <w:rsid w:val="00ED68A9"/>
    <w:rsid w:val="00EE40F7"/>
    <w:rsid w:val="00EE5DCB"/>
    <w:rsid w:val="00EE7D26"/>
    <w:rsid w:val="00EF5992"/>
    <w:rsid w:val="00EF7B57"/>
    <w:rsid w:val="00F00249"/>
    <w:rsid w:val="00F05D9A"/>
    <w:rsid w:val="00F20697"/>
    <w:rsid w:val="00F21741"/>
    <w:rsid w:val="00F22456"/>
    <w:rsid w:val="00F2271F"/>
    <w:rsid w:val="00F24037"/>
    <w:rsid w:val="00F2559E"/>
    <w:rsid w:val="00F27481"/>
    <w:rsid w:val="00F3151F"/>
    <w:rsid w:val="00F3602F"/>
    <w:rsid w:val="00F36476"/>
    <w:rsid w:val="00F404F7"/>
    <w:rsid w:val="00F4059A"/>
    <w:rsid w:val="00F40C2F"/>
    <w:rsid w:val="00F44594"/>
    <w:rsid w:val="00F44CE6"/>
    <w:rsid w:val="00F47B5E"/>
    <w:rsid w:val="00F526DA"/>
    <w:rsid w:val="00F52BCA"/>
    <w:rsid w:val="00F562E8"/>
    <w:rsid w:val="00F56992"/>
    <w:rsid w:val="00F6104B"/>
    <w:rsid w:val="00F70169"/>
    <w:rsid w:val="00F72228"/>
    <w:rsid w:val="00F742FC"/>
    <w:rsid w:val="00F770B6"/>
    <w:rsid w:val="00F828B5"/>
    <w:rsid w:val="00F833C8"/>
    <w:rsid w:val="00F85BB7"/>
    <w:rsid w:val="00F86CBA"/>
    <w:rsid w:val="00F9282A"/>
    <w:rsid w:val="00F94998"/>
    <w:rsid w:val="00F9531D"/>
    <w:rsid w:val="00FA1AD3"/>
    <w:rsid w:val="00FA39B9"/>
    <w:rsid w:val="00FA6F80"/>
    <w:rsid w:val="00FB1066"/>
    <w:rsid w:val="00FB2787"/>
    <w:rsid w:val="00FC4A45"/>
    <w:rsid w:val="00FC4CBE"/>
    <w:rsid w:val="00FC5891"/>
    <w:rsid w:val="00FC773C"/>
    <w:rsid w:val="00FD0A62"/>
    <w:rsid w:val="00FD3EBE"/>
    <w:rsid w:val="00FD4E42"/>
    <w:rsid w:val="00FD5F23"/>
    <w:rsid w:val="00FD6AE2"/>
    <w:rsid w:val="00FE3B82"/>
    <w:rsid w:val="00FE4278"/>
    <w:rsid w:val="00FE55B9"/>
    <w:rsid w:val="00FF3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59C8DC"/>
  <w15:chartTrackingRefBased/>
  <w15:docId w15:val="{6BC2727F-DF45-48D5-B957-352C0D96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557"/>
    <w:pPr>
      <w:widowControl w:val="0"/>
      <w:overflowPunct w:val="0"/>
      <w:adjustRightInd w:val="0"/>
    </w:pPr>
    <w:rPr>
      <w:rFonts w:ascii="Times New Roman" w:hAnsi="Times New Roman"/>
      <w:kern w:val="28"/>
      <w:sz w:val="24"/>
      <w:szCs w:val="24"/>
      <w:lang w:val="en-US" w:eastAsia="en-US"/>
    </w:rPr>
  </w:style>
  <w:style w:type="paragraph" w:styleId="Heading1">
    <w:name w:val="heading 1"/>
    <w:basedOn w:val="Normal"/>
    <w:next w:val="Normal"/>
    <w:link w:val="Heading1Char"/>
    <w:qFormat/>
    <w:rsid w:val="00232E4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0626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D5F23"/>
    <w:pPr>
      <w:keepNext/>
      <w:spacing w:before="240" w:after="60"/>
      <w:outlineLvl w:val="2"/>
    </w:pPr>
    <w:rPr>
      <w:rFonts w:ascii="Arial" w:hAnsi="Arial" w:cs="Arial"/>
      <w:b/>
      <w:bCs/>
      <w:sz w:val="26"/>
      <w:szCs w:val="26"/>
    </w:rPr>
  </w:style>
  <w:style w:type="paragraph" w:styleId="Heading4">
    <w:name w:val="heading 4"/>
    <w:basedOn w:val="Normal"/>
    <w:next w:val="Normal"/>
    <w:qFormat/>
    <w:rsid w:val="006B7CA6"/>
    <w:pPr>
      <w:keepNext/>
      <w:spacing w:before="240" w:after="60"/>
      <w:outlineLvl w:val="3"/>
    </w:pPr>
    <w:rPr>
      <w:b/>
      <w:bCs/>
      <w:sz w:val="28"/>
      <w:szCs w:val="28"/>
    </w:rPr>
  </w:style>
  <w:style w:type="paragraph" w:styleId="Heading6">
    <w:name w:val="heading 6"/>
    <w:basedOn w:val="Normal"/>
    <w:next w:val="Normal"/>
    <w:link w:val="Heading6Char"/>
    <w:qFormat/>
    <w:rsid w:val="006B4A12"/>
    <w:pPr>
      <w:keepNext/>
      <w:widowControl/>
      <w:overflowPunct/>
      <w:adjustRightInd/>
      <w:outlineLvl w:val="5"/>
    </w:pPr>
    <w:rPr>
      <w:rFonts w:ascii="Book Antiqua" w:hAnsi="Book Antiqua"/>
      <w:b/>
      <w:bCs/>
      <w:kern w:val="0"/>
      <w:sz w:val="22"/>
      <w:szCs w:val="20"/>
    </w:rPr>
  </w:style>
  <w:style w:type="paragraph" w:styleId="Heading7">
    <w:name w:val="heading 7"/>
    <w:basedOn w:val="Normal"/>
    <w:next w:val="Normal"/>
    <w:qFormat/>
    <w:rsid w:val="008A738E"/>
    <w:pPr>
      <w:spacing w:before="240" w:after="60"/>
      <w:outlineLvl w:val="6"/>
    </w:pPr>
  </w:style>
  <w:style w:type="paragraph" w:styleId="Heading8">
    <w:name w:val="heading 8"/>
    <w:basedOn w:val="Normal"/>
    <w:next w:val="Normal"/>
    <w:qFormat/>
    <w:rsid w:val="008A73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EA2F4E"/>
    <w:rPr>
      <w:sz w:val="16"/>
      <w:szCs w:val="16"/>
    </w:rPr>
  </w:style>
  <w:style w:type="paragraph" w:styleId="CommentText">
    <w:name w:val="annotation text"/>
    <w:basedOn w:val="Normal"/>
    <w:semiHidden/>
    <w:rsid w:val="00EA2F4E"/>
    <w:rPr>
      <w:sz w:val="20"/>
      <w:szCs w:val="20"/>
    </w:rPr>
  </w:style>
  <w:style w:type="paragraph" w:styleId="CommentSubject">
    <w:name w:val="annotation subject"/>
    <w:basedOn w:val="CommentText"/>
    <w:next w:val="CommentText"/>
    <w:semiHidden/>
    <w:rsid w:val="00EA2F4E"/>
    <w:rPr>
      <w:b/>
      <w:bCs/>
    </w:rPr>
  </w:style>
  <w:style w:type="paragraph" w:styleId="BalloonText">
    <w:name w:val="Balloon Text"/>
    <w:basedOn w:val="Normal"/>
    <w:semiHidden/>
    <w:rsid w:val="00EA2F4E"/>
    <w:rPr>
      <w:rFonts w:ascii="Tahoma" w:hAnsi="Tahoma" w:cs="Tahoma"/>
      <w:sz w:val="16"/>
      <w:szCs w:val="16"/>
    </w:rPr>
  </w:style>
  <w:style w:type="character" w:styleId="Hyperlink">
    <w:name w:val="Hyperlink"/>
    <w:rsid w:val="003B29EE"/>
    <w:rPr>
      <w:color w:val="0000FF"/>
      <w:u w:val="single"/>
    </w:rPr>
  </w:style>
  <w:style w:type="paragraph" w:styleId="ListBullet">
    <w:name w:val="List Bullet"/>
    <w:basedOn w:val="Normal"/>
    <w:link w:val="ListBulletChar"/>
    <w:rsid w:val="00183B2A"/>
    <w:pPr>
      <w:numPr>
        <w:numId w:val="13"/>
      </w:numPr>
    </w:pPr>
  </w:style>
  <w:style w:type="character" w:customStyle="1" w:styleId="ListBulletChar">
    <w:name w:val="List Bullet Char"/>
    <w:link w:val="ListBullet"/>
    <w:rsid w:val="00183B2A"/>
    <w:rPr>
      <w:rFonts w:ascii="Times New Roman" w:hAnsi="Times New Roman"/>
      <w:kern w:val="28"/>
      <w:sz w:val="24"/>
      <w:szCs w:val="24"/>
      <w:lang w:val="en-US" w:eastAsia="en-US"/>
    </w:rPr>
  </w:style>
  <w:style w:type="paragraph" w:styleId="BodyText">
    <w:name w:val="Body Text"/>
    <w:basedOn w:val="Normal"/>
    <w:link w:val="BodyTextChar"/>
    <w:rsid w:val="006B4A12"/>
    <w:pPr>
      <w:widowControl/>
      <w:overflowPunct/>
      <w:adjustRightInd/>
    </w:pPr>
    <w:rPr>
      <w:kern w:val="0"/>
      <w:szCs w:val="20"/>
    </w:rPr>
  </w:style>
  <w:style w:type="paragraph" w:styleId="FootnoteText">
    <w:name w:val="footnote text"/>
    <w:basedOn w:val="Normal"/>
    <w:semiHidden/>
    <w:rsid w:val="006B4A12"/>
    <w:pPr>
      <w:widowControl/>
      <w:overflowPunct/>
      <w:adjustRightInd/>
    </w:pPr>
    <w:rPr>
      <w:kern w:val="0"/>
      <w:sz w:val="20"/>
      <w:szCs w:val="20"/>
      <w:lang w:val="en-GB" w:eastAsia="en-GB"/>
    </w:rPr>
  </w:style>
  <w:style w:type="character" w:styleId="FootnoteReference">
    <w:name w:val="footnote reference"/>
    <w:uiPriority w:val="99"/>
    <w:semiHidden/>
    <w:rsid w:val="006B4A12"/>
    <w:rPr>
      <w:vertAlign w:val="superscript"/>
    </w:rPr>
  </w:style>
  <w:style w:type="table" w:styleId="TableGrid">
    <w:name w:val="Table Grid"/>
    <w:basedOn w:val="TableNormal"/>
    <w:uiPriority w:val="39"/>
    <w:rsid w:val="006B4A1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6B4A12"/>
    <w:rPr>
      <w:sz w:val="24"/>
      <w:lang w:val="en-US" w:eastAsia="en-US" w:bidi="ar-SA"/>
    </w:rPr>
  </w:style>
  <w:style w:type="paragraph" w:styleId="Header">
    <w:name w:val="header"/>
    <w:basedOn w:val="Normal"/>
    <w:rsid w:val="00053B0A"/>
    <w:pPr>
      <w:tabs>
        <w:tab w:val="center" w:pos="4320"/>
        <w:tab w:val="right" w:pos="8640"/>
      </w:tabs>
    </w:pPr>
  </w:style>
  <w:style w:type="paragraph" w:styleId="Footer">
    <w:name w:val="footer"/>
    <w:basedOn w:val="Normal"/>
    <w:rsid w:val="00053B0A"/>
    <w:pPr>
      <w:tabs>
        <w:tab w:val="center" w:pos="4320"/>
        <w:tab w:val="right" w:pos="8640"/>
      </w:tabs>
    </w:pPr>
  </w:style>
  <w:style w:type="character" w:styleId="PageNumber">
    <w:name w:val="page number"/>
    <w:basedOn w:val="DefaultParagraphFont"/>
    <w:rsid w:val="00053B0A"/>
  </w:style>
  <w:style w:type="paragraph" w:styleId="Title">
    <w:name w:val="Title"/>
    <w:basedOn w:val="Normal"/>
    <w:qFormat/>
    <w:rsid w:val="00F24037"/>
    <w:pPr>
      <w:spacing w:before="240" w:after="60"/>
      <w:jc w:val="center"/>
      <w:outlineLvl w:val="0"/>
    </w:pPr>
    <w:rPr>
      <w:rFonts w:ascii="Arial" w:hAnsi="Arial" w:cs="Arial"/>
      <w:b/>
      <w:bCs/>
      <w:sz w:val="32"/>
      <w:szCs w:val="32"/>
    </w:rPr>
  </w:style>
  <w:style w:type="character" w:styleId="FollowedHyperlink">
    <w:name w:val="FollowedHyperlink"/>
    <w:rsid w:val="0044517C"/>
    <w:rPr>
      <w:color w:val="800080"/>
      <w:u w:val="single"/>
    </w:rPr>
  </w:style>
  <w:style w:type="paragraph" w:customStyle="1" w:styleId="Style1">
    <w:name w:val="Style1"/>
    <w:basedOn w:val="Heading3"/>
    <w:autoRedefine/>
    <w:rsid w:val="00E61ADA"/>
  </w:style>
  <w:style w:type="paragraph" w:styleId="TOC1">
    <w:name w:val="toc 1"/>
    <w:basedOn w:val="Normal"/>
    <w:next w:val="Normal"/>
    <w:autoRedefine/>
    <w:semiHidden/>
    <w:rsid w:val="00B23E63"/>
    <w:pPr>
      <w:spacing w:before="120" w:after="120"/>
    </w:pPr>
    <w:rPr>
      <w:b/>
      <w:bCs/>
      <w:caps/>
      <w:sz w:val="20"/>
      <w:szCs w:val="20"/>
    </w:rPr>
  </w:style>
  <w:style w:type="paragraph" w:styleId="TOC3">
    <w:name w:val="toc 3"/>
    <w:basedOn w:val="Normal"/>
    <w:next w:val="Normal"/>
    <w:autoRedefine/>
    <w:semiHidden/>
    <w:rsid w:val="00B23E63"/>
    <w:pPr>
      <w:ind w:left="480"/>
    </w:pPr>
    <w:rPr>
      <w:i/>
      <w:iCs/>
      <w:sz w:val="20"/>
      <w:szCs w:val="20"/>
    </w:rPr>
  </w:style>
  <w:style w:type="paragraph" w:styleId="TOC2">
    <w:name w:val="toc 2"/>
    <w:basedOn w:val="Normal"/>
    <w:next w:val="Normal"/>
    <w:autoRedefine/>
    <w:semiHidden/>
    <w:rsid w:val="00B23E63"/>
    <w:pPr>
      <w:ind w:left="240"/>
    </w:pPr>
    <w:rPr>
      <w:smallCaps/>
      <w:sz w:val="20"/>
      <w:szCs w:val="20"/>
    </w:rPr>
  </w:style>
  <w:style w:type="paragraph" w:styleId="TOC4">
    <w:name w:val="toc 4"/>
    <w:basedOn w:val="Normal"/>
    <w:next w:val="Normal"/>
    <w:autoRedefine/>
    <w:semiHidden/>
    <w:rsid w:val="00B23E63"/>
    <w:pPr>
      <w:ind w:left="720"/>
    </w:pPr>
    <w:rPr>
      <w:sz w:val="18"/>
      <w:szCs w:val="18"/>
    </w:rPr>
  </w:style>
  <w:style w:type="paragraph" w:styleId="TOC5">
    <w:name w:val="toc 5"/>
    <w:basedOn w:val="Normal"/>
    <w:next w:val="Normal"/>
    <w:autoRedefine/>
    <w:semiHidden/>
    <w:rsid w:val="00B23E63"/>
    <w:pPr>
      <w:ind w:left="960"/>
    </w:pPr>
    <w:rPr>
      <w:sz w:val="18"/>
      <w:szCs w:val="18"/>
    </w:rPr>
  </w:style>
  <w:style w:type="paragraph" w:styleId="TOC6">
    <w:name w:val="toc 6"/>
    <w:basedOn w:val="Normal"/>
    <w:next w:val="Normal"/>
    <w:autoRedefine/>
    <w:semiHidden/>
    <w:rsid w:val="00B23E63"/>
    <w:pPr>
      <w:ind w:left="1200"/>
    </w:pPr>
    <w:rPr>
      <w:sz w:val="18"/>
      <w:szCs w:val="18"/>
    </w:rPr>
  </w:style>
  <w:style w:type="paragraph" w:styleId="TOC7">
    <w:name w:val="toc 7"/>
    <w:basedOn w:val="Normal"/>
    <w:next w:val="Normal"/>
    <w:autoRedefine/>
    <w:semiHidden/>
    <w:rsid w:val="00B23E63"/>
    <w:pPr>
      <w:ind w:left="1440"/>
    </w:pPr>
    <w:rPr>
      <w:sz w:val="18"/>
      <w:szCs w:val="18"/>
    </w:rPr>
  </w:style>
  <w:style w:type="paragraph" w:styleId="TOC8">
    <w:name w:val="toc 8"/>
    <w:basedOn w:val="Normal"/>
    <w:next w:val="Normal"/>
    <w:autoRedefine/>
    <w:semiHidden/>
    <w:rsid w:val="00B23E63"/>
    <w:pPr>
      <w:ind w:left="1680"/>
    </w:pPr>
    <w:rPr>
      <w:sz w:val="18"/>
      <w:szCs w:val="18"/>
    </w:rPr>
  </w:style>
  <w:style w:type="paragraph" w:styleId="TOC9">
    <w:name w:val="toc 9"/>
    <w:basedOn w:val="Normal"/>
    <w:next w:val="Normal"/>
    <w:autoRedefine/>
    <w:semiHidden/>
    <w:rsid w:val="00B23E63"/>
    <w:pPr>
      <w:ind w:left="1920"/>
    </w:pPr>
    <w:rPr>
      <w:sz w:val="18"/>
      <w:szCs w:val="18"/>
    </w:rPr>
  </w:style>
  <w:style w:type="paragraph" w:styleId="DocumentMap">
    <w:name w:val="Document Map"/>
    <w:basedOn w:val="Normal"/>
    <w:semiHidden/>
    <w:rsid w:val="000A0C1B"/>
    <w:pPr>
      <w:shd w:val="clear" w:color="auto" w:fill="000080"/>
    </w:pPr>
    <w:rPr>
      <w:rFonts w:ascii="Tahoma" w:hAnsi="Tahoma" w:cs="Tahoma"/>
      <w:sz w:val="20"/>
      <w:szCs w:val="20"/>
    </w:rPr>
  </w:style>
  <w:style w:type="character" w:customStyle="1" w:styleId="Heading1Char">
    <w:name w:val="Heading 1 Char"/>
    <w:link w:val="Heading1"/>
    <w:rsid w:val="009F575C"/>
    <w:rPr>
      <w:rFonts w:ascii="Arial" w:hAnsi="Arial" w:cs="Arial"/>
      <w:b/>
      <w:bCs/>
      <w:kern w:val="32"/>
      <w:sz w:val="32"/>
      <w:szCs w:val="32"/>
      <w:lang w:val="en-US" w:eastAsia="en-US" w:bidi="ar-SA"/>
    </w:rPr>
  </w:style>
  <w:style w:type="character" w:customStyle="1" w:styleId="Heading6Char">
    <w:name w:val="Heading 6 Char"/>
    <w:link w:val="Heading6"/>
    <w:rsid w:val="00A54CDB"/>
    <w:rPr>
      <w:rFonts w:ascii="Book Antiqua" w:hAnsi="Book Antiqua"/>
      <w:b/>
      <w:bCs/>
      <w:sz w:val="22"/>
      <w:lang w:val="en-US" w:eastAsia="en-US" w:bidi="ar-SA"/>
    </w:rPr>
  </w:style>
  <w:style w:type="paragraph" w:styleId="Date">
    <w:name w:val="Date"/>
    <w:basedOn w:val="Normal"/>
    <w:next w:val="Normal"/>
    <w:rsid w:val="008A738E"/>
  </w:style>
  <w:style w:type="paragraph" w:styleId="ListBullet2">
    <w:name w:val="List Bullet 2"/>
    <w:basedOn w:val="Normal"/>
    <w:rsid w:val="008A738E"/>
    <w:pPr>
      <w:numPr>
        <w:numId w:val="19"/>
      </w:numPr>
    </w:pPr>
  </w:style>
  <w:style w:type="paragraph" w:styleId="Revision">
    <w:name w:val="Revision"/>
    <w:hidden/>
    <w:uiPriority w:val="99"/>
    <w:semiHidden/>
    <w:rsid w:val="00DA2FC4"/>
    <w:rPr>
      <w:rFonts w:ascii="Times New Roman" w:hAnsi="Times New Roman"/>
      <w:kern w:val="28"/>
      <w:sz w:val="24"/>
      <w:szCs w:val="24"/>
      <w:lang w:val="en-US" w:eastAsia="en-US"/>
    </w:rPr>
  </w:style>
  <w:style w:type="paragraph" w:styleId="EndnoteText">
    <w:name w:val="endnote text"/>
    <w:basedOn w:val="Normal"/>
    <w:link w:val="EndnoteTextChar"/>
    <w:uiPriority w:val="99"/>
    <w:semiHidden/>
    <w:unhideWhenUsed/>
    <w:rsid w:val="00DA2FC4"/>
    <w:rPr>
      <w:sz w:val="20"/>
      <w:szCs w:val="20"/>
    </w:rPr>
  </w:style>
  <w:style w:type="character" w:customStyle="1" w:styleId="EndnoteTextChar">
    <w:name w:val="Endnote Text Char"/>
    <w:basedOn w:val="DefaultParagraphFont"/>
    <w:link w:val="EndnoteText"/>
    <w:uiPriority w:val="99"/>
    <w:semiHidden/>
    <w:rsid w:val="00DA2FC4"/>
    <w:rPr>
      <w:rFonts w:ascii="Times New Roman" w:hAnsi="Times New Roman"/>
      <w:kern w:val="28"/>
      <w:lang w:val="en-US" w:eastAsia="en-US"/>
    </w:rPr>
  </w:style>
  <w:style w:type="character" w:styleId="EndnoteReference">
    <w:name w:val="endnote reference"/>
    <w:uiPriority w:val="99"/>
    <w:semiHidden/>
    <w:unhideWhenUsed/>
    <w:rsid w:val="00DA2FC4"/>
    <w:rPr>
      <w:vertAlign w:val="superscript"/>
    </w:rPr>
  </w:style>
  <w:style w:type="paragraph" w:customStyle="1" w:styleId="p1">
    <w:name w:val="p1"/>
    <w:basedOn w:val="Normal"/>
    <w:rsid w:val="00DA2FC4"/>
    <w:pPr>
      <w:widowControl/>
      <w:overflowPunct/>
      <w:adjustRightInd/>
    </w:pPr>
    <w:rPr>
      <w:rFonts w:ascii="Arial" w:eastAsia="Calibri" w:hAnsi="Arial" w:cs="Arial"/>
      <w:kern w:val="0"/>
      <w:sz w:val="18"/>
      <w:szCs w:val="18"/>
      <w:lang w:val="en-GB" w:eastAsia="en-GB"/>
    </w:rPr>
  </w:style>
  <w:style w:type="paragraph" w:styleId="ListParagraph">
    <w:name w:val="List Paragraph"/>
    <w:basedOn w:val="Normal"/>
    <w:link w:val="ListParagraphChar"/>
    <w:uiPriority w:val="34"/>
    <w:qFormat/>
    <w:rsid w:val="00DA2FC4"/>
    <w:pPr>
      <w:widowControl/>
      <w:overflowPunct/>
      <w:adjustRightInd/>
      <w:spacing w:after="160" w:line="259" w:lineRule="auto"/>
      <w:ind w:left="720"/>
    </w:pPr>
    <w:rPr>
      <w:rFonts w:ascii="Calibri" w:hAnsi="Calibri"/>
      <w:kern w:val="0"/>
      <w:sz w:val="22"/>
      <w:szCs w:val="22"/>
    </w:rPr>
  </w:style>
  <w:style w:type="character" w:customStyle="1" w:styleId="ListParagraphChar">
    <w:name w:val="List Paragraph Char"/>
    <w:link w:val="ListParagraph"/>
    <w:uiPriority w:val="34"/>
    <w:locked/>
    <w:rsid w:val="00DA2FC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5793">
      <w:bodyDiv w:val="1"/>
      <w:marLeft w:val="0"/>
      <w:marRight w:val="0"/>
      <w:marTop w:val="0"/>
      <w:marBottom w:val="0"/>
      <w:divBdr>
        <w:top w:val="none" w:sz="0" w:space="0" w:color="auto"/>
        <w:left w:val="none" w:sz="0" w:space="0" w:color="auto"/>
        <w:bottom w:val="none" w:sz="0" w:space="0" w:color="auto"/>
        <w:right w:val="none" w:sz="0" w:space="0" w:color="auto"/>
      </w:divBdr>
    </w:div>
    <w:div w:id="233786694">
      <w:bodyDiv w:val="1"/>
      <w:marLeft w:val="0"/>
      <w:marRight w:val="0"/>
      <w:marTop w:val="0"/>
      <w:marBottom w:val="0"/>
      <w:divBdr>
        <w:top w:val="none" w:sz="0" w:space="0" w:color="auto"/>
        <w:left w:val="none" w:sz="0" w:space="0" w:color="auto"/>
        <w:bottom w:val="none" w:sz="0" w:space="0" w:color="auto"/>
        <w:right w:val="none" w:sz="0" w:space="0" w:color="auto"/>
      </w:divBdr>
    </w:div>
    <w:div w:id="289826949">
      <w:bodyDiv w:val="1"/>
      <w:marLeft w:val="0"/>
      <w:marRight w:val="0"/>
      <w:marTop w:val="0"/>
      <w:marBottom w:val="0"/>
      <w:divBdr>
        <w:top w:val="none" w:sz="0" w:space="0" w:color="auto"/>
        <w:left w:val="none" w:sz="0" w:space="0" w:color="auto"/>
        <w:bottom w:val="none" w:sz="0" w:space="0" w:color="auto"/>
        <w:right w:val="none" w:sz="0" w:space="0" w:color="auto"/>
      </w:divBdr>
    </w:div>
    <w:div w:id="703747626">
      <w:bodyDiv w:val="1"/>
      <w:marLeft w:val="0"/>
      <w:marRight w:val="0"/>
      <w:marTop w:val="0"/>
      <w:marBottom w:val="0"/>
      <w:divBdr>
        <w:top w:val="none" w:sz="0" w:space="0" w:color="auto"/>
        <w:left w:val="none" w:sz="0" w:space="0" w:color="auto"/>
        <w:bottom w:val="none" w:sz="0" w:space="0" w:color="auto"/>
        <w:right w:val="none" w:sz="0" w:space="0" w:color="auto"/>
      </w:divBdr>
    </w:div>
    <w:div w:id="884022030">
      <w:bodyDiv w:val="1"/>
      <w:marLeft w:val="0"/>
      <w:marRight w:val="0"/>
      <w:marTop w:val="0"/>
      <w:marBottom w:val="0"/>
      <w:divBdr>
        <w:top w:val="none" w:sz="0" w:space="0" w:color="auto"/>
        <w:left w:val="none" w:sz="0" w:space="0" w:color="auto"/>
        <w:bottom w:val="none" w:sz="0" w:space="0" w:color="auto"/>
        <w:right w:val="none" w:sz="0" w:space="0" w:color="auto"/>
      </w:divBdr>
    </w:div>
    <w:div w:id="984705445">
      <w:bodyDiv w:val="1"/>
      <w:marLeft w:val="0"/>
      <w:marRight w:val="0"/>
      <w:marTop w:val="0"/>
      <w:marBottom w:val="0"/>
      <w:divBdr>
        <w:top w:val="none" w:sz="0" w:space="0" w:color="auto"/>
        <w:left w:val="none" w:sz="0" w:space="0" w:color="auto"/>
        <w:bottom w:val="none" w:sz="0" w:space="0" w:color="auto"/>
        <w:right w:val="none" w:sz="0" w:space="0" w:color="auto"/>
      </w:divBdr>
    </w:div>
    <w:div w:id="989988895">
      <w:bodyDiv w:val="1"/>
      <w:marLeft w:val="0"/>
      <w:marRight w:val="0"/>
      <w:marTop w:val="0"/>
      <w:marBottom w:val="0"/>
      <w:divBdr>
        <w:top w:val="none" w:sz="0" w:space="0" w:color="auto"/>
        <w:left w:val="none" w:sz="0" w:space="0" w:color="auto"/>
        <w:bottom w:val="none" w:sz="0" w:space="0" w:color="auto"/>
        <w:right w:val="none" w:sz="0" w:space="0" w:color="auto"/>
      </w:divBdr>
    </w:div>
    <w:div w:id="1660109033">
      <w:bodyDiv w:val="1"/>
      <w:marLeft w:val="0"/>
      <w:marRight w:val="0"/>
      <w:marTop w:val="0"/>
      <w:marBottom w:val="0"/>
      <w:divBdr>
        <w:top w:val="none" w:sz="0" w:space="0" w:color="auto"/>
        <w:left w:val="none" w:sz="0" w:space="0" w:color="auto"/>
        <w:bottom w:val="none" w:sz="0" w:space="0" w:color="auto"/>
        <w:right w:val="none" w:sz="0" w:space="0" w:color="auto"/>
      </w:divBdr>
    </w:div>
    <w:div w:id="209053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f@careinternational.org"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erf@careinternational.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areemergencytoolkit.org/getting-going/2-basic-gui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f@careinternational.org" TargetMode="External"/><Relationship Id="rId5" Type="http://schemas.openxmlformats.org/officeDocument/2006/relationships/settings" Target="settings.xml"/><Relationship Id="rId15" Type="http://schemas.openxmlformats.org/officeDocument/2006/relationships/hyperlink" Target="https://www.careemergencytoolkit.org/getting-going/2-basic-guide/" TargetMode="External"/><Relationship Id="rId10" Type="http://schemas.openxmlformats.org/officeDocument/2006/relationships/hyperlink" Target="mailto:erf@careinternational.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erf@careinternation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4FD4B-FB6C-40B6-BDAC-AED605A4CA9F}">
  <ds:schemaRefs>
    <ds:schemaRef ds:uri="http://schemas.openxmlformats.org/officeDocument/2006/bibliography"/>
  </ds:schemaRefs>
</ds:datastoreItem>
</file>

<file path=customXml/itemProps2.xml><?xml version="1.0" encoding="utf-8"?>
<ds:datastoreItem xmlns:ds="http://schemas.openxmlformats.org/officeDocument/2006/customXml" ds:itemID="{76D1A447-40E2-4ACC-B93B-CCFB0EBE1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4809</Words>
  <Characters>27416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32161</CharactersWithSpaces>
  <SharedDoc>false</SharedDoc>
  <HLinks>
    <vt:vector size="30" baseType="variant">
      <vt:variant>
        <vt:i4>1900607</vt:i4>
      </vt:variant>
      <vt:variant>
        <vt:i4>12</vt:i4>
      </vt:variant>
      <vt:variant>
        <vt:i4>0</vt:i4>
      </vt:variant>
      <vt:variant>
        <vt:i4>5</vt:i4>
      </vt:variant>
      <vt:variant>
        <vt:lpwstr>mailto:ERF@careinternational.org</vt:lpwstr>
      </vt:variant>
      <vt:variant>
        <vt:lpwstr/>
      </vt:variant>
      <vt:variant>
        <vt:i4>1900607</vt:i4>
      </vt:variant>
      <vt:variant>
        <vt:i4>9</vt:i4>
      </vt:variant>
      <vt:variant>
        <vt:i4>0</vt:i4>
      </vt:variant>
      <vt:variant>
        <vt:i4>5</vt:i4>
      </vt:variant>
      <vt:variant>
        <vt:lpwstr>mailto:ERF@careinternational.org</vt:lpwstr>
      </vt:variant>
      <vt:variant>
        <vt:lpwstr/>
      </vt:variant>
      <vt:variant>
        <vt:i4>1900607</vt:i4>
      </vt:variant>
      <vt:variant>
        <vt:i4>6</vt:i4>
      </vt:variant>
      <vt:variant>
        <vt:i4>0</vt:i4>
      </vt:variant>
      <vt:variant>
        <vt:i4>5</vt:i4>
      </vt:variant>
      <vt:variant>
        <vt:lpwstr>mailto:ERF@careinternational.org</vt:lpwstr>
      </vt:variant>
      <vt:variant>
        <vt:lpwstr/>
      </vt:variant>
      <vt:variant>
        <vt:i4>1900607</vt:i4>
      </vt:variant>
      <vt:variant>
        <vt:i4>3</vt:i4>
      </vt:variant>
      <vt:variant>
        <vt:i4>0</vt:i4>
      </vt:variant>
      <vt:variant>
        <vt:i4>5</vt:i4>
      </vt:variant>
      <vt:variant>
        <vt:lpwstr>mailto:ERF@careinternational.org</vt:lpwstr>
      </vt:variant>
      <vt:variant>
        <vt:lpwstr/>
      </vt:variant>
      <vt:variant>
        <vt:i4>1900607</vt:i4>
      </vt:variant>
      <vt:variant>
        <vt:i4>0</vt:i4>
      </vt:variant>
      <vt:variant>
        <vt:i4>0</vt:i4>
      </vt:variant>
      <vt:variant>
        <vt:i4>5</vt:i4>
      </vt:variant>
      <vt:variant>
        <vt:lpwstr>mailto:erf@careinternational.org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Dave Gardiner</dc:creator>
  <cp:keywords/>
  <cp:lastModifiedBy>Austin, Sally</cp:lastModifiedBy>
  <cp:revision>2</cp:revision>
  <cp:lastPrinted>2018-06-27T09:18:00Z</cp:lastPrinted>
  <dcterms:created xsi:type="dcterms:W3CDTF">2018-08-15T16:27:00Z</dcterms:created>
  <dcterms:modified xsi:type="dcterms:W3CDTF">2018-08-15T16:27:00Z</dcterms:modified>
</cp:coreProperties>
</file>